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52FC71">
      <w:pPr>
        <w:numPr>
          <w:ilvl w:val="0"/>
          <w:numId w:val="0"/>
        </w:numPr>
        <w:spacing w:line="520" w:lineRule="exact"/>
        <w:ind w:leftChars="0"/>
        <w:jc w:val="center"/>
        <w:rPr>
          <w:rFonts w:hint="eastAsia" w:ascii="黑体" w:hAnsi="宋体" w:eastAsia="黑体" w:cs="黑体"/>
          <w:sz w:val="40"/>
          <w:szCs w:val="40"/>
          <w:lang w:bidi="ar"/>
        </w:rPr>
      </w:pPr>
      <w:r>
        <w:rPr>
          <w:rFonts w:hint="eastAsia" w:ascii="黑体" w:hAnsi="宋体" w:eastAsia="黑体" w:cs="黑体"/>
          <w:sz w:val="40"/>
          <w:szCs w:val="40"/>
          <w:lang w:val="en-US" w:eastAsia="zh-CN" w:bidi="ar"/>
        </w:rPr>
        <w:t>装备维修维护材料采购项目</w:t>
      </w:r>
      <w:r>
        <w:rPr>
          <w:rFonts w:hint="eastAsia" w:ascii="黑体" w:hAnsi="宋体" w:eastAsia="黑体" w:cs="黑体"/>
          <w:sz w:val="40"/>
          <w:szCs w:val="40"/>
          <w:lang w:bidi="ar"/>
        </w:rPr>
        <w:t>竞价文件</w:t>
      </w:r>
    </w:p>
    <w:p w14:paraId="130D2929">
      <w:pPr>
        <w:numPr>
          <w:ilvl w:val="0"/>
          <w:numId w:val="1"/>
        </w:numPr>
        <w:spacing w:line="520" w:lineRule="exact"/>
        <w:ind w:left="0" w:leftChars="0" w:firstLineChars="0"/>
        <w:rPr>
          <w:rFonts w:hint="eastAsia" w:ascii="黑体" w:hAnsi="宋体" w:eastAsia="黑体" w:cs="黑体"/>
          <w:sz w:val="32"/>
          <w:szCs w:val="32"/>
          <w:lang w:bidi="ar"/>
        </w:rPr>
      </w:pPr>
      <w:r>
        <w:rPr>
          <w:rFonts w:hint="eastAsia" w:ascii="黑体" w:hAnsi="宋体" w:eastAsia="黑体" w:cs="黑体"/>
          <w:sz w:val="32"/>
          <w:szCs w:val="32"/>
          <w:lang w:bidi="ar"/>
        </w:rPr>
        <w:t>项目概况：</w:t>
      </w:r>
    </w:p>
    <w:p w14:paraId="3C668E65">
      <w:pPr>
        <w:numPr>
          <w:ilvl w:val="0"/>
          <w:numId w:val="0"/>
        </w:numPr>
        <w:spacing w:line="520" w:lineRule="exact"/>
        <w:ind w:leftChars="0"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1.项目名称: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"/>
        </w:rPr>
        <w:t>衡阳市消防救援支队机动三大队装备维修维护材料采购项目</w:t>
      </w:r>
    </w:p>
    <w:p w14:paraId="4B880E30">
      <w:pPr>
        <w:numPr>
          <w:ilvl w:val="0"/>
          <w:numId w:val="0"/>
        </w:numPr>
        <w:spacing w:line="520" w:lineRule="exact"/>
        <w:ind w:leftChars="0" w:firstLine="320" w:firstLineChars="100"/>
        <w:jc w:val="both"/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2.采购方式：电子卖场竞价</w:t>
      </w:r>
    </w:p>
    <w:p w14:paraId="076F0827">
      <w:pPr>
        <w:spacing w:line="520" w:lineRule="exact"/>
        <w:ind w:firstLine="320" w:firstLineChars="100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3.采购控制总价：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 w:bidi="ar"/>
        </w:rPr>
        <w:t>人民币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"/>
        </w:rPr>
        <w:t>8720.00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元。</w:t>
      </w:r>
    </w:p>
    <w:p w14:paraId="3C460C04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4.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项目概况：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机动三大队装备器材（森林机动泵、浮挺泵等）需自己进行日常维修维护，现需购买一批维修维护材料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 w:bidi="ar"/>
        </w:rPr>
        <w:t>。</w:t>
      </w:r>
    </w:p>
    <w:p w14:paraId="37BEA459">
      <w:pPr>
        <w:spacing w:line="520" w:lineRule="exact"/>
        <w:rPr>
          <w:rFonts w:hint="eastAsia"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  <w:lang w:bidi="ar"/>
        </w:rPr>
        <w:t>二、投标人资格要求：</w:t>
      </w:r>
    </w:p>
    <w:p w14:paraId="526DF15B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1.具备相应的经营范围和资质。</w:t>
      </w:r>
    </w:p>
    <w:p w14:paraId="6FA1E861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2.无电子卖场不良记录。</w:t>
      </w:r>
    </w:p>
    <w:p w14:paraId="4208258A">
      <w:pPr>
        <w:pStyle w:val="6"/>
        <w:widowControl/>
        <w:spacing w:line="520" w:lineRule="exact"/>
        <w:ind w:firstLine="0" w:firstLineChars="0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</w:rPr>
        <w:t>三：投标文件递交截止时间：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湖南省政府采购电子卖场（https://hunan.zcygov.cn/）本项目报价文件上传截止时间。</w:t>
      </w:r>
    </w:p>
    <w:p w14:paraId="6E09AD89">
      <w:pPr>
        <w:pStyle w:val="6"/>
        <w:widowControl/>
        <w:wordWrap w:val="0"/>
        <w:spacing w:line="520" w:lineRule="exact"/>
        <w:ind w:firstLine="0" w:firstLineChars="0"/>
        <w:rPr>
          <w:rFonts w:hint="eastAsia" w:ascii="宋体" w:hAnsi="宋体" w:cs="宋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</w:rPr>
        <w:t>四：投标文件递交地点：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由投标人编制响应文件并上传到湖南省政府采购电子卖场（https://hunan.zcygov.cn/）</w:t>
      </w:r>
    </w:p>
    <w:p w14:paraId="2B388617">
      <w:pPr>
        <w:spacing w:line="520" w:lineRule="exact"/>
        <w:rPr>
          <w:rFonts w:hint="eastAsia"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  <w:lang w:bidi="ar"/>
        </w:rPr>
        <w:t>五、投标要求：</w:t>
      </w:r>
    </w:p>
    <w:p w14:paraId="62C2D4F3">
      <w:pPr>
        <w:spacing w:line="56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bidi="ar"/>
        </w:rPr>
        <w:t>1. 报价一览表（见附件）</w:t>
      </w:r>
    </w:p>
    <w:p w14:paraId="36C606A9">
      <w:pPr>
        <w:spacing w:line="56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bidi="ar"/>
        </w:rPr>
        <w:t>2. 企业营业执照等复印件（盖公章）</w:t>
      </w:r>
    </w:p>
    <w:p w14:paraId="74054118">
      <w:pPr>
        <w:overflowPunct w:val="0"/>
        <w:topLinePunct/>
        <w:autoSpaceDE w:val="0"/>
        <w:autoSpaceDN w:val="0"/>
        <w:snapToGrid w:val="0"/>
        <w:spacing w:line="50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 w:bidi="ar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  <w:lang w:bidi="ar"/>
        </w:rPr>
        <w:t>. 其他应当提供的响应文件资料</w:t>
      </w:r>
    </w:p>
    <w:p w14:paraId="73D539B2">
      <w:pPr>
        <w:spacing w:line="560" w:lineRule="exact"/>
        <w:rPr>
          <w:rFonts w:hint="eastAsia" w:ascii="方正黑体_GBK" w:hAnsi="方正黑体_GBK" w:eastAsia="方正黑体_GBK" w:cs="方正黑体_GBK"/>
          <w:b/>
          <w:bCs/>
          <w:sz w:val="32"/>
          <w:szCs w:val="32"/>
        </w:rPr>
      </w:pPr>
      <w:r>
        <w:rPr>
          <w:rFonts w:hint="eastAsia" w:ascii="黑体" w:hAnsi="宋体" w:eastAsia="黑体" w:cs="黑体"/>
          <w:b/>
          <w:bCs/>
          <w:sz w:val="32"/>
          <w:szCs w:val="32"/>
          <w:lang w:eastAsia="zh-CN" w:bidi="ar"/>
        </w:rPr>
        <w:t>六</w:t>
      </w:r>
      <w:r>
        <w:rPr>
          <w:rFonts w:hint="eastAsia" w:ascii="黑体" w:hAnsi="宋体" w:eastAsia="黑体" w:cs="黑体"/>
          <w:b/>
          <w:bCs/>
          <w:sz w:val="32"/>
          <w:szCs w:val="32"/>
          <w:lang w:bidi="ar"/>
        </w:rPr>
        <w:t>、付款方式：</w:t>
      </w:r>
    </w:p>
    <w:p w14:paraId="784708B5"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bidi="ar"/>
        </w:rPr>
        <w:t xml:space="preserve">1. </w:t>
      </w:r>
      <w:r>
        <w:rPr>
          <w:rFonts w:hint="eastAsia" w:ascii="仿宋" w:hAnsi="仿宋" w:eastAsia="仿宋" w:cs="仿宋"/>
          <w:sz w:val="32"/>
          <w:szCs w:val="32"/>
          <w:lang w:val="en-US" w:eastAsia="zh-CN" w:bidi="ar"/>
        </w:rPr>
        <w:t>验收通过后一次性结款</w:t>
      </w:r>
      <w:r>
        <w:rPr>
          <w:rFonts w:hint="eastAsia" w:ascii="仿宋" w:hAnsi="仿宋" w:eastAsia="仿宋" w:cs="仿宋"/>
          <w:sz w:val="32"/>
          <w:szCs w:val="32"/>
          <w:lang w:bidi="ar"/>
        </w:rPr>
        <w:t>。</w:t>
      </w:r>
    </w:p>
    <w:p w14:paraId="6F187A91"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bidi="ar"/>
        </w:rPr>
        <w:t>2. 中标人凭以下有效文件向采购人申请支付货款：①合同；②双方签字确认的送货单；③中标人根据双方确认的实际金额开具的正式发票；④其他应当提供的文件或资料。</w:t>
      </w:r>
    </w:p>
    <w:p w14:paraId="33C05AD1"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bidi="ar"/>
        </w:rPr>
        <w:t>3. 采购人收到中标人货款支付申请且相关资料完整真实有效的，按程序办理货款支付手续。</w:t>
      </w:r>
    </w:p>
    <w:p w14:paraId="3C182256">
      <w:pPr>
        <w:spacing w:line="520" w:lineRule="exact"/>
        <w:rPr>
          <w:rFonts w:hint="eastAsia"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  <w:lang w:eastAsia="zh-CN" w:bidi="ar"/>
        </w:rPr>
        <w:t>七</w:t>
      </w:r>
      <w:r>
        <w:rPr>
          <w:rFonts w:hint="eastAsia" w:ascii="黑体" w:hAnsi="宋体" w:eastAsia="黑体" w:cs="黑体"/>
          <w:sz w:val="32"/>
          <w:szCs w:val="32"/>
          <w:lang w:bidi="ar"/>
        </w:rPr>
        <w:t>、联系方式：</w:t>
      </w:r>
    </w:p>
    <w:p w14:paraId="04AB631B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招标单位：衡阳市消防救援支队</w:t>
      </w:r>
    </w:p>
    <w:p w14:paraId="32D63459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联系人：张强</w:t>
      </w:r>
    </w:p>
    <w:p w14:paraId="2F59A709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联系电话：13575288895</w:t>
      </w:r>
    </w:p>
    <w:p w14:paraId="579A8D71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联系地址：衡阳市蒸湘区芙蓉路17号</w:t>
      </w:r>
    </w:p>
    <w:p w14:paraId="6695A7BD">
      <w:pPr>
        <w:spacing w:line="520" w:lineRule="exact"/>
        <w:rPr>
          <w:rFonts w:hint="eastAsia"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  <w:lang w:bidi="ar"/>
        </w:rPr>
        <w:t>八、其他要求：</w:t>
      </w:r>
    </w:p>
    <w:p w14:paraId="2B087CD3">
      <w:pPr>
        <w:keepNext w:val="0"/>
        <w:keepLines w:val="0"/>
        <w:pageBreakBefore w:val="0"/>
        <w:widowControl/>
        <w:kinsoku/>
        <w:overflowPunct/>
        <w:topLinePunct w:val="0"/>
        <w:bidi w:val="0"/>
        <w:adjustRightInd w:val="0"/>
        <w:snapToGrid w:val="0"/>
        <w:spacing w:line="52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1.投标人应确保投标文件的真实性、完整性和准确性。</w:t>
      </w:r>
    </w:p>
    <w:p w14:paraId="0611B167">
      <w:pPr>
        <w:keepNext w:val="0"/>
        <w:keepLines w:val="0"/>
        <w:pageBreakBefore w:val="0"/>
        <w:widowControl/>
        <w:kinsoku/>
        <w:overflowPunct/>
        <w:topLinePunct w:val="0"/>
        <w:bidi w:val="0"/>
        <w:adjustRightInd w:val="0"/>
        <w:snapToGrid w:val="0"/>
        <w:spacing w:line="52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2.本竞价文件自发布之日起生效，如有变更或补充，以投标单位发出的正式文件为准。</w:t>
      </w:r>
    </w:p>
    <w:p w14:paraId="6656C6C5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"/>
        </w:rPr>
        <w:t>3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.采购价格包含税、配送费等费用；</w:t>
      </w:r>
    </w:p>
    <w:p w14:paraId="5160360E">
      <w:pPr>
        <w:ind w:left="192" w:hanging="192" w:hangingChars="60"/>
        <w:jc w:val="center"/>
        <w:rPr>
          <w:rFonts w:hint="eastAsia" w:ascii="宋体" w:hAnsi="宋体" w:eastAsia="仿宋" w:cs="宋体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 xml:space="preserve">  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"/>
        </w:rPr>
        <w:t>4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.配送的商品不符合要求，甲方有权予以退还并不予付款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 w:bidi="ar"/>
        </w:rPr>
        <w:t>；</w:t>
      </w:r>
    </w:p>
    <w:p w14:paraId="3DD58EDC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default" w:ascii="仿宋" w:hAnsi="仿宋" w:eastAsia="仿宋" w:cs="仿宋"/>
          <w:bCs/>
          <w:kern w:val="21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"/>
        </w:rPr>
        <w:t>5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.甲方提供清单后，乙方在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"/>
        </w:rPr>
        <w:t>3天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bidi="ar"/>
        </w:rPr>
        <w:t>内配送，收货地址：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"/>
        </w:rPr>
        <w:t>衡南县泉溪镇清泉东路2号鸿盛建材厂对面湖南区域应急救援衡阳中心1号楼。</w:t>
      </w:r>
    </w:p>
    <w:p w14:paraId="0B139E1E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</w:p>
    <w:p w14:paraId="018E05AF">
      <w:pPr>
        <w:tabs>
          <w:tab w:val="left" w:pos="993"/>
          <w:tab w:val="left" w:pos="1135"/>
          <w:tab w:val="left" w:pos="1418"/>
        </w:tabs>
        <w:spacing w:line="579" w:lineRule="exact"/>
        <w:jc w:val="center"/>
        <w:rPr>
          <w:rFonts w:ascii="方正小标宋_GBK" w:hAnsi="Times New Roman" w:eastAsia="方正小标宋_GBK" w:cs="方正小标宋_GBK"/>
          <w:sz w:val="44"/>
          <w:szCs w:val="32"/>
        </w:rPr>
      </w:pPr>
      <w:r>
        <w:rPr>
          <w:rFonts w:hint="eastAsia" w:ascii="方正小标宋_GBK" w:hAnsi="Times New Roman" w:eastAsia="方正小标宋_GBK" w:cs="方正小标宋_GBK"/>
          <w:sz w:val="44"/>
          <w:szCs w:val="32"/>
          <w:lang w:val="en-US" w:eastAsia="zh-CN" w:bidi="ar"/>
        </w:rPr>
        <w:t>购买装备维修维护材料需求</w:t>
      </w:r>
      <w:r>
        <w:rPr>
          <w:rFonts w:hint="eastAsia" w:ascii="方正小标宋_GBK" w:hAnsi="Times New Roman" w:eastAsia="方正小标宋_GBK" w:cs="方正小标宋_GBK"/>
          <w:sz w:val="44"/>
          <w:szCs w:val="32"/>
          <w:lang w:bidi="ar"/>
        </w:rPr>
        <w:t>清单</w:t>
      </w:r>
    </w:p>
    <w:p w14:paraId="6CB2641F">
      <w:pPr>
        <w:pStyle w:val="7"/>
        <w:widowControl/>
      </w:pPr>
    </w:p>
    <w:tbl>
      <w:tblPr>
        <w:tblStyle w:val="4"/>
        <w:tblW w:w="14300" w:type="dxa"/>
        <w:tblInd w:w="-3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2"/>
        <w:gridCol w:w="1309"/>
        <w:gridCol w:w="911"/>
        <w:gridCol w:w="1375"/>
        <w:gridCol w:w="1427"/>
        <w:gridCol w:w="1743"/>
        <w:gridCol w:w="1713"/>
        <w:gridCol w:w="5170"/>
      </w:tblGrid>
      <w:tr w14:paraId="72DA0D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538E24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E0C73B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产品类型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15016C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数量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3DD644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  <w:t>控制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单价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07E165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  <w:t>控制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总价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7701E4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报价人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  <w:t>单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价</w:t>
            </w: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FD1327">
            <w:pPr>
              <w:spacing w:line="44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报价人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  <w:t>总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价</w:t>
            </w: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4B1BBA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/参数</w:t>
            </w:r>
          </w:p>
        </w:tc>
      </w:tr>
      <w:tr w14:paraId="13468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1E23BF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3CC5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T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机油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B43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24瓶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094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80元/瓶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522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C52B1B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750F53E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5C4D7F9">
            <w:pPr>
              <w:spacing w:line="440" w:lineRule="exact"/>
              <w:jc w:val="left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1富世华，2美孚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  <w:t>，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3壳牌</w:t>
            </w:r>
          </w:p>
          <w:p w14:paraId="5542DC2E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参数：1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L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装，   密度：约0.87g/cm³（15°C），粘度：约63mm²/s（40°C）</w:t>
            </w:r>
          </w:p>
        </w:tc>
      </w:tr>
      <w:tr w14:paraId="029E69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A29A41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35D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T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机油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7BA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24瓶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73F5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85元/瓶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9FA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D6C6A0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B4034DA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D7B01F2">
            <w:pPr>
              <w:spacing w:line="440" w:lineRule="exact"/>
              <w:jc w:val="left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1嘉实多，2美孚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  <w:t>，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3壳牌</w:t>
            </w:r>
          </w:p>
          <w:p w14:paraId="0B895540">
            <w:pPr>
              <w:spacing w:line="440" w:lineRule="exact"/>
              <w:jc w:val="center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参数：1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L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装，   型号：10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W-40</w:t>
            </w:r>
          </w:p>
        </w:tc>
      </w:tr>
      <w:tr w14:paraId="522BEE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9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658885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150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化油器清洗剂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F0E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24瓶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544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25元/瓶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4D8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153411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38238C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1A4D13">
            <w:pPr>
              <w:spacing w:line="440" w:lineRule="exact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1、保赐利，2、3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M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，3、车仆</w:t>
            </w:r>
          </w:p>
          <w:p w14:paraId="1F39D57F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参数：900ml，能重度祛油污、积炭。</w:t>
            </w:r>
          </w:p>
        </w:tc>
      </w:tr>
      <w:tr w14:paraId="07C35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4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D7AED9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0E20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除锈剂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2CE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24瓶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C8B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35元/瓶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00E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2EF981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961560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6459B7">
            <w:pPr>
              <w:spacing w:line="440" w:lineRule="exact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1、保赐利，2、三和，3、固特威</w:t>
            </w:r>
          </w:p>
          <w:p w14:paraId="15BB6E13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参数：400ml装，祛除铁锈</w:t>
            </w:r>
          </w:p>
        </w:tc>
      </w:tr>
      <w:tr w14:paraId="72305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97AD0F">
            <w:pPr>
              <w:spacing w:line="440" w:lineRule="exact"/>
              <w:jc w:val="center"/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4A4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火花塞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502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20个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D5DD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70元/个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E81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72F273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3AFB9B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697FCC">
            <w:pPr>
              <w:spacing w:line="440" w:lineRule="exact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1、博世，2、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NGK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，3、电装</w:t>
            </w:r>
          </w:p>
          <w:p w14:paraId="0545117D">
            <w:pPr>
              <w:spacing w:line="44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参数：单只装，材质：铱合金</w:t>
            </w:r>
          </w:p>
        </w:tc>
      </w:tr>
      <w:tr w14:paraId="7367ED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0B9026">
            <w:pPr>
              <w:spacing w:line="440" w:lineRule="exact"/>
              <w:jc w:val="center"/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  <w:t>6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D04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电瓶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BE2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4个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D1A2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180元/个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AC22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DD0310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774BE0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8DE021">
            <w:pPr>
              <w:spacing w:line="440" w:lineRule="exact"/>
              <w:jc w:val="left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1天能，2超威，3猛狮</w:t>
            </w:r>
          </w:p>
          <w:p w14:paraId="7575B1CF">
            <w:pPr>
              <w:spacing w:line="44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参数：12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v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/9-12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A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 xml:space="preserve">；尺寸约：135mm*75mm*139mm；                                   </w:t>
            </w:r>
          </w:p>
        </w:tc>
      </w:tr>
      <w:tr w14:paraId="6A2DC9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0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536AE2">
            <w:pPr>
              <w:spacing w:line="440" w:lineRule="exact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  <w:t>7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631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工具箱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C81C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1套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3475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700元/套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6E9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F39046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3A4A1B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1F7813">
            <w:pPr>
              <w:spacing w:line="440" w:lineRule="exact"/>
              <w:jc w:val="left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品牌：1开拓，2世达，3派钦</w:t>
            </w:r>
          </w:p>
          <w:p w14:paraId="140E5C49">
            <w:pPr>
              <w:spacing w:line="44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1787525</wp:posOffset>
                  </wp:positionH>
                  <wp:positionV relativeFrom="paragraph">
                    <wp:posOffset>264795</wp:posOffset>
                  </wp:positionV>
                  <wp:extent cx="958850" cy="2770505"/>
                  <wp:effectExtent l="0" t="0" r="6350" b="23495"/>
                  <wp:wrapNone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8850" cy="277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 xml:space="preserve">                  </w:t>
            </w:r>
            <w:r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 xml:space="preserve">                                      </w:t>
            </w:r>
          </w:p>
        </w:tc>
      </w:tr>
      <w:tr w14:paraId="15FD0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6AC105">
            <w:pPr>
              <w:spacing w:line="440" w:lineRule="exact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  <w:t>8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324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长漏斗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8CF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4个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372F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80元/个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FA6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E23170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349EBE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783169">
            <w:pPr>
              <w:spacing w:line="440" w:lineRule="exact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1、亿程，2、科至途，3、惠利得</w:t>
            </w:r>
          </w:p>
          <w:p w14:paraId="3BC16DB2">
            <w:pPr>
              <w:spacing w:line="44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参数：材质：铁制万向漏斗，尺寸：漏斗直径140mm，万向管长630mm。直径外径14mm，内经9mm</w:t>
            </w:r>
          </w:p>
        </w:tc>
      </w:tr>
      <w:tr w14:paraId="77E199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5B69F9">
            <w:pPr>
              <w:spacing w:line="440" w:lineRule="exact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  <w:t>9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F783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小漏斗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8D5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4个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E8D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45元/个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6C2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D4F66B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F4586E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652175">
            <w:pPr>
              <w:spacing w:line="440" w:lineRule="exact"/>
              <w:rPr>
                <w:rFonts w:hint="default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品牌：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1、智赚，2、嘉亿元，3、多瑙梦</w:t>
            </w:r>
          </w:p>
          <w:p w14:paraId="78F21698">
            <w:pPr>
              <w:spacing w:line="44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参数：材质：不锈钢漏斗，尺寸：漏斗直径8-10cm，出口1.2cm，漏斗出口长7-8cm</w:t>
            </w:r>
          </w:p>
        </w:tc>
      </w:tr>
      <w:tr w14:paraId="384104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4" w:hRule="atLeast"/>
        </w:trPr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83CE22">
            <w:pPr>
              <w:spacing w:line="440" w:lineRule="exact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  <w:t>10</w:t>
            </w:r>
          </w:p>
        </w:tc>
        <w:tc>
          <w:tcPr>
            <w:tcW w:w="35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F79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86C5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8720元</w:t>
            </w:r>
          </w:p>
        </w:tc>
        <w:tc>
          <w:tcPr>
            <w:tcW w:w="1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F40B57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599AB5">
            <w:pPr>
              <w:spacing w:line="440" w:lineRule="exact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828360">
            <w:pPr>
              <w:spacing w:line="44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</w:tbl>
    <w:p w14:paraId="49A6D445"/>
    <w:sectPr>
      <w:pgSz w:w="16838" w:h="11906" w:orient="landscape"/>
      <w:pgMar w:top="952" w:right="1440" w:bottom="1009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977D817-C339-423B-AE0B-0A0D6115E35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B0D53E8B-53D2-47E8-8448-99DCF7E6527E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507EDD65-2B22-4D79-88EB-AA967841583A}"/>
  </w:font>
  <w:font w:name="方正黑体_GBK">
    <w:altName w:val="微软雅黑"/>
    <w:panose1 w:val="00000000000000000000"/>
    <w:charset w:val="86"/>
    <w:family w:val="auto"/>
    <w:pitch w:val="default"/>
    <w:sig w:usb0="00000000" w:usb1="00000000" w:usb2="00082016" w:usb3="00000000" w:csb0="00040001" w:csb1="00000000"/>
    <w:embedRegular r:id="rId4" w:fontKey="{25F8E273-2C9D-4A59-BEA7-16915F8D8F9B}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  <w:embedRegular r:id="rId5" w:fontKey="{36F1C0B3-9ACF-45BE-A8A0-39BDEF2C9D46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D6F4BBF"/>
    <w:multiLevelType w:val="singleLevel"/>
    <w:tmpl w:val="0D6F4BBF"/>
    <w:lvl w:ilvl="0" w:tentative="0">
      <w:start w:val="1"/>
      <w:numFmt w:val="chineseCounting"/>
      <w:suff w:val="nothing"/>
      <w:lvlText w:val="%1、"/>
      <w:lvlJc w:val="left"/>
      <w:pPr>
        <w:ind w:left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iNTgzN2NkMjhiNWU0MzY4MWE0ZGQ0ODgzOWFlYTEifQ=="/>
  </w:docVars>
  <w:rsids>
    <w:rsidRoot w:val="1D0B4CE5"/>
    <w:rsid w:val="00027C3F"/>
    <w:rsid w:val="000E698C"/>
    <w:rsid w:val="00103AC1"/>
    <w:rsid w:val="001B2313"/>
    <w:rsid w:val="001B5F6B"/>
    <w:rsid w:val="001C081B"/>
    <w:rsid w:val="00243C13"/>
    <w:rsid w:val="002646C3"/>
    <w:rsid w:val="00297982"/>
    <w:rsid w:val="003058BC"/>
    <w:rsid w:val="00446A5D"/>
    <w:rsid w:val="00465CFE"/>
    <w:rsid w:val="00516009"/>
    <w:rsid w:val="00575223"/>
    <w:rsid w:val="005C0224"/>
    <w:rsid w:val="00735FB0"/>
    <w:rsid w:val="007F5443"/>
    <w:rsid w:val="0080172F"/>
    <w:rsid w:val="008D0EF2"/>
    <w:rsid w:val="008F1A5D"/>
    <w:rsid w:val="00AC727B"/>
    <w:rsid w:val="00AD43E0"/>
    <w:rsid w:val="00B41094"/>
    <w:rsid w:val="00BC7A80"/>
    <w:rsid w:val="00C43DB7"/>
    <w:rsid w:val="00D77CFE"/>
    <w:rsid w:val="00E24A03"/>
    <w:rsid w:val="00EA1951"/>
    <w:rsid w:val="00ED63A7"/>
    <w:rsid w:val="00F90E76"/>
    <w:rsid w:val="00FC22D5"/>
    <w:rsid w:val="038A4E15"/>
    <w:rsid w:val="09D61CB2"/>
    <w:rsid w:val="0E0643E2"/>
    <w:rsid w:val="0E317059"/>
    <w:rsid w:val="12437AFC"/>
    <w:rsid w:val="129F124E"/>
    <w:rsid w:val="12F605AB"/>
    <w:rsid w:val="13807363"/>
    <w:rsid w:val="18277578"/>
    <w:rsid w:val="19D875C3"/>
    <w:rsid w:val="1A163D48"/>
    <w:rsid w:val="1D0B4CE5"/>
    <w:rsid w:val="1EFF07B9"/>
    <w:rsid w:val="20327BDE"/>
    <w:rsid w:val="22834F2F"/>
    <w:rsid w:val="2B0F1CB0"/>
    <w:rsid w:val="2BFFF43A"/>
    <w:rsid w:val="2D330F69"/>
    <w:rsid w:val="2D724D1D"/>
    <w:rsid w:val="2D7F4033"/>
    <w:rsid w:val="2FA54BFC"/>
    <w:rsid w:val="31FA4C76"/>
    <w:rsid w:val="339608E5"/>
    <w:rsid w:val="347D33A1"/>
    <w:rsid w:val="37216138"/>
    <w:rsid w:val="39014D0F"/>
    <w:rsid w:val="3B1F759D"/>
    <w:rsid w:val="40F07398"/>
    <w:rsid w:val="41132F90"/>
    <w:rsid w:val="45ED64C7"/>
    <w:rsid w:val="46562058"/>
    <w:rsid w:val="4B997D17"/>
    <w:rsid w:val="4D447D52"/>
    <w:rsid w:val="4EB252EF"/>
    <w:rsid w:val="5404314D"/>
    <w:rsid w:val="56261B79"/>
    <w:rsid w:val="58DD9BAB"/>
    <w:rsid w:val="59BB6342"/>
    <w:rsid w:val="5AF25794"/>
    <w:rsid w:val="5C156522"/>
    <w:rsid w:val="5D6E7666"/>
    <w:rsid w:val="5FFF3BBD"/>
    <w:rsid w:val="607D18D9"/>
    <w:rsid w:val="638D02E2"/>
    <w:rsid w:val="65142BE7"/>
    <w:rsid w:val="668E68E6"/>
    <w:rsid w:val="689618A9"/>
    <w:rsid w:val="68A5003A"/>
    <w:rsid w:val="6C6A10B6"/>
    <w:rsid w:val="6D203E37"/>
    <w:rsid w:val="6DC6202A"/>
    <w:rsid w:val="6F653578"/>
    <w:rsid w:val="7091303E"/>
    <w:rsid w:val="75774810"/>
    <w:rsid w:val="758B7E92"/>
    <w:rsid w:val="75C43069"/>
    <w:rsid w:val="77F0024A"/>
    <w:rsid w:val="78CA6D92"/>
    <w:rsid w:val="79B77FBE"/>
    <w:rsid w:val="79D02741"/>
    <w:rsid w:val="7B6563BF"/>
    <w:rsid w:val="7BBFB801"/>
    <w:rsid w:val="7C051ADF"/>
    <w:rsid w:val="A25E0F36"/>
    <w:rsid w:val="B5FF45E8"/>
    <w:rsid w:val="BBFA20AE"/>
    <w:rsid w:val="BF5930A9"/>
    <w:rsid w:val="CB8D87DD"/>
    <w:rsid w:val="D32D2B11"/>
    <w:rsid w:val="DBFDED32"/>
    <w:rsid w:val="DF7E5E2F"/>
    <w:rsid w:val="DFF039B9"/>
    <w:rsid w:val="E7F4E2B9"/>
    <w:rsid w:val="FDD7E0EC"/>
    <w:rsid w:val="FEF4F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rFonts w:ascii="Calibri" w:hAnsi="Calibri" w:eastAsia="宋体" w:cs="Times New Roman"/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paragraph" w:customStyle="1" w:styleId="6">
    <w:name w:val="msolistparagraph"/>
    <w:basedOn w:val="1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paragraph" w:customStyle="1" w:styleId="7">
    <w:name w:val="Default"/>
    <w:basedOn w:val="1"/>
    <w:next w:val="1"/>
    <w:qFormat/>
    <w:uiPriority w:val="0"/>
    <w:pPr>
      <w:autoSpaceDE w:val="0"/>
      <w:autoSpaceDN w:val="0"/>
      <w:adjustRightInd w:val="0"/>
      <w:jc w:val="left"/>
    </w:pPr>
    <w:rPr>
      <w:rFonts w:hint="eastAsia" w:ascii="宋体" w:hAnsi="宋体" w:eastAsia="宋体" w:cs="Times New Roman"/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1114</Words>
  <Characters>1320</Characters>
  <Lines>12</Lines>
  <Paragraphs>3</Paragraphs>
  <TotalTime>41</TotalTime>
  <ScaleCrop>false</ScaleCrop>
  <LinksUpToDate>false</LinksUpToDate>
  <CharactersWithSpaces>1426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2024-07-26T17:17:00Z</dcterms:created>
  <dc:creator>Lenovo</dc:creator>
  <cp:lastModifiedBy>夏天的小妮子</cp:lastModifiedBy>
  <cp:lastPrinted>2024-11-27T18:41:00Z</cp:lastPrinted>
  <dcterms:modified xsi:type="dcterms:W3CDTF">2025-04-08T09:40:04Z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FB6AB217B61D497594B152C3C8FE38E8_13</vt:lpwstr>
  </property>
  <property fmtid="{D5CDD505-2E9C-101B-9397-08002B2CF9AE}" pid="4" name="KSOTemplateDocerSaveRecord">
    <vt:lpwstr>eyJoZGlkIjoiMzEwNTM5NzYwMDRjMzkwZTVkZjY2ODkwMGIxNGU0OTUiLCJ1c2VySWQiOiIzNDQzMzUyMTkifQ==</vt:lpwstr>
  </property>
</Properties>
</file>