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AA7CD"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华文中宋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供应商响应附件</w:t>
      </w:r>
    </w:p>
    <w:p w14:paraId="14DA1707">
      <w:pPr>
        <w:adjustRightInd w:val="0"/>
        <w:snapToGrid w:val="0"/>
        <w:spacing w:line="560" w:lineRule="exact"/>
        <w:ind w:firstLine="560" w:firstLineChars="200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衡阳机场航务部气象备品备件采购项目</w:t>
      </w:r>
    </w:p>
    <w:p w14:paraId="18FEE043">
      <w:pPr>
        <w:adjustRightInd w:val="0"/>
        <w:snapToGrid w:val="0"/>
        <w:spacing w:line="560" w:lineRule="exact"/>
        <w:ind w:firstLine="560" w:firstLineChars="200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二、供应商名称：</w:t>
      </w:r>
      <w:r>
        <w:rPr>
          <w:rFonts w:ascii="黑体" w:hAnsi="宋体" w:eastAsia="黑体" w:cs="黑体"/>
          <w:i w:val="0"/>
          <w:iCs w:val="0"/>
          <w:caps w:val="0"/>
          <w:color w:val="0000FF"/>
          <w:spacing w:val="0"/>
          <w:sz w:val="28"/>
          <w:szCs w:val="28"/>
          <w:shd w:val="clear" w:fill="FFFFFF"/>
        </w:rPr>
        <w:t>（供应商填写）</w:t>
      </w:r>
    </w:p>
    <w:p w14:paraId="1A65D8D9">
      <w:pPr>
        <w:adjustRightInd w:val="0"/>
        <w:snapToGrid w:val="0"/>
        <w:spacing w:line="560" w:lineRule="exact"/>
        <w:ind w:firstLine="560" w:firstLineChars="200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三、联系人及联系电话：</w:t>
      </w:r>
      <w:r>
        <w:rPr>
          <w:rFonts w:ascii="黑体" w:hAnsi="宋体" w:eastAsia="黑体" w:cs="黑体"/>
          <w:i w:val="0"/>
          <w:iCs w:val="0"/>
          <w:caps w:val="0"/>
          <w:color w:val="0000FF"/>
          <w:spacing w:val="0"/>
          <w:sz w:val="28"/>
          <w:szCs w:val="28"/>
          <w:shd w:val="clear" w:fill="FFFFFF"/>
        </w:rPr>
        <w:t>（供应商填写）</w:t>
      </w:r>
    </w:p>
    <w:p w14:paraId="04BF8349">
      <w:pPr>
        <w:pStyle w:val="2"/>
        <w:adjustRightInd w:val="0"/>
        <w:snapToGrid w:val="0"/>
        <w:spacing w:line="560" w:lineRule="exact"/>
        <w:ind w:firstLine="56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四、联系邮箱：</w:t>
      </w:r>
      <w:r>
        <w:rPr>
          <w:rFonts w:ascii="黑体" w:hAnsi="宋体" w:eastAsia="黑体" w:cs="黑体"/>
          <w:i w:val="0"/>
          <w:iCs w:val="0"/>
          <w:caps w:val="0"/>
          <w:color w:val="0000FF"/>
          <w:spacing w:val="0"/>
          <w:sz w:val="28"/>
          <w:szCs w:val="28"/>
          <w:shd w:val="clear" w:fill="FFFFFF"/>
        </w:rPr>
        <w:t>（供应商填写）</w:t>
      </w:r>
    </w:p>
    <w:p w14:paraId="0D45DD29">
      <w:pPr>
        <w:pStyle w:val="2"/>
        <w:adjustRightInd w:val="0"/>
        <w:snapToGrid w:val="0"/>
        <w:spacing w:line="560" w:lineRule="exact"/>
        <w:ind w:firstLine="56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五、资质材料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所有资料均需加盖公章，并按顺序扫描整理成一个PDF文档上传。资料提供不全的供应商，视同不符合资质条件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</w:t>
      </w:r>
    </w:p>
    <w:p w14:paraId="4D1A9552">
      <w:pPr>
        <w:pStyle w:val="5"/>
        <w:adjustRightInd w:val="0"/>
        <w:snapToGrid w:val="0"/>
        <w:spacing w:line="560" w:lineRule="exact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（一）资质材料</w:t>
      </w:r>
    </w:p>
    <w:p w14:paraId="55A3F07E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1、企业三证合一或五证合一统一信用代码的营业执照复印件；</w:t>
      </w:r>
    </w:p>
    <w:p w14:paraId="14C5BDE8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法定代表人身份证明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</w:t>
      </w:r>
    </w:p>
    <w:p w14:paraId="7C2514C0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3、一般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</w:rPr>
        <w:t>小规模纳税人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28"/>
          <w:szCs w:val="28"/>
        </w:rPr>
        <w:t>证明；</w:t>
      </w:r>
    </w:p>
    <w:p w14:paraId="19F4B727">
      <w:pPr>
        <w:pStyle w:val="2"/>
        <w:adjustRightInd w:val="0"/>
        <w:snapToGrid w:val="0"/>
        <w:spacing w:line="560" w:lineRule="exact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开户许可证或银行开户证明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</w:t>
      </w:r>
    </w:p>
    <w:p w14:paraId="70EB0510">
      <w:pPr>
        <w:pStyle w:val="2"/>
        <w:adjustRightInd w:val="0"/>
        <w:snapToGrid w:val="0"/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5、近三年来在经营活动中没有重大违法记录的证明。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（须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提供在“信用中国”网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或者“国家企业信用信息公示系统”</w:t>
      </w:r>
      <w:r>
        <w:rPr>
          <w:rFonts w:hint="eastAsia" w:ascii="仿宋_GB2312" w:hAnsi="仿宋_GB2312" w:eastAsia="仿宋_GB2312" w:cs="仿宋_GB2312"/>
          <w:sz w:val="28"/>
          <w:szCs w:val="28"/>
        </w:rPr>
        <w:t>网站查询截图并加盖公章，查询时间须是本项目发布公告之日起方可有效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）</w:t>
      </w:r>
    </w:p>
    <w:p w14:paraId="77627D2C">
      <w:pPr>
        <w:pStyle w:val="5"/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（二）商务要求</w:t>
      </w:r>
    </w:p>
    <w:p w14:paraId="348ACCA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  <w:t>所投标的产品需获得设备制造商的授权（设备生产厂家投标不需要提供）。</w:t>
      </w:r>
    </w:p>
    <w:p w14:paraId="521241D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  <w:t>2、投标单位需要提供承诺书：</w:t>
      </w:r>
    </w:p>
    <w:p w14:paraId="0CB1BF5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  <w:t>（1）投标方保证所提供的产品是所投产品及型号；投标方保证投标产品规格参数符合甲方采购需求。</w:t>
      </w:r>
    </w:p>
    <w:p w14:paraId="1031A31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  <w:t>（2）投标方保证所提供的产品质量符合国家及行业相关标准。如果产品质量与采购需求的参数性能不符，投标方应负责更换；如更换后仍不能达到采购需求规定标准，甲方有权退货。</w:t>
      </w:r>
    </w:p>
    <w:p w14:paraId="49609D3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  <w:t>（3）在交货之前，投标方应就产品的品质、规格、性能、数量及重量作出准确和全面检验，保证其产品不存在任何瑕疵；无论是否经过甲方验收，投标方交付的产品出现质量问题或有瑕疵，甲方未投入使用的，无条件退货，退货等相关费用由投标方承担。</w:t>
      </w:r>
    </w:p>
    <w:p w14:paraId="39C087F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  <w:t>（4）在使用过程中若因投标方产品质量问题造成甲方损失的，由投标方承担全部责任。</w:t>
      </w:r>
    </w:p>
    <w:p w14:paraId="2B78527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ind w:left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FF"/>
          <w:kern w:val="2"/>
          <w:sz w:val="28"/>
          <w:szCs w:val="28"/>
          <w:lang w:val="en-US" w:eastAsia="zh-CN" w:bidi="ar-SA"/>
        </w:rPr>
        <w:t>（5）此报价包含增值税专用发票税费、劳务费、运输费、保管费、保险费、措施费、装卸费、包费、配送费、售后服务费等一切相关费用。</w:t>
      </w:r>
    </w:p>
    <w:p w14:paraId="2582CD9F">
      <w:pPr>
        <w:pStyle w:val="5"/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（三）报价</w:t>
      </w:r>
    </w:p>
    <w:tbl>
      <w:tblPr>
        <w:tblStyle w:val="8"/>
        <w:tblpPr w:leftFromText="180" w:rightFromText="180" w:vertAnchor="text" w:horzAnchor="page" w:tblpXSpec="center" w:tblpY="597"/>
        <w:tblOverlap w:val="never"/>
        <w:tblW w:w="102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03"/>
        <w:gridCol w:w="1812"/>
        <w:gridCol w:w="1610"/>
        <w:gridCol w:w="1378"/>
        <w:gridCol w:w="1337"/>
        <w:gridCol w:w="1385"/>
      </w:tblGrid>
      <w:tr w14:paraId="1D121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9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7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名称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5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规格/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参数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8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数量/单位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7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品牌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7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单价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（元）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A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合计</w:t>
            </w:r>
          </w:p>
        </w:tc>
      </w:tr>
      <w:tr w14:paraId="46F5C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振筒气压仪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B53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BC9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93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B350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温湿度传感器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30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32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E6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6D9E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29E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D6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总计（元）</w:t>
            </w:r>
          </w:p>
        </w:tc>
        <w:tc>
          <w:tcPr>
            <w:tcW w:w="4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672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D277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2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E6192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本项目质保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single"/>
                <w:lang w:val="en-US" w:eastAsia="zh-CN" w:bidi="ar-SA"/>
              </w:rPr>
              <w:t xml:space="preserve"> 1 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年，质保金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single"/>
                <w:lang w:val="en-US" w:eastAsia="zh-CN" w:bidi="ar-SA"/>
              </w:rPr>
              <w:t xml:space="preserve"> 5 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%。中标人应在项目质保期满3个月内向甲方申请无息退还质保金，逾期视为放弃退还。</w:t>
            </w:r>
            <w:bookmarkEnd w:id="0"/>
          </w:p>
        </w:tc>
      </w:tr>
    </w:tbl>
    <w:p w14:paraId="58577BA1">
      <w:pPr>
        <w:rPr>
          <w:color w:val="FF0000"/>
        </w:rPr>
      </w:pPr>
    </w:p>
    <w:p w14:paraId="612B1B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center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投标单位（盖章）：</w:t>
      </w:r>
    </w:p>
    <w:p w14:paraId="31B9E0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投标联系人：</w:t>
      </w:r>
    </w:p>
    <w:p w14:paraId="3B98EB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联系电话：</w:t>
      </w:r>
    </w:p>
    <w:p w14:paraId="346420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center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日期：</w:t>
      </w:r>
    </w:p>
    <w:p w14:paraId="181BCDB1"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DkwMDFhZDNkODhiN2Y1NGUyYzJjMzY4MzViOGYifQ=="/>
  </w:docVars>
  <w:rsids>
    <w:rsidRoot w:val="00E322F2"/>
    <w:rsid w:val="001A392E"/>
    <w:rsid w:val="00E322F2"/>
    <w:rsid w:val="0109619B"/>
    <w:rsid w:val="01FA7366"/>
    <w:rsid w:val="06242005"/>
    <w:rsid w:val="13C2450C"/>
    <w:rsid w:val="196C5B8A"/>
    <w:rsid w:val="1E67549C"/>
    <w:rsid w:val="2415287C"/>
    <w:rsid w:val="245C7BF1"/>
    <w:rsid w:val="24D12BD1"/>
    <w:rsid w:val="267404C2"/>
    <w:rsid w:val="287A20A6"/>
    <w:rsid w:val="2A0F433B"/>
    <w:rsid w:val="34FC3B4E"/>
    <w:rsid w:val="371D44A1"/>
    <w:rsid w:val="3D77629E"/>
    <w:rsid w:val="40BC233D"/>
    <w:rsid w:val="41AF3765"/>
    <w:rsid w:val="41FC2674"/>
    <w:rsid w:val="43795E88"/>
    <w:rsid w:val="441A7998"/>
    <w:rsid w:val="45C7341E"/>
    <w:rsid w:val="50A20D13"/>
    <w:rsid w:val="5C02145B"/>
    <w:rsid w:val="5C2F421A"/>
    <w:rsid w:val="610D5FAE"/>
    <w:rsid w:val="63F114D6"/>
    <w:rsid w:val="64476309"/>
    <w:rsid w:val="64A07A63"/>
    <w:rsid w:val="68ED5470"/>
    <w:rsid w:val="6B146F8B"/>
    <w:rsid w:val="6B256F14"/>
    <w:rsid w:val="72A12501"/>
    <w:rsid w:val="745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3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15">
    <w:name w:val="样式2"/>
    <w:basedOn w:val="5"/>
    <w:qFormat/>
    <w:uiPriority w:val="0"/>
    <w:pPr>
      <w:numPr>
        <w:ilvl w:val="0"/>
        <w:numId w:val="0"/>
      </w:numPr>
      <w:tabs>
        <w:tab w:val="left" w:pos="720"/>
      </w:tabs>
      <w:spacing w:before="120" w:after="1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821</Words>
  <Characters>823</Characters>
  <Lines>2</Lines>
  <Paragraphs>1</Paragraphs>
  <TotalTime>0</TotalTime>
  <ScaleCrop>false</ScaleCrop>
  <LinksUpToDate>false</LinksUpToDate>
  <CharactersWithSpaces>828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2022-06-23T10:36:00Z</dcterms:created>
  <dc:creator>Administrator</dc:creator>
  <cp:lastModifiedBy>郑慧敏</cp:lastModifiedBy>
  <dcterms:modified xsi:type="dcterms:W3CDTF">2025-06-30T07:18:44Z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1F3E727003F545E29C81DA3135133ACD</vt:lpwstr>
  </property>
  <property fmtid="{D5CDD505-2E9C-101B-9397-08002B2CF9AE}" pid="4" name="KSOTemplateDocerSaveRecord">
    <vt:lpwstr>eyJoZGlkIjoiZmE5NDkwMDFhZDNkODhiN2Y1NGUyYzJjMzY4MzViOGYiLCJ1c2VySWQiOiI0NDUwNDY2MTQifQ==</vt:lpwstr>
  </property>
</Properties>
</file>