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18ACD">
      <w:pPr>
        <w:widowControl/>
        <w:shd w:val="clear" w:color="auto" w:fill="FFFFFF"/>
        <w:spacing w:line="500" w:lineRule="exact"/>
        <w:jc w:val="center"/>
        <w:rPr>
          <w:rFonts w:ascii="方正大标宋简体" w:hAnsi="黑体" w:eastAsia="方正大标宋简体" w:cs="黑体"/>
          <w:color w:val="000000" w:themeColor="text1"/>
          <w:kern w:val="0"/>
          <w:sz w:val="44"/>
          <w:szCs w:val="44"/>
          <w14:textFill>
            <w14:solidFill>
              <w14:schemeClr w14:val="tx1"/>
            </w14:solidFill>
          </w14:textFill>
        </w:rPr>
      </w:pPr>
      <w:r>
        <w:rPr>
          <w:rFonts w:hint="eastAsia" w:ascii="方正大标宋简体" w:hAnsi="黑体" w:eastAsia="方正大标宋简体" w:cs="黑体"/>
          <w:color w:val="000000" w:themeColor="text1"/>
          <w:kern w:val="0"/>
          <w:sz w:val="44"/>
          <w:szCs w:val="44"/>
          <w14:textFill>
            <w14:solidFill>
              <w14:schemeClr w14:val="tx1"/>
            </w14:solidFill>
          </w14:textFill>
        </w:rPr>
        <w:t>衡阳县中小学校（幼儿园）</w:t>
      </w:r>
    </w:p>
    <w:p w14:paraId="10850AFE">
      <w:pPr>
        <w:widowControl/>
        <w:shd w:val="clear" w:color="auto" w:fill="FFFFFF"/>
        <w:spacing w:line="500" w:lineRule="exact"/>
        <w:jc w:val="center"/>
        <w:rPr>
          <w:rFonts w:ascii="方正大标宋简体" w:hAnsi="黑体" w:eastAsia="方正大标宋简体" w:cs="黑体"/>
          <w:color w:val="000000" w:themeColor="text1"/>
          <w:kern w:val="0"/>
          <w:sz w:val="44"/>
          <w:szCs w:val="44"/>
          <w14:textFill>
            <w14:solidFill>
              <w14:schemeClr w14:val="tx1"/>
            </w14:solidFill>
          </w14:textFill>
        </w:rPr>
      </w:pPr>
      <w:r>
        <w:rPr>
          <w:rFonts w:hint="eastAsia" w:ascii="方正大标宋简体" w:hAnsi="黑体" w:eastAsia="方正大标宋简体" w:cs="黑体"/>
          <w:color w:val="000000" w:themeColor="text1"/>
          <w:kern w:val="0"/>
          <w:sz w:val="44"/>
          <w:szCs w:val="44"/>
          <w:lang w:val="en-US" w:eastAsia="zh-CN"/>
          <w14:textFill>
            <w14:solidFill>
              <w14:schemeClr w14:val="tx1"/>
            </w14:solidFill>
          </w14:textFill>
        </w:rPr>
        <w:t>服务</w:t>
      </w:r>
      <w:r>
        <w:rPr>
          <w:rFonts w:hint="eastAsia" w:ascii="方正大标宋简体" w:hAnsi="黑体" w:eastAsia="方正大标宋简体" w:cs="黑体"/>
          <w:color w:val="000000" w:themeColor="text1"/>
          <w:kern w:val="0"/>
          <w:sz w:val="44"/>
          <w:szCs w:val="44"/>
          <w14:textFill>
            <w14:solidFill>
              <w14:schemeClr w14:val="tx1"/>
            </w14:solidFill>
          </w14:textFill>
        </w:rPr>
        <w:t>类政府采购项目采购需求</w:t>
      </w:r>
    </w:p>
    <w:p w14:paraId="2A2A1C72">
      <w:pPr>
        <w:widowControl/>
        <w:shd w:val="clear" w:color="auto" w:fill="FFFFFF"/>
        <w:spacing w:line="500" w:lineRule="exact"/>
        <w:jc w:val="center"/>
        <w:rPr>
          <w:rFonts w:ascii="方正大标宋简体" w:hAnsi="黑体" w:eastAsia="方正大标宋简体" w:cs="黑体"/>
          <w:color w:val="000000" w:themeColor="text1"/>
          <w:kern w:val="0"/>
          <w:sz w:val="44"/>
          <w:szCs w:val="44"/>
          <w14:textFill>
            <w14:solidFill>
              <w14:schemeClr w14:val="tx1"/>
            </w14:solidFill>
          </w14:textFill>
        </w:rPr>
      </w:pPr>
    </w:p>
    <w:tbl>
      <w:tblPr>
        <w:tblStyle w:val="9"/>
        <w:tblW w:w="5697" w:type="pct"/>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89"/>
        <w:gridCol w:w="1862"/>
        <w:gridCol w:w="7127"/>
      </w:tblGrid>
      <w:tr w14:paraId="5170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74" w:hRule="atLeast"/>
        </w:trPr>
        <w:tc>
          <w:tcPr>
            <w:tcW w:w="356" w:type="pct"/>
            <w:shd w:val="clear" w:color="auto" w:fill="FFFFFF"/>
            <w:tcMar>
              <w:top w:w="47" w:type="dxa"/>
              <w:left w:w="94" w:type="dxa"/>
              <w:bottom w:w="47" w:type="dxa"/>
              <w:right w:w="94" w:type="dxa"/>
            </w:tcMar>
            <w:vAlign w:val="center"/>
          </w:tcPr>
          <w:p w14:paraId="4C76F8DB">
            <w:pPr>
              <w:widowControl/>
              <w:wordWrap w:val="0"/>
              <w:jc w:val="center"/>
              <w:rPr>
                <w:rFonts w:cs="Arial" w:asciiTheme="minorEastAsia" w:hAnsiTheme="minorEastAsia"/>
                <w:b/>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序号</w:t>
            </w:r>
          </w:p>
        </w:tc>
        <w:tc>
          <w:tcPr>
            <w:tcW w:w="962" w:type="pct"/>
            <w:shd w:val="clear" w:color="auto" w:fill="FFFFFF"/>
            <w:vAlign w:val="center"/>
          </w:tcPr>
          <w:p w14:paraId="479DA2DA">
            <w:pPr>
              <w:wordWrap w:val="0"/>
              <w:jc w:val="center"/>
              <w:rPr>
                <w:rFonts w:cs="Arial" w:asciiTheme="minorEastAsia" w:hAnsiTheme="minorEastAsia"/>
                <w:b/>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项目分类</w:t>
            </w:r>
          </w:p>
        </w:tc>
        <w:tc>
          <w:tcPr>
            <w:tcW w:w="3682" w:type="pct"/>
            <w:shd w:val="clear" w:color="auto" w:fill="FFFFFF"/>
            <w:tcMar>
              <w:top w:w="47" w:type="dxa"/>
              <w:left w:w="94" w:type="dxa"/>
              <w:bottom w:w="47" w:type="dxa"/>
              <w:right w:w="94" w:type="dxa"/>
            </w:tcMar>
            <w:vAlign w:val="center"/>
          </w:tcPr>
          <w:p w14:paraId="5C697E40">
            <w:pPr>
              <w:widowControl/>
              <w:wordWrap w:val="0"/>
              <w:jc w:val="center"/>
              <w:rPr>
                <w:rFonts w:cs="Arial" w:asciiTheme="minorEastAsia" w:hAnsiTheme="minorEastAsia"/>
                <w:b/>
                <w:color w:val="000000" w:themeColor="text1"/>
                <w:kern w:val="0"/>
                <w:sz w:val="24"/>
                <w:szCs w:val="24"/>
                <w14:textFill>
                  <w14:solidFill>
                    <w14:schemeClr w14:val="tx1"/>
                  </w14:solidFill>
                </w14:textFill>
              </w:rPr>
            </w:pPr>
            <w:r>
              <w:rPr>
                <w:rFonts w:hint="eastAsia" w:cs="Arial" w:asciiTheme="minorEastAsia" w:hAnsiTheme="minorEastAsia"/>
                <w:b/>
                <w:color w:val="000000" w:themeColor="text1"/>
                <w:kern w:val="0"/>
                <w:sz w:val="24"/>
                <w:szCs w:val="24"/>
                <w14:textFill>
                  <w14:solidFill>
                    <w14:schemeClr w14:val="tx1"/>
                  </w14:solidFill>
                </w14:textFill>
              </w:rPr>
              <w:t>采购需求</w:t>
            </w:r>
          </w:p>
        </w:tc>
      </w:tr>
      <w:tr w14:paraId="6E4B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25" w:hRule="atLeast"/>
        </w:trPr>
        <w:tc>
          <w:tcPr>
            <w:tcW w:w="356" w:type="pct"/>
            <w:shd w:val="clear" w:color="auto" w:fill="FFFFFF"/>
            <w:tcMar>
              <w:top w:w="47" w:type="dxa"/>
              <w:left w:w="94" w:type="dxa"/>
              <w:bottom w:w="47" w:type="dxa"/>
              <w:right w:w="94" w:type="dxa"/>
            </w:tcMar>
            <w:vAlign w:val="center"/>
          </w:tcPr>
          <w:p w14:paraId="281EF6F6">
            <w:pPr>
              <w:widowControl/>
              <w:jc w:val="center"/>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一</w:t>
            </w:r>
          </w:p>
        </w:tc>
        <w:tc>
          <w:tcPr>
            <w:tcW w:w="962" w:type="pct"/>
            <w:shd w:val="clear" w:color="auto" w:fill="FFFFFF"/>
            <w:vAlign w:val="center"/>
          </w:tcPr>
          <w:p w14:paraId="4748A455">
            <w:pPr>
              <w:widowControl/>
              <w:jc w:val="center"/>
              <w:rPr>
                <w:rFonts w:cs="Arial" w:asciiTheme="minorEastAsia" w:hAnsiTheme="minorEastAsia"/>
                <w:color w:val="000000" w:themeColor="text1"/>
                <w:kern w:val="0"/>
                <w:sz w:val="24"/>
                <w:szCs w:val="24"/>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项目基本情况</w:t>
            </w:r>
          </w:p>
        </w:tc>
        <w:tc>
          <w:tcPr>
            <w:tcW w:w="3682" w:type="pct"/>
            <w:shd w:val="clear" w:color="auto" w:fill="FFFFFF"/>
            <w:tcMar>
              <w:top w:w="47" w:type="dxa"/>
              <w:left w:w="94" w:type="dxa"/>
              <w:bottom w:w="47" w:type="dxa"/>
              <w:right w:w="94" w:type="dxa"/>
            </w:tcMar>
            <w:vAlign w:val="center"/>
          </w:tcPr>
          <w:p w14:paraId="377F7F94">
            <w:pPr>
              <w:widowControl/>
              <w:spacing w:line="320" w:lineRule="exact"/>
              <w:jc w:val="both"/>
              <w:rPr>
                <w:rFonts w:hint="eastAsia" w:cs="Arial"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衡阳县</w:t>
            </w:r>
            <w:r>
              <w:rPr>
                <w:rFonts w:hint="eastAsia" w:cs="Arial" w:asciiTheme="minorEastAsia" w:hAnsiTheme="minorEastAsia"/>
                <w:color w:val="000000" w:themeColor="text1"/>
                <w:kern w:val="0"/>
                <w:sz w:val="24"/>
                <w:szCs w:val="24"/>
                <w:lang w:val="en-US" w:eastAsia="zh-CN"/>
                <w14:textFill>
                  <w14:solidFill>
                    <w14:schemeClr w14:val="tx1"/>
                  </w14:solidFill>
                </w14:textFill>
              </w:rPr>
              <w:t>中小学智慧食堂阳光平台</w:t>
            </w:r>
            <w:r>
              <w:rPr>
                <w:rFonts w:hint="eastAsia" w:cs="Arial" w:asciiTheme="minorEastAsia" w:hAnsiTheme="minorEastAsia"/>
                <w:color w:val="000000" w:themeColor="text1"/>
                <w:kern w:val="0"/>
                <w:sz w:val="24"/>
                <w:szCs w:val="24"/>
                <w14:textFill>
                  <w14:solidFill>
                    <w14:schemeClr w14:val="tx1"/>
                  </w14:solidFill>
                </w14:textFill>
              </w:rPr>
              <w:t>政府采购项目</w:t>
            </w:r>
            <w:r>
              <w:rPr>
                <w:rFonts w:hint="eastAsia" w:cs="Arial" w:asciiTheme="minorEastAsia" w:hAnsiTheme="minorEastAsia"/>
                <w:color w:val="000000" w:themeColor="text1"/>
                <w:kern w:val="0"/>
                <w:sz w:val="24"/>
                <w:szCs w:val="24"/>
                <w:lang w:eastAsia="zh-CN"/>
                <w14:textFill>
                  <w14:solidFill>
                    <w14:schemeClr w14:val="tx1"/>
                  </w14:solidFill>
                </w14:textFill>
              </w:rPr>
              <w:t>（</w:t>
            </w:r>
            <w:r>
              <w:rPr>
                <w:rFonts w:hint="eastAsia" w:cs="Arial" w:asciiTheme="minorEastAsia" w:hAnsiTheme="minorEastAsia"/>
                <w:color w:val="000000" w:themeColor="text1"/>
                <w:kern w:val="0"/>
                <w:sz w:val="24"/>
                <w:szCs w:val="24"/>
                <w:lang w:val="en-US" w:eastAsia="zh-CN"/>
                <w14:textFill>
                  <w14:solidFill>
                    <w14:schemeClr w14:val="tx1"/>
                  </w14:solidFill>
                </w14:textFill>
              </w:rPr>
              <w:t>服务期一年</w:t>
            </w:r>
            <w:r>
              <w:rPr>
                <w:rFonts w:hint="eastAsia" w:cs="Arial" w:asciiTheme="minorEastAsia" w:hAnsiTheme="minorEastAsia"/>
                <w:color w:val="000000" w:themeColor="text1"/>
                <w:kern w:val="0"/>
                <w:sz w:val="24"/>
                <w:szCs w:val="24"/>
                <w:lang w:eastAsia="zh-CN"/>
                <w14:textFill>
                  <w14:solidFill>
                    <w14:schemeClr w14:val="tx1"/>
                  </w14:solidFill>
                </w14:textFill>
              </w:rPr>
              <w:t>）</w:t>
            </w:r>
          </w:p>
        </w:tc>
      </w:tr>
      <w:tr w14:paraId="1E17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00" w:hRule="atLeast"/>
        </w:trPr>
        <w:tc>
          <w:tcPr>
            <w:tcW w:w="356" w:type="pct"/>
            <w:shd w:val="clear" w:color="auto" w:fill="FFFFFF"/>
            <w:tcMar>
              <w:top w:w="47" w:type="dxa"/>
              <w:left w:w="94" w:type="dxa"/>
              <w:bottom w:w="47" w:type="dxa"/>
              <w:right w:w="94" w:type="dxa"/>
            </w:tcMar>
            <w:vAlign w:val="center"/>
          </w:tcPr>
          <w:p w14:paraId="3AFA967A">
            <w:pPr>
              <w:widowControl/>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二</w:t>
            </w:r>
          </w:p>
        </w:tc>
        <w:tc>
          <w:tcPr>
            <w:tcW w:w="962" w:type="pct"/>
            <w:shd w:val="clear" w:color="auto" w:fill="FFFFFF"/>
            <w:vAlign w:val="center"/>
          </w:tcPr>
          <w:p w14:paraId="42840DC0">
            <w:pPr>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采购控制价</w:t>
            </w:r>
          </w:p>
        </w:tc>
        <w:tc>
          <w:tcPr>
            <w:tcW w:w="3682" w:type="pct"/>
            <w:shd w:val="clear" w:color="auto" w:fill="FFFFFF"/>
            <w:tcMar>
              <w:top w:w="47" w:type="dxa"/>
              <w:left w:w="94" w:type="dxa"/>
              <w:bottom w:w="47" w:type="dxa"/>
              <w:right w:w="94" w:type="dxa"/>
            </w:tcMar>
            <w:vAlign w:val="center"/>
          </w:tcPr>
          <w:p w14:paraId="7725CCE0">
            <w:pPr>
              <w:spacing w:line="320" w:lineRule="exact"/>
              <w:jc w:val="both"/>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根据县教育局、财政局多方考察及相关公司报价，全县拟投资贰</w:t>
            </w:r>
            <w:r>
              <w:rPr>
                <w:rFonts w:hint="eastAsia" w:asciiTheme="minorEastAsia" w:hAnsiTheme="minorEastAsia"/>
                <w:color w:val="000000" w:themeColor="text1"/>
                <w:sz w:val="24"/>
                <w:szCs w:val="24"/>
                <w14:textFill>
                  <w14:solidFill>
                    <w14:schemeClr w14:val="tx1"/>
                  </w14:solidFill>
                </w14:textFill>
              </w:rPr>
              <w:t>拾万元（¥</w:t>
            </w:r>
            <w:r>
              <w:rPr>
                <w:rFonts w:hint="eastAsia" w:asciiTheme="minorEastAsia" w:hAnsiTheme="minorEastAsia"/>
                <w:color w:val="000000" w:themeColor="text1"/>
                <w:sz w:val="24"/>
                <w:szCs w:val="24"/>
                <w:lang w:val="en-US" w:eastAsia="zh-CN"/>
                <w14:textFill>
                  <w14:solidFill>
                    <w14:schemeClr w14:val="tx1"/>
                  </w14:solidFill>
                </w14:textFill>
              </w:rPr>
              <w:t>200000</w:t>
            </w:r>
            <w:r>
              <w:rPr>
                <w:rFonts w:hint="eastAsia" w:asciiTheme="minorEastAsia" w:hAnsiTheme="minorEastAsia"/>
                <w:color w:val="000000" w:themeColor="text1"/>
                <w:sz w:val="24"/>
                <w:szCs w:val="24"/>
                <w14:textFill>
                  <w14:solidFill>
                    <w14:schemeClr w14:val="tx1"/>
                  </w14:solidFill>
                </w14:textFill>
              </w:rPr>
              <w:t>元）</w:t>
            </w:r>
            <w:r>
              <w:rPr>
                <w:rFonts w:hint="eastAsia" w:asciiTheme="minorEastAsia" w:hAnsiTheme="minorEastAsia"/>
                <w:color w:val="000000" w:themeColor="text1"/>
                <w:sz w:val="24"/>
                <w:szCs w:val="24"/>
                <w:lang w:val="en-US" w:eastAsia="zh-CN"/>
                <w14:textFill>
                  <w14:solidFill>
                    <w14:schemeClr w14:val="tx1"/>
                  </w14:solidFill>
                </w14:textFill>
              </w:rPr>
              <w:t>采购“智慧食堂阳光平台”</w:t>
            </w:r>
            <w:r>
              <w:rPr>
                <w:rFonts w:hint="eastAsia" w:asciiTheme="minorEastAsia" w:hAnsiTheme="minorEastAsia"/>
                <w:color w:val="000000" w:themeColor="text1"/>
                <w:sz w:val="24"/>
                <w:szCs w:val="24"/>
                <w14:textFill>
                  <w14:solidFill>
                    <w14:schemeClr w14:val="tx1"/>
                  </w14:solidFill>
                </w14:textFill>
              </w:rPr>
              <w:t>，附项目清单。</w:t>
            </w:r>
          </w:p>
        </w:tc>
      </w:tr>
      <w:tr w14:paraId="5F1E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20" w:hRule="atLeast"/>
        </w:trPr>
        <w:tc>
          <w:tcPr>
            <w:tcW w:w="356" w:type="pct"/>
            <w:shd w:val="clear" w:color="auto" w:fill="FFFFFF"/>
            <w:tcMar>
              <w:top w:w="47" w:type="dxa"/>
              <w:left w:w="94" w:type="dxa"/>
              <w:bottom w:w="47" w:type="dxa"/>
              <w:right w:w="94" w:type="dxa"/>
            </w:tcMar>
            <w:vAlign w:val="center"/>
          </w:tcPr>
          <w:p w14:paraId="3216CA6A">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三</w:t>
            </w:r>
          </w:p>
        </w:tc>
        <w:tc>
          <w:tcPr>
            <w:tcW w:w="962" w:type="pct"/>
            <w:shd w:val="clear" w:color="auto" w:fill="FFFFFF"/>
            <w:vAlign w:val="center"/>
          </w:tcPr>
          <w:p w14:paraId="5357CF15">
            <w:pPr>
              <w:widowControl/>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采购内容</w:t>
            </w:r>
          </w:p>
        </w:tc>
        <w:tc>
          <w:tcPr>
            <w:tcW w:w="3682" w:type="pct"/>
            <w:shd w:val="clear" w:color="auto" w:fill="FFFFFF"/>
            <w:tcMar>
              <w:top w:w="47" w:type="dxa"/>
              <w:left w:w="94" w:type="dxa"/>
              <w:bottom w:w="47" w:type="dxa"/>
              <w:right w:w="94" w:type="dxa"/>
            </w:tcMar>
            <w:vAlign w:val="center"/>
          </w:tcPr>
          <w:p w14:paraId="6DC86C7B">
            <w:pPr>
              <w:spacing w:line="320" w:lineRule="exact"/>
              <w:jc w:val="both"/>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项目内容具体包括：</w:t>
            </w:r>
            <w:r>
              <w:rPr>
                <w:rFonts w:hint="eastAsia" w:cs="仿宋" w:asciiTheme="minorEastAsia" w:hAnsiTheme="minorEastAsia"/>
                <w:color w:val="000000" w:themeColor="text1"/>
                <w:sz w:val="24"/>
                <w:szCs w:val="24"/>
                <w:lang w:val="en-US" w:eastAsia="zh-CN"/>
                <w14:textFill>
                  <w14:solidFill>
                    <w14:schemeClr w14:val="tx1"/>
                  </w14:solidFill>
                </w14:textFill>
              </w:rPr>
              <w:t>装备全县所有中小学、幼儿园及大宗食材配送企业。本</w:t>
            </w:r>
            <w:r>
              <w:rPr>
                <w:rFonts w:hint="eastAsia" w:cs="仿宋" w:asciiTheme="minorEastAsia" w:hAnsiTheme="minorEastAsia"/>
                <w:color w:val="000000" w:themeColor="text1"/>
                <w:sz w:val="24"/>
                <w:szCs w:val="24"/>
                <w14:textFill>
                  <w14:solidFill>
                    <w14:schemeClr w14:val="tx1"/>
                  </w14:solidFill>
                </w14:textFill>
              </w:rPr>
              <w:t>项目</w:t>
            </w:r>
            <w:r>
              <w:rPr>
                <w:rFonts w:hint="eastAsia" w:cs="仿宋" w:asciiTheme="minorEastAsia" w:hAnsiTheme="minorEastAsia"/>
                <w:color w:val="000000" w:themeColor="text1"/>
                <w:sz w:val="24"/>
                <w:szCs w:val="24"/>
                <w:lang w:val="en-US" w:eastAsia="zh-CN"/>
                <w14:textFill>
                  <w14:solidFill>
                    <w14:schemeClr w14:val="tx1"/>
                  </w14:solidFill>
                </w14:textFill>
              </w:rPr>
              <w:t>含软件及软件培训与安装、维护等</w:t>
            </w:r>
            <w:r>
              <w:rPr>
                <w:rFonts w:hint="eastAsia" w:cs="仿宋" w:asciiTheme="minorEastAsia" w:hAnsiTheme="minorEastAsia"/>
                <w:color w:val="000000" w:themeColor="text1"/>
                <w:sz w:val="24"/>
                <w:szCs w:val="24"/>
                <w14:textFill>
                  <w14:solidFill>
                    <w14:schemeClr w14:val="tx1"/>
                  </w14:solidFill>
                </w14:textFill>
              </w:rPr>
              <w:t>所有相关费用。</w:t>
            </w:r>
          </w:p>
        </w:tc>
      </w:tr>
      <w:tr w14:paraId="2BB1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20" w:hRule="atLeast"/>
        </w:trPr>
        <w:tc>
          <w:tcPr>
            <w:tcW w:w="356" w:type="pct"/>
            <w:shd w:val="clear" w:color="auto" w:fill="FFFFFF"/>
            <w:tcMar>
              <w:top w:w="47" w:type="dxa"/>
              <w:left w:w="94" w:type="dxa"/>
              <w:bottom w:w="47" w:type="dxa"/>
              <w:right w:w="94" w:type="dxa"/>
            </w:tcMar>
            <w:vAlign w:val="center"/>
          </w:tcPr>
          <w:p w14:paraId="21BDFA58">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四</w:t>
            </w:r>
          </w:p>
        </w:tc>
        <w:tc>
          <w:tcPr>
            <w:tcW w:w="962" w:type="pct"/>
            <w:shd w:val="clear" w:color="auto" w:fill="FFFFFF"/>
            <w:vAlign w:val="center"/>
          </w:tcPr>
          <w:p w14:paraId="14846B50">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供应商资质要求</w:t>
            </w:r>
          </w:p>
        </w:tc>
        <w:tc>
          <w:tcPr>
            <w:tcW w:w="3682" w:type="pct"/>
            <w:shd w:val="clear" w:color="auto" w:fill="FFFFFF"/>
            <w:tcMar>
              <w:top w:w="47" w:type="dxa"/>
              <w:left w:w="94" w:type="dxa"/>
              <w:bottom w:w="47" w:type="dxa"/>
              <w:right w:w="94" w:type="dxa"/>
            </w:tcMar>
            <w:vAlign w:val="center"/>
          </w:tcPr>
          <w:p w14:paraId="5F24A94D">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满足湖南省政府采购电子卖场管理办法的供应商。</w:t>
            </w:r>
          </w:p>
          <w:p w14:paraId="04653886">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
                <w:bCs w:val="0"/>
                <w:color w:val="000000" w:themeColor="text1"/>
                <w:kern w:val="0"/>
                <w:sz w:val="24"/>
                <w:szCs w:val="24"/>
                <w14:textFill>
                  <w14:solidFill>
                    <w14:schemeClr w14:val="tx1"/>
                  </w14:solidFill>
                </w14:textFill>
              </w:rPr>
              <w:t>1、投标人的基本资格条件：</w:t>
            </w:r>
            <w:r>
              <w:rPr>
                <w:rFonts w:hint="eastAsia" w:cs="仿宋" w:asciiTheme="minorEastAsia" w:hAnsiTheme="minorEastAsia"/>
                <w:bCs/>
                <w:color w:val="000000" w:themeColor="text1"/>
                <w:kern w:val="0"/>
                <w:sz w:val="24"/>
                <w:szCs w:val="24"/>
                <w14:textFill>
                  <w14:solidFill>
                    <w14:schemeClr w14:val="tx1"/>
                  </w14:solidFill>
                </w14:textFill>
              </w:rPr>
              <w:t xml:space="preserve">投标人必须是在中华人民共和国境内注册登记的法人、其他组织或者自然人，且应当符合《政府采购法》第二十二条第一款的规定，即： </w:t>
            </w:r>
          </w:p>
          <w:p w14:paraId="61D7B48B">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 xml:space="preserve">（1）具有独立承担民事责任的能力； </w:t>
            </w:r>
          </w:p>
          <w:p w14:paraId="1C46B194">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 xml:space="preserve">（2）具有良好的商业信誉和健全的财务会计制度； </w:t>
            </w:r>
          </w:p>
          <w:p w14:paraId="2F714F7F">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（3）具有履行合同所必需的设备和专业技术能力；</w:t>
            </w:r>
          </w:p>
          <w:p w14:paraId="3390CC0B">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（4）参加政府采购活动中没有重大违法记录；</w:t>
            </w:r>
          </w:p>
          <w:p w14:paraId="24DB4E99">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w:t>
            </w:r>
            <w:r>
              <w:rPr>
                <w:rFonts w:hint="eastAsia" w:cs="仿宋" w:asciiTheme="minorEastAsia" w:hAnsiTheme="minorEastAsia"/>
                <w:bCs/>
                <w:color w:val="000000" w:themeColor="text1"/>
                <w:kern w:val="0"/>
                <w:sz w:val="24"/>
                <w:szCs w:val="24"/>
                <w:lang w:val="en-US" w:eastAsia="zh-CN"/>
                <w14:textFill>
                  <w14:solidFill>
                    <w14:schemeClr w14:val="tx1"/>
                  </w14:solidFill>
                </w14:textFill>
              </w:rPr>
              <w:t>5</w:t>
            </w:r>
            <w:r>
              <w:rPr>
                <w:rFonts w:hint="eastAsia" w:cs="仿宋" w:asciiTheme="minorEastAsia" w:hAnsiTheme="minorEastAsia"/>
                <w:bCs/>
                <w:color w:val="000000" w:themeColor="text1"/>
                <w:kern w:val="0"/>
                <w:sz w:val="24"/>
                <w:szCs w:val="24"/>
                <w14:textFill>
                  <w14:solidFill>
                    <w14:schemeClr w14:val="tx1"/>
                  </w14:solidFill>
                </w14:textFill>
              </w:rPr>
              <w:t xml:space="preserve">）法律、行政法规规定的其他条件。 </w:t>
            </w:r>
          </w:p>
          <w:p w14:paraId="0BA9DFEA">
            <w:pPr>
              <w:widowControl/>
              <w:shd w:val="clear" w:color="auto" w:fill="FFFFFF"/>
              <w:spacing w:line="320" w:lineRule="exact"/>
              <w:jc w:val="both"/>
              <w:rPr>
                <w:rFonts w:cs="仿宋" w:asciiTheme="minorEastAsia" w:hAnsiTheme="minorEastAsia"/>
                <w:b/>
                <w:bCs w:val="0"/>
                <w:color w:val="000000" w:themeColor="text1"/>
                <w:kern w:val="0"/>
                <w:sz w:val="24"/>
                <w:szCs w:val="24"/>
                <w14:textFill>
                  <w14:solidFill>
                    <w14:schemeClr w14:val="tx1"/>
                  </w14:solidFill>
                </w14:textFill>
              </w:rPr>
            </w:pPr>
            <w:r>
              <w:rPr>
                <w:rFonts w:hint="eastAsia" w:cs="仿宋" w:asciiTheme="minorEastAsia" w:hAnsiTheme="minorEastAsia"/>
                <w:b/>
                <w:bCs w:val="0"/>
                <w:color w:val="000000" w:themeColor="text1"/>
                <w:kern w:val="0"/>
                <w:sz w:val="24"/>
                <w:szCs w:val="24"/>
                <w14:textFill>
                  <w14:solidFill>
                    <w14:schemeClr w14:val="tx1"/>
                  </w14:solidFill>
                </w14:textFill>
              </w:rPr>
              <w:t>2、商务要求：</w:t>
            </w:r>
          </w:p>
          <w:p w14:paraId="39558446">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（1）具有独立法人资格并依法取得企业营业执照，营业执照处于有效期内，并在人员、资金等方面具备相应的施工能力。</w:t>
            </w:r>
          </w:p>
          <w:p w14:paraId="29395E48">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（2）中标方不得低价成交后拒绝提供服务，否则采购人</w:t>
            </w:r>
            <w:r>
              <w:rPr>
                <w:rFonts w:hint="eastAsia" w:cs="仿宋" w:asciiTheme="minorEastAsia" w:hAnsiTheme="minorEastAsia"/>
                <w:bCs/>
                <w:color w:val="000000" w:themeColor="text1"/>
                <w:kern w:val="0"/>
                <w:sz w:val="24"/>
                <w:szCs w:val="24"/>
                <w:lang w:val="en-US" w:eastAsia="zh-CN"/>
                <w14:textFill>
                  <w14:solidFill>
                    <w14:schemeClr w14:val="tx1"/>
                  </w14:solidFill>
                </w14:textFill>
              </w:rPr>
              <w:t>根据情况</w:t>
            </w:r>
            <w:r>
              <w:rPr>
                <w:rFonts w:hint="eastAsia" w:cs="仿宋" w:asciiTheme="minorEastAsia" w:hAnsiTheme="minorEastAsia"/>
                <w:bCs/>
                <w:color w:val="000000" w:themeColor="text1"/>
                <w:kern w:val="0"/>
                <w:sz w:val="24"/>
                <w:szCs w:val="24"/>
                <w14:textFill>
                  <w14:solidFill>
                    <w14:schemeClr w14:val="tx1"/>
                  </w14:solidFill>
                </w14:textFill>
              </w:rPr>
              <w:t>有权重新</w:t>
            </w:r>
            <w:r>
              <w:rPr>
                <w:rFonts w:hint="eastAsia" w:cs="仿宋" w:asciiTheme="minorEastAsia" w:hAnsiTheme="minorEastAsia"/>
                <w:bCs/>
                <w:color w:val="000000" w:themeColor="text1"/>
                <w:kern w:val="0"/>
                <w:sz w:val="24"/>
                <w:szCs w:val="24"/>
                <w:lang w:val="en-US" w:eastAsia="zh-CN"/>
                <w14:textFill>
                  <w14:solidFill>
                    <w14:schemeClr w14:val="tx1"/>
                  </w14:solidFill>
                </w14:textFill>
              </w:rPr>
              <w:t>确立采购方式并</w:t>
            </w:r>
            <w:r>
              <w:rPr>
                <w:rFonts w:hint="eastAsia" w:cs="仿宋" w:asciiTheme="minorEastAsia" w:hAnsiTheme="minorEastAsia"/>
                <w:bCs/>
                <w:color w:val="000000" w:themeColor="text1"/>
                <w:kern w:val="0"/>
                <w:sz w:val="24"/>
                <w:szCs w:val="24"/>
                <w14:textFill>
                  <w14:solidFill>
                    <w14:schemeClr w14:val="tx1"/>
                  </w14:solidFill>
                </w14:textFill>
              </w:rPr>
              <w:t>上报有关管理部门。</w:t>
            </w:r>
          </w:p>
          <w:p w14:paraId="42C7253A">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w:t>
            </w:r>
            <w:r>
              <w:rPr>
                <w:rFonts w:hint="eastAsia" w:cs="仿宋" w:asciiTheme="minorEastAsia" w:hAnsiTheme="minorEastAsia"/>
                <w:bCs/>
                <w:color w:val="000000" w:themeColor="text1"/>
                <w:kern w:val="0"/>
                <w:sz w:val="24"/>
                <w:szCs w:val="24"/>
                <w:lang w:val="en-US" w:eastAsia="zh-CN"/>
                <w14:textFill>
                  <w14:solidFill>
                    <w14:schemeClr w14:val="tx1"/>
                  </w14:solidFill>
                </w14:textFill>
              </w:rPr>
              <w:t>3</w:t>
            </w:r>
            <w:r>
              <w:rPr>
                <w:rFonts w:hint="eastAsia" w:cs="仿宋" w:asciiTheme="minorEastAsia" w:hAnsiTheme="minorEastAsia"/>
                <w:bCs/>
                <w:color w:val="000000" w:themeColor="text1"/>
                <w:kern w:val="0"/>
                <w:sz w:val="24"/>
                <w:szCs w:val="24"/>
                <w14:textFill>
                  <w14:solidFill>
                    <w14:schemeClr w14:val="tx1"/>
                  </w14:solidFill>
                </w14:textFill>
              </w:rPr>
              <w:t>）本项目不接受联合体投标。</w:t>
            </w:r>
          </w:p>
          <w:p w14:paraId="2F9FF56D">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w:t>
            </w:r>
            <w:r>
              <w:rPr>
                <w:rFonts w:hint="eastAsia" w:cs="仿宋" w:asciiTheme="minorEastAsia" w:hAnsiTheme="minorEastAsia"/>
                <w:bCs/>
                <w:color w:val="000000" w:themeColor="text1"/>
                <w:kern w:val="0"/>
                <w:sz w:val="24"/>
                <w:szCs w:val="24"/>
                <w:lang w:val="en-US" w:eastAsia="zh-CN"/>
                <w14:textFill>
                  <w14:solidFill>
                    <w14:schemeClr w14:val="tx1"/>
                  </w14:solidFill>
                </w14:textFill>
              </w:rPr>
              <w:t>4</w:t>
            </w:r>
            <w:r>
              <w:rPr>
                <w:rFonts w:hint="eastAsia" w:cs="仿宋" w:asciiTheme="minorEastAsia" w:hAnsiTheme="minorEastAsia"/>
                <w:bCs/>
                <w:color w:val="000000" w:themeColor="text1"/>
                <w:kern w:val="0"/>
                <w:sz w:val="24"/>
                <w:szCs w:val="24"/>
                <w14:textFill>
                  <w14:solidFill>
                    <w14:schemeClr w14:val="tx1"/>
                  </w14:solidFill>
                </w14:textFill>
              </w:rPr>
              <w:t>）列入失信被执行人、重大税收违法案件当事人名单，列入政府采购严重违法失信行为记录名单的，属于挂靠公司的投标单位，拒绝其参与本次政府采购活动。</w:t>
            </w:r>
          </w:p>
        </w:tc>
      </w:tr>
      <w:tr w14:paraId="1EFD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7" w:hRule="atLeast"/>
        </w:trPr>
        <w:tc>
          <w:tcPr>
            <w:tcW w:w="356" w:type="pct"/>
            <w:shd w:val="clear" w:color="auto" w:fill="FFFFFF"/>
            <w:tcMar>
              <w:top w:w="47" w:type="dxa"/>
              <w:left w:w="94" w:type="dxa"/>
              <w:bottom w:w="47" w:type="dxa"/>
              <w:right w:w="94" w:type="dxa"/>
            </w:tcMar>
            <w:vAlign w:val="center"/>
          </w:tcPr>
          <w:p w14:paraId="443BF2D8">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五</w:t>
            </w:r>
          </w:p>
        </w:tc>
        <w:tc>
          <w:tcPr>
            <w:tcW w:w="962" w:type="pct"/>
            <w:shd w:val="clear" w:color="auto" w:fill="FFFFFF"/>
            <w:vAlign w:val="center"/>
          </w:tcPr>
          <w:p w14:paraId="360D6A4E">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供应商</w:t>
            </w:r>
            <w:r>
              <w:rPr>
                <w:rFonts w:hint="eastAsia" w:cs="仿宋" w:asciiTheme="minorEastAsia" w:hAnsiTheme="minorEastAsia"/>
                <w:bCs/>
                <w:color w:val="000000" w:themeColor="text1"/>
                <w:kern w:val="0"/>
                <w:sz w:val="24"/>
                <w:szCs w:val="24"/>
                <w:lang w:val="en-US" w:eastAsia="zh-CN"/>
                <w14:textFill>
                  <w14:solidFill>
                    <w14:schemeClr w14:val="tx1"/>
                  </w14:solidFill>
                </w14:textFill>
              </w:rPr>
              <w:t>质保</w:t>
            </w:r>
            <w:r>
              <w:rPr>
                <w:rFonts w:hint="eastAsia" w:cs="仿宋" w:asciiTheme="minorEastAsia" w:hAnsiTheme="minorEastAsia"/>
                <w:bCs/>
                <w:color w:val="000000" w:themeColor="text1"/>
                <w:kern w:val="0"/>
                <w:sz w:val="24"/>
                <w:szCs w:val="24"/>
                <w14:textFill>
                  <w14:solidFill>
                    <w14:schemeClr w14:val="tx1"/>
                  </w14:solidFill>
                </w14:textFill>
              </w:rPr>
              <w:t>要求</w:t>
            </w:r>
          </w:p>
        </w:tc>
        <w:tc>
          <w:tcPr>
            <w:tcW w:w="3682" w:type="pct"/>
            <w:shd w:val="clear" w:color="auto" w:fill="FFFFFF"/>
            <w:tcMar>
              <w:top w:w="47" w:type="dxa"/>
              <w:left w:w="94" w:type="dxa"/>
              <w:bottom w:w="47" w:type="dxa"/>
              <w:right w:w="94" w:type="dxa"/>
            </w:tcMar>
            <w:vAlign w:val="center"/>
          </w:tcPr>
          <w:p w14:paraId="3E956676">
            <w:pPr>
              <w:widowControl/>
              <w:shd w:val="clear" w:color="auto" w:fill="FFFFFF"/>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ascii="宋体" w:hAnsi="宋体" w:eastAsia="宋体" w:cs="宋体"/>
                <w:sz w:val="24"/>
                <w:szCs w:val="24"/>
                <w:vertAlign w:val="baseline"/>
                <w:lang w:val="en-US" w:eastAsia="zh-CN"/>
              </w:rPr>
              <w:t>服务期内，</w:t>
            </w:r>
            <w:r>
              <w:rPr>
                <w:rFonts w:hint="eastAsia" w:ascii="宋体" w:hAnsi="宋体" w:eastAsia="宋体" w:cs="宋体"/>
                <w:sz w:val="24"/>
                <w:szCs w:val="24"/>
                <w:vertAlign w:val="baseline"/>
              </w:rPr>
              <w:t>凡属</w:t>
            </w:r>
            <w:r>
              <w:rPr>
                <w:rFonts w:hint="eastAsia" w:ascii="宋体" w:hAnsi="宋体" w:eastAsia="宋体" w:cs="宋体"/>
                <w:sz w:val="24"/>
                <w:szCs w:val="24"/>
                <w:vertAlign w:val="baseline"/>
                <w:lang w:val="en-US" w:eastAsia="zh-CN"/>
              </w:rPr>
              <w:t>软件</w:t>
            </w:r>
            <w:r>
              <w:rPr>
                <w:rFonts w:hint="eastAsia" w:ascii="宋体" w:hAnsi="宋体" w:eastAsia="宋体" w:cs="宋体"/>
                <w:sz w:val="24"/>
                <w:szCs w:val="24"/>
                <w:vertAlign w:val="baseline"/>
              </w:rPr>
              <w:t>质量</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安装</w:t>
            </w:r>
            <w:r>
              <w:rPr>
                <w:rFonts w:hint="eastAsia" w:ascii="宋体" w:hAnsi="宋体" w:eastAsia="宋体" w:cs="宋体"/>
                <w:sz w:val="24"/>
                <w:szCs w:val="24"/>
                <w:vertAlign w:val="baseline"/>
                <w:lang w:val="en-US" w:eastAsia="zh-CN"/>
              </w:rPr>
              <w:t>等使采购方用户</w:t>
            </w:r>
            <w:r>
              <w:rPr>
                <w:rFonts w:hint="eastAsia" w:ascii="宋体" w:hAnsi="宋体" w:eastAsia="宋体" w:cs="宋体"/>
                <w:sz w:val="24"/>
                <w:szCs w:val="24"/>
                <w:vertAlign w:val="baseline"/>
              </w:rPr>
              <w:t>出现故障</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造成</w:t>
            </w:r>
            <w:r>
              <w:rPr>
                <w:rFonts w:hint="eastAsia" w:ascii="宋体" w:hAnsi="宋体" w:eastAsia="宋体" w:cs="宋体"/>
                <w:sz w:val="24"/>
                <w:szCs w:val="24"/>
                <w:vertAlign w:val="baseline"/>
                <w:lang w:val="en-US" w:eastAsia="zh-CN"/>
              </w:rPr>
              <w:t>系统维护</w:t>
            </w:r>
            <w:r>
              <w:rPr>
                <w:rFonts w:hint="eastAsia" w:ascii="宋体" w:hAnsi="宋体" w:eastAsia="宋体" w:cs="宋体"/>
                <w:sz w:val="24"/>
                <w:szCs w:val="24"/>
                <w:vertAlign w:val="baseline"/>
              </w:rPr>
              <w:t>所发生的费用，均由供应商承担</w:t>
            </w:r>
            <w:r>
              <w:rPr>
                <w:rFonts w:hint="eastAsia" w:ascii="宋体" w:hAnsi="宋体" w:eastAsia="宋体" w:cs="宋体"/>
                <w:sz w:val="24"/>
                <w:szCs w:val="24"/>
                <w:vertAlign w:val="baseline"/>
                <w:lang w:eastAsia="zh-CN"/>
              </w:rPr>
              <w:t>。</w:t>
            </w:r>
          </w:p>
        </w:tc>
      </w:tr>
      <w:tr w14:paraId="58A0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20" w:hRule="atLeast"/>
        </w:trPr>
        <w:tc>
          <w:tcPr>
            <w:tcW w:w="356" w:type="pct"/>
            <w:shd w:val="clear" w:color="auto" w:fill="FFFFFF"/>
            <w:tcMar>
              <w:top w:w="47" w:type="dxa"/>
              <w:left w:w="94" w:type="dxa"/>
              <w:bottom w:w="47" w:type="dxa"/>
              <w:right w:w="94" w:type="dxa"/>
            </w:tcMar>
            <w:vAlign w:val="center"/>
          </w:tcPr>
          <w:p w14:paraId="58B412B4">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六</w:t>
            </w:r>
          </w:p>
        </w:tc>
        <w:tc>
          <w:tcPr>
            <w:tcW w:w="962" w:type="pct"/>
            <w:shd w:val="clear" w:color="auto" w:fill="FFFFFF"/>
            <w:vAlign w:val="center"/>
          </w:tcPr>
          <w:p w14:paraId="06AB6EB0">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竞价响应文件单</w:t>
            </w:r>
          </w:p>
        </w:tc>
        <w:tc>
          <w:tcPr>
            <w:tcW w:w="3682" w:type="pct"/>
            <w:shd w:val="clear" w:color="auto" w:fill="FFFFFF"/>
            <w:tcMar>
              <w:top w:w="47" w:type="dxa"/>
              <w:left w:w="94" w:type="dxa"/>
              <w:bottom w:w="47" w:type="dxa"/>
              <w:right w:w="94" w:type="dxa"/>
            </w:tcMar>
            <w:vAlign w:val="center"/>
          </w:tcPr>
          <w:p w14:paraId="3BAD19A0">
            <w:pPr>
              <w:spacing w:line="320" w:lineRule="exact"/>
              <w:jc w:val="both"/>
              <w:rPr>
                <w:rStyle w:val="13"/>
                <w:rFonts w:asciiTheme="minorEastAsia" w:hAnsiTheme="minorEastAsia" w:eastAsiaTheme="minorEastAsia"/>
                <w:color w:val="auto"/>
                <w:sz w:val="24"/>
                <w:szCs w:val="24"/>
                <w:shd w:val="clear" w:color="auto" w:fill="FFFFFF"/>
              </w:rPr>
            </w:pPr>
            <w:r>
              <w:rPr>
                <w:rStyle w:val="13"/>
                <w:rFonts w:asciiTheme="minorEastAsia" w:hAnsiTheme="minorEastAsia" w:eastAsiaTheme="minorEastAsia"/>
                <w:color w:val="auto"/>
                <w:sz w:val="24"/>
                <w:szCs w:val="24"/>
                <w:shd w:val="clear" w:color="auto" w:fill="FFFFFF"/>
              </w:rPr>
              <w:t>响应附件要求：</w:t>
            </w:r>
          </w:p>
          <w:p w14:paraId="4F73F7A2">
            <w:pPr>
              <w:spacing w:line="320" w:lineRule="exact"/>
              <w:jc w:val="both"/>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1.后附报价表。</w:t>
            </w:r>
          </w:p>
          <w:p w14:paraId="1AF75058">
            <w:pPr>
              <w:spacing w:line="320" w:lineRule="exact"/>
              <w:jc w:val="both"/>
              <w:rPr>
                <w:rFonts w:asciiTheme="minorEastAsia" w:hAnsiTheme="minorEastAsia" w:cstheme="minorEastAsia"/>
                <w:color w:val="000000" w:themeColor="text1"/>
                <w:sz w:val="24"/>
                <w:szCs w:val="24"/>
                <w14:textFill>
                  <w14:solidFill>
                    <w14:schemeClr w14:val="tx1"/>
                  </w14:solidFill>
                </w14:textFill>
              </w:rPr>
            </w:pPr>
            <w:r>
              <w:rPr>
                <w:rStyle w:val="13"/>
                <w:rFonts w:hint="eastAsia" w:asciiTheme="minorEastAsia" w:hAnsiTheme="minorEastAsia" w:eastAsiaTheme="minorEastAsia"/>
                <w:color w:val="auto"/>
                <w:sz w:val="24"/>
                <w:szCs w:val="24"/>
                <w:shd w:val="clear" w:color="auto" w:fill="FFFFFF"/>
              </w:rPr>
              <w:t>2</w:t>
            </w:r>
            <w:r>
              <w:rPr>
                <w:rStyle w:val="13"/>
                <w:rFonts w:asciiTheme="minorEastAsia" w:hAnsiTheme="minorEastAsia" w:eastAsiaTheme="minorEastAsia"/>
                <w:color w:val="auto"/>
                <w:sz w:val="24"/>
                <w:szCs w:val="24"/>
                <w:shd w:val="clear" w:color="auto" w:fill="FFFFFF"/>
              </w:rPr>
              <w:t>、法定代表人身份证明扫描件；</w:t>
            </w:r>
            <w:r>
              <w:rPr>
                <w:rFonts w:asciiTheme="minorEastAsia" w:hAnsiTheme="minorEastAsia"/>
                <w:color w:val="auto"/>
                <w:sz w:val="24"/>
                <w:szCs w:val="24"/>
                <w:shd w:val="clear" w:color="auto" w:fill="FFFFFF"/>
              </w:rPr>
              <w:br w:type="textWrapping"/>
            </w:r>
            <w:r>
              <w:rPr>
                <w:rStyle w:val="13"/>
                <w:rFonts w:hint="eastAsia" w:asciiTheme="minorEastAsia" w:hAnsiTheme="minorEastAsia" w:eastAsiaTheme="minorEastAsia"/>
                <w:color w:val="auto"/>
                <w:sz w:val="24"/>
                <w:szCs w:val="24"/>
                <w:shd w:val="clear" w:color="auto" w:fill="FFFFFF"/>
              </w:rPr>
              <w:t>3</w:t>
            </w:r>
            <w:r>
              <w:rPr>
                <w:rStyle w:val="13"/>
                <w:rFonts w:asciiTheme="minorEastAsia" w:hAnsiTheme="minorEastAsia" w:eastAsiaTheme="minorEastAsia"/>
                <w:color w:val="auto"/>
                <w:sz w:val="24"/>
                <w:szCs w:val="24"/>
                <w:shd w:val="clear" w:color="auto" w:fill="FFFFFF"/>
              </w:rPr>
              <w:t>、法定代表人授权委托书扫描件；</w:t>
            </w:r>
            <w:r>
              <w:rPr>
                <w:rFonts w:asciiTheme="minorEastAsia" w:hAnsiTheme="minorEastAsia"/>
                <w:color w:val="auto"/>
                <w:sz w:val="24"/>
                <w:szCs w:val="24"/>
                <w:shd w:val="clear" w:color="auto" w:fill="FFFFFF"/>
              </w:rPr>
              <w:br w:type="textWrapping"/>
            </w:r>
            <w:r>
              <w:rPr>
                <w:rStyle w:val="13"/>
                <w:rFonts w:hint="eastAsia" w:asciiTheme="minorEastAsia" w:hAnsiTheme="minorEastAsia" w:eastAsiaTheme="minorEastAsia"/>
                <w:color w:val="auto"/>
                <w:sz w:val="24"/>
                <w:szCs w:val="24"/>
                <w:shd w:val="clear" w:color="auto" w:fill="FFFFFF"/>
              </w:rPr>
              <w:t>4</w:t>
            </w:r>
            <w:r>
              <w:rPr>
                <w:rStyle w:val="13"/>
                <w:rFonts w:asciiTheme="minorEastAsia" w:hAnsiTheme="minorEastAsia" w:eastAsiaTheme="minorEastAsia"/>
                <w:color w:val="auto"/>
                <w:sz w:val="24"/>
                <w:szCs w:val="24"/>
                <w:shd w:val="clear" w:color="auto" w:fill="FFFFFF"/>
              </w:rPr>
              <w:t>、营业执照及相关资质材料扫描件；</w:t>
            </w:r>
            <w:r>
              <w:rPr>
                <w:rFonts w:asciiTheme="minorEastAsia" w:hAnsiTheme="minorEastAsia"/>
                <w:color w:val="auto"/>
                <w:sz w:val="24"/>
                <w:szCs w:val="24"/>
                <w:shd w:val="clear" w:color="auto" w:fill="FFFFFF"/>
              </w:rPr>
              <w:br w:type="textWrapping"/>
            </w:r>
            <w:r>
              <w:rPr>
                <w:rFonts w:hint="eastAsia" w:asciiTheme="minorEastAsia" w:hAnsiTheme="minorEastAsia"/>
                <w:color w:val="auto"/>
                <w:sz w:val="24"/>
                <w:szCs w:val="24"/>
                <w:shd w:val="clear" w:color="auto" w:fill="FFFFFF"/>
              </w:rPr>
              <w:t>5</w:t>
            </w:r>
            <w:r>
              <w:rPr>
                <w:rStyle w:val="13"/>
                <w:rFonts w:asciiTheme="minorEastAsia" w:hAnsiTheme="minorEastAsia" w:eastAsiaTheme="minorEastAsia"/>
                <w:color w:val="auto"/>
                <w:sz w:val="24"/>
                <w:szCs w:val="24"/>
                <w:shd w:val="clear" w:color="auto" w:fill="FFFFFF"/>
              </w:rPr>
              <w:t>、其他商务要求的材料等</w:t>
            </w:r>
            <w:r>
              <w:rPr>
                <w:rStyle w:val="13"/>
                <w:rFonts w:asciiTheme="minorEastAsia" w:hAnsiTheme="minorEastAsia" w:eastAsiaTheme="minorEastAsia"/>
                <w:color w:val="404040"/>
                <w:sz w:val="24"/>
                <w:szCs w:val="24"/>
                <w:shd w:val="clear" w:color="auto" w:fill="FFFFFF"/>
              </w:rPr>
              <w:t>。</w:t>
            </w:r>
            <w:r>
              <w:rPr>
                <w:rFonts w:cs="Arial" w:asciiTheme="minorEastAsia" w:hAnsiTheme="minorEastAsia"/>
                <w:color w:val="404040"/>
                <w:sz w:val="24"/>
                <w:szCs w:val="24"/>
                <w:shd w:val="clear" w:color="auto" w:fill="FFFFFF"/>
              </w:rPr>
              <w:t> </w:t>
            </w:r>
          </w:p>
        </w:tc>
      </w:tr>
      <w:tr w14:paraId="2E64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40" w:hRule="atLeast"/>
        </w:trPr>
        <w:tc>
          <w:tcPr>
            <w:tcW w:w="356" w:type="pct"/>
            <w:shd w:val="clear" w:color="auto" w:fill="FFFFFF"/>
            <w:tcMar>
              <w:top w:w="47" w:type="dxa"/>
              <w:left w:w="94" w:type="dxa"/>
              <w:bottom w:w="47" w:type="dxa"/>
              <w:right w:w="94" w:type="dxa"/>
            </w:tcMar>
            <w:vAlign w:val="center"/>
          </w:tcPr>
          <w:p w14:paraId="5142FD96">
            <w:pPr>
              <w:spacing w:line="400" w:lineRule="exact"/>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七</w:t>
            </w:r>
          </w:p>
        </w:tc>
        <w:tc>
          <w:tcPr>
            <w:tcW w:w="962" w:type="pct"/>
            <w:shd w:val="clear" w:color="auto" w:fill="FFFFFF"/>
            <w:vAlign w:val="center"/>
          </w:tcPr>
          <w:p w14:paraId="6CEF3D1F">
            <w:pPr>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有效竞价标准</w:t>
            </w:r>
          </w:p>
        </w:tc>
        <w:tc>
          <w:tcPr>
            <w:tcW w:w="3682" w:type="pct"/>
            <w:shd w:val="clear" w:color="auto" w:fill="FFFFFF"/>
            <w:tcMar>
              <w:top w:w="47" w:type="dxa"/>
              <w:left w:w="94" w:type="dxa"/>
              <w:bottom w:w="47" w:type="dxa"/>
              <w:right w:w="94" w:type="dxa"/>
            </w:tcMar>
            <w:vAlign w:val="center"/>
          </w:tcPr>
          <w:p w14:paraId="30C0DAAA">
            <w:pPr>
              <w:spacing w:line="320" w:lineRule="exact"/>
              <w:jc w:val="both"/>
              <w:rPr>
                <w:rFonts w:hint="eastAsia" w:cs="仿宋" w:asciiTheme="minorEastAsia" w:hAnsiTheme="minorEastAsia" w:eastAsiaTheme="minorEastAsia"/>
                <w:bCs/>
                <w:color w:val="000000" w:themeColor="text1"/>
                <w:kern w:val="0"/>
                <w:sz w:val="24"/>
                <w:szCs w:val="24"/>
                <w:lang w:val="en-US" w:eastAsia="zh-CN"/>
                <w14:textFill>
                  <w14:solidFill>
                    <w14:schemeClr w14:val="tx1"/>
                  </w14:solidFill>
                </w14:textFill>
              </w:rPr>
            </w:pPr>
            <w:r>
              <w:rPr>
                <w:rFonts w:hint="eastAsia" w:cs="仿宋" w:asciiTheme="minorEastAsia" w:hAnsiTheme="minorEastAsia"/>
                <w:bCs/>
                <w:color w:val="000000" w:themeColor="text1"/>
                <w:kern w:val="0"/>
                <w:sz w:val="24"/>
                <w:szCs w:val="24"/>
                <w:lang w:val="en-US" w:eastAsia="zh-CN"/>
                <w14:textFill>
                  <w14:solidFill>
                    <w14:schemeClr w14:val="tx1"/>
                  </w14:solidFill>
                </w14:textFill>
              </w:rPr>
              <w:t>无</w:t>
            </w:r>
          </w:p>
        </w:tc>
      </w:tr>
      <w:tr w14:paraId="16A1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35" w:hRule="atLeast"/>
        </w:trPr>
        <w:tc>
          <w:tcPr>
            <w:tcW w:w="356" w:type="pct"/>
            <w:shd w:val="clear" w:color="auto" w:fill="FFFFFF"/>
            <w:tcMar>
              <w:top w:w="47" w:type="dxa"/>
              <w:left w:w="94" w:type="dxa"/>
              <w:bottom w:w="47" w:type="dxa"/>
              <w:right w:w="94" w:type="dxa"/>
            </w:tcMar>
            <w:vAlign w:val="center"/>
          </w:tcPr>
          <w:p w14:paraId="073F4478">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八</w:t>
            </w:r>
          </w:p>
        </w:tc>
        <w:tc>
          <w:tcPr>
            <w:tcW w:w="962" w:type="pct"/>
            <w:shd w:val="clear" w:color="auto" w:fill="FFFFFF"/>
            <w:vAlign w:val="center"/>
          </w:tcPr>
          <w:p w14:paraId="0F598D1B">
            <w:pPr>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asciiTheme="minorEastAsia" w:hAnsiTheme="minorEastAsia" w:cstheme="majorEastAsia"/>
                <w:bCs/>
                <w:color w:val="000000" w:themeColor="text1"/>
                <w:sz w:val="24"/>
                <w:szCs w:val="24"/>
                <w14:textFill>
                  <w14:solidFill>
                    <w14:schemeClr w14:val="tx1"/>
                  </w14:solidFill>
                </w14:textFill>
              </w:rPr>
              <w:t>履约保证金</w:t>
            </w:r>
          </w:p>
        </w:tc>
        <w:tc>
          <w:tcPr>
            <w:tcW w:w="3682" w:type="pct"/>
            <w:shd w:val="clear" w:color="auto" w:fill="FFFFFF"/>
            <w:tcMar>
              <w:top w:w="47" w:type="dxa"/>
              <w:left w:w="94" w:type="dxa"/>
              <w:bottom w:w="47" w:type="dxa"/>
              <w:right w:w="94" w:type="dxa"/>
            </w:tcMar>
            <w:vAlign w:val="center"/>
          </w:tcPr>
          <w:p w14:paraId="71BE49D8">
            <w:pPr>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无</w:t>
            </w:r>
          </w:p>
        </w:tc>
      </w:tr>
      <w:tr w14:paraId="6EE7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30" w:hRule="atLeast"/>
        </w:trPr>
        <w:tc>
          <w:tcPr>
            <w:tcW w:w="356" w:type="pct"/>
            <w:shd w:val="clear" w:color="auto" w:fill="FFFFFF"/>
            <w:tcMar>
              <w:top w:w="47" w:type="dxa"/>
              <w:left w:w="94" w:type="dxa"/>
              <w:bottom w:w="47" w:type="dxa"/>
              <w:right w:w="94" w:type="dxa"/>
            </w:tcMar>
            <w:vAlign w:val="center"/>
          </w:tcPr>
          <w:p w14:paraId="6C3E2C46">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九</w:t>
            </w:r>
          </w:p>
        </w:tc>
        <w:tc>
          <w:tcPr>
            <w:tcW w:w="962" w:type="pct"/>
            <w:shd w:val="clear" w:color="auto" w:fill="FFFFFF"/>
            <w:vAlign w:val="center"/>
          </w:tcPr>
          <w:p w14:paraId="409B92B1">
            <w:pPr>
              <w:spacing w:line="400" w:lineRule="exact"/>
              <w:jc w:val="center"/>
              <w:rPr>
                <w:rFonts w:cs="仿宋" w:asciiTheme="minorEastAsia" w:hAnsiTheme="minorEastAsia"/>
                <w:bCs/>
                <w:color w:val="000000" w:themeColor="text1"/>
                <w:kern w:val="0"/>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安装</w:t>
            </w:r>
            <w:r>
              <w:rPr>
                <w:rFonts w:hint="eastAsia" w:asciiTheme="minorEastAsia" w:hAnsiTheme="minorEastAsia"/>
                <w:color w:val="000000" w:themeColor="text1"/>
                <w:sz w:val="24"/>
                <w:szCs w:val="24"/>
                <w14:textFill>
                  <w14:solidFill>
                    <w14:schemeClr w14:val="tx1"/>
                  </w14:solidFill>
                </w14:textFill>
              </w:rPr>
              <w:t>期限</w:t>
            </w:r>
          </w:p>
        </w:tc>
        <w:tc>
          <w:tcPr>
            <w:tcW w:w="3682" w:type="pct"/>
            <w:shd w:val="clear" w:color="auto" w:fill="FFFFFF"/>
            <w:tcMar>
              <w:top w:w="47" w:type="dxa"/>
              <w:left w:w="94" w:type="dxa"/>
              <w:bottom w:w="47" w:type="dxa"/>
              <w:right w:w="94" w:type="dxa"/>
            </w:tcMar>
            <w:vAlign w:val="center"/>
          </w:tcPr>
          <w:p w14:paraId="4C7C271A">
            <w:pPr>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1、竞价成功后中标供应商需在三</w:t>
            </w:r>
            <w:r>
              <w:rPr>
                <w:rFonts w:hint="eastAsia" w:cs="仿宋" w:asciiTheme="minorEastAsia" w:hAnsiTheme="minorEastAsia"/>
                <w:bCs/>
                <w:color w:val="000000" w:themeColor="text1"/>
                <w:kern w:val="0"/>
                <w:sz w:val="24"/>
                <w:szCs w:val="24"/>
                <w:lang w:val="en-US" w:eastAsia="zh-CN"/>
                <w14:textFill>
                  <w14:solidFill>
                    <w14:schemeClr w14:val="tx1"/>
                  </w14:solidFill>
                </w14:textFill>
              </w:rPr>
              <w:t>个工作日</w:t>
            </w:r>
            <w:r>
              <w:rPr>
                <w:rFonts w:hint="eastAsia" w:cs="仿宋" w:asciiTheme="minorEastAsia" w:hAnsiTheme="minorEastAsia"/>
                <w:bCs/>
                <w:color w:val="000000" w:themeColor="text1"/>
                <w:kern w:val="0"/>
                <w:sz w:val="24"/>
                <w:szCs w:val="24"/>
                <w14:textFill>
                  <w14:solidFill>
                    <w14:schemeClr w14:val="tx1"/>
                  </w14:solidFill>
                </w14:textFill>
              </w:rPr>
              <w:t>内</w:t>
            </w:r>
            <w:r>
              <w:rPr>
                <w:rFonts w:hint="eastAsia" w:cs="仿宋" w:asciiTheme="minorEastAsia" w:hAnsiTheme="minorEastAsia"/>
                <w:bCs/>
                <w:color w:val="000000" w:themeColor="text1"/>
                <w:kern w:val="0"/>
                <w:sz w:val="24"/>
                <w:szCs w:val="24"/>
                <w:lang w:val="en-US" w:eastAsia="zh-CN"/>
                <w14:textFill>
                  <w14:solidFill>
                    <w14:schemeClr w14:val="tx1"/>
                  </w14:solidFill>
                </w14:textFill>
              </w:rPr>
              <w:t>主动到衡阳县勤工俭学站</w:t>
            </w:r>
            <w:r>
              <w:rPr>
                <w:rFonts w:hint="eastAsia" w:cs="仿宋" w:asciiTheme="minorEastAsia" w:hAnsiTheme="minorEastAsia"/>
                <w:bCs/>
                <w:color w:val="000000" w:themeColor="text1"/>
                <w:kern w:val="0"/>
                <w:sz w:val="24"/>
                <w:szCs w:val="24"/>
                <w14:textFill>
                  <w14:solidFill>
                    <w14:schemeClr w14:val="tx1"/>
                  </w14:solidFill>
                </w14:textFill>
              </w:rPr>
              <w:t>签订线下合同，否则视为自动放弃。</w:t>
            </w:r>
          </w:p>
          <w:p w14:paraId="31D65FE4">
            <w:pPr>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2、</w:t>
            </w:r>
            <w:r>
              <w:rPr>
                <w:rFonts w:hint="eastAsia" w:ascii="宋体" w:hAnsi="宋体" w:eastAsia="宋体" w:cs="宋体"/>
                <w:sz w:val="24"/>
                <w:szCs w:val="24"/>
                <w:vertAlign w:val="baseline"/>
              </w:rPr>
              <w:t>合同签订后，中标的供应商需在</w:t>
            </w:r>
            <w:r>
              <w:rPr>
                <w:rFonts w:hint="eastAsia" w:ascii="宋体" w:hAnsi="宋体" w:eastAsia="宋体" w:cs="宋体"/>
                <w:sz w:val="24"/>
                <w:szCs w:val="24"/>
                <w:vertAlign w:val="baseline"/>
                <w:lang w:val="en-US" w:eastAsia="zh-CN"/>
              </w:rPr>
              <w:t>8月20日（含）前，对全县中小学、幼儿园及大宗食材供应商</w:t>
            </w:r>
            <w:r>
              <w:rPr>
                <w:rFonts w:hint="eastAsia" w:ascii="宋体" w:hAnsi="宋体" w:eastAsia="宋体" w:cs="宋体"/>
                <w:sz w:val="24"/>
                <w:szCs w:val="24"/>
                <w:vertAlign w:val="baseline"/>
              </w:rPr>
              <w:t>完成安装</w:t>
            </w:r>
            <w:r>
              <w:rPr>
                <w:rFonts w:hint="eastAsia" w:ascii="宋体" w:hAnsi="宋体" w:eastAsia="宋体" w:cs="宋体"/>
                <w:sz w:val="24"/>
                <w:szCs w:val="24"/>
                <w:vertAlign w:val="baseline"/>
                <w:lang w:val="en-US" w:eastAsia="zh-CN"/>
              </w:rPr>
              <w:t>和培训工作</w:t>
            </w:r>
            <w:r>
              <w:rPr>
                <w:rFonts w:hint="eastAsia" w:ascii="宋体" w:hAnsi="宋体" w:eastAsia="宋体" w:cs="宋体"/>
                <w:sz w:val="24"/>
                <w:szCs w:val="24"/>
                <w:vertAlign w:val="baseline"/>
              </w:rPr>
              <w:t>，在规定的时间内未完成安装</w:t>
            </w:r>
            <w:r>
              <w:rPr>
                <w:rFonts w:hint="eastAsia" w:ascii="宋体" w:hAnsi="宋体" w:eastAsia="宋体" w:cs="宋体"/>
                <w:sz w:val="24"/>
                <w:szCs w:val="24"/>
                <w:vertAlign w:val="baseline"/>
                <w:lang w:val="en-US" w:eastAsia="zh-CN"/>
              </w:rPr>
              <w:t>和培训工作</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视为中标方违约，</w:t>
            </w:r>
            <w:r>
              <w:rPr>
                <w:rFonts w:hint="eastAsia" w:ascii="宋体" w:hAnsi="宋体" w:eastAsia="宋体" w:cs="宋体"/>
                <w:sz w:val="24"/>
                <w:szCs w:val="24"/>
                <w:vertAlign w:val="baseline"/>
              </w:rPr>
              <w:t>采购人有权拒</w:t>
            </w:r>
            <w:r>
              <w:rPr>
                <w:rFonts w:hint="eastAsia" w:ascii="宋体" w:hAnsi="宋体" w:eastAsia="宋体" w:cs="宋体"/>
                <w:sz w:val="24"/>
                <w:szCs w:val="24"/>
                <w:vertAlign w:val="baseline"/>
                <w:lang w:val="en-US" w:eastAsia="zh-CN"/>
              </w:rPr>
              <w:t>付采购款</w:t>
            </w:r>
            <w:r>
              <w:rPr>
                <w:rFonts w:hint="eastAsia" w:ascii="宋体" w:hAnsi="宋体" w:eastAsia="宋体" w:cs="宋体"/>
                <w:sz w:val="24"/>
                <w:szCs w:val="24"/>
                <w:vertAlign w:val="baseline"/>
              </w:rPr>
              <w:t>，造成的一切损失由中标供应商承担。</w:t>
            </w:r>
          </w:p>
        </w:tc>
      </w:tr>
      <w:tr w14:paraId="0066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41" w:hRule="atLeast"/>
        </w:trPr>
        <w:tc>
          <w:tcPr>
            <w:tcW w:w="356" w:type="pct"/>
            <w:shd w:val="clear" w:color="auto" w:fill="FFFFFF"/>
            <w:tcMar>
              <w:top w:w="47" w:type="dxa"/>
              <w:left w:w="94" w:type="dxa"/>
              <w:bottom w:w="47" w:type="dxa"/>
              <w:right w:w="94" w:type="dxa"/>
            </w:tcMar>
            <w:vAlign w:val="center"/>
          </w:tcPr>
          <w:p w14:paraId="0C545BD9">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十</w:t>
            </w:r>
          </w:p>
        </w:tc>
        <w:tc>
          <w:tcPr>
            <w:tcW w:w="962" w:type="pct"/>
            <w:shd w:val="clear" w:color="auto" w:fill="FFFFFF"/>
            <w:vAlign w:val="center"/>
          </w:tcPr>
          <w:p w14:paraId="097F356B">
            <w:pPr>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其他要求</w:t>
            </w:r>
          </w:p>
        </w:tc>
        <w:tc>
          <w:tcPr>
            <w:tcW w:w="3682" w:type="pct"/>
            <w:shd w:val="clear" w:color="auto" w:fill="FFFFFF"/>
            <w:tcMar>
              <w:top w:w="47" w:type="dxa"/>
              <w:left w:w="94" w:type="dxa"/>
              <w:bottom w:w="47" w:type="dxa"/>
              <w:right w:w="94" w:type="dxa"/>
            </w:tcMar>
            <w:vAlign w:val="center"/>
          </w:tcPr>
          <w:p w14:paraId="3EAFCCB1">
            <w:pPr>
              <w:numPr>
                <w:ilvl w:val="0"/>
                <w:numId w:val="0"/>
              </w:numPr>
              <w:jc w:val="both"/>
              <w:rPr>
                <w:rFonts w:hint="eastAsia" w:ascii="宋体" w:hAnsi="宋体" w:eastAsia="宋体" w:cs="宋体"/>
                <w:sz w:val="24"/>
                <w:szCs w:val="24"/>
                <w:vertAlign w:val="baseline"/>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sz w:val="24"/>
                <w:szCs w:val="24"/>
                <w:vertAlign w:val="baseline"/>
              </w:rPr>
              <w:t>投标人保证</w:t>
            </w:r>
            <w:r>
              <w:rPr>
                <w:rFonts w:hint="eastAsia" w:ascii="宋体" w:hAnsi="宋体" w:eastAsia="宋体" w:cs="宋体"/>
                <w:sz w:val="24"/>
                <w:szCs w:val="24"/>
                <w:vertAlign w:val="baseline"/>
                <w:lang w:val="en-US" w:eastAsia="zh-CN"/>
              </w:rPr>
              <w:t>所提供软件</w:t>
            </w:r>
            <w:r>
              <w:rPr>
                <w:rFonts w:hint="eastAsia" w:ascii="宋体" w:hAnsi="宋体" w:eastAsia="宋体" w:cs="宋体"/>
                <w:sz w:val="24"/>
                <w:szCs w:val="24"/>
                <w:vertAlign w:val="baseline"/>
              </w:rPr>
              <w:t>满足</w:t>
            </w:r>
            <w:r>
              <w:rPr>
                <w:rFonts w:hint="eastAsia" w:ascii="宋体" w:hAnsi="宋体" w:eastAsia="宋体" w:cs="宋体"/>
                <w:sz w:val="24"/>
                <w:szCs w:val="24"/>
                <w:vertAlign w:val="baseline"/>
                <w:lang w:val="en-US" w:eastAsia="zh-CN"/>
              </w:rPr>
              <w:t>采购方采购需求（见附件1-3）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并且确保与当前衡阳县学生食堂“互联网+明厨亮灶”的互联互通</w:t>
            </w:r>
            <w:r>
              <w:rPr>
                <w:rFonts w:hint="eastAsia" w:ascii="宋体" w:hAnsi="宋体" w:eastAsia="宋体" w:cs="宋体"/>
                <w:sz w:val="24"/>
                <w:szCs w:val="24"/>
                <w:vertAlign w:val="baseline"/>
              </w:rPr>
              <w:t>。</w:t>
            </w:r>
          </w:p>
          <w:p w14:paraId="69B6EAB2">
            <w:pPr>
              <w:pStyle w:val="8"/>
              <w:shd w:val="clear" w:color="auto" w:fill="FFFFFF"/>
              <w:spacing w:before="0" w:beforeAutospacing="0" w:after="0" w:afterAutospacing="0" w:line="320" w:lineRule="exact"/>
              <w:jc w:val="both"/>
              <w:rPr>
                <w:rFonts w:hint="eastAsia" w:ascii="宋体" w:hAnsi="宋体" w:eastAsia="宋体" w:cs="宋体"/>
                <w:sz w:val="24"/>
                <w:szCs w:val="24"/>
                <w:vertAlign w:val="baseline"/>
                <w:lang w:eastAsia="zh-CN"/>
              </w:rPr>
            </w:pPr>
            <w:r>
              <w:rPr>
                <w:rFonts w:hint="eastAsia" w:ascii="宋体" w:hAnsi="宋体" w:eastAsia="宋体" w:cs="宋体"/>
                <w:kern w:val="2"/>
                <w:sz w:val="24"/>
                <w:szCs w:val="24"/>
                <w:vertAlign w:val="baseline"/>
                <w:lang w:val="en-US" w:eastAsia="zh-CN" w:bidi="ar-SA"/>
              </w:rPr>
              <w:t>2、</w:t>
            </w:r>
            <w:r>
              <w:rPr>
                <w:rFonts w:hint="eastAsia" w:ascii="宋体" w:hAnsi="宋体" w:eastAsia="宋体" w:cs="宋体"/>
                <w:sz w:val="24"/>
                <w:szCs w:val="24"/>
                <w:vertAlign w:val="baseline"/>
              </w:rPr>
              <w:t>参与报价的供应商请认真仔细地查看附件</w:t>
            </w:r>
            <w:r>
              <w:rPr>
                <w:rFonts w:hint="eastAsia" w:ascii="宋体" w:hAnsi="宋体" w:eastAsia="宋体" w:cs="宋体"/>
                <w:sz w:val="24"/>
                <w:szCs w:val="24"/>
                <w:vertAlign w:val="baseline"/>
                <w:lang w:eastAsia="zh-CN"/>
              </w:rPr>
              <w:t>，</w:t>
            </w:r>
            <w:r>
              <w:rPr>
                <w:rFonts w:hint="eastAsia" w:cs="宋体"/>
                <w:sz w:val="24"/>
                <w:szCs w:val="24"/>
                <w:vertAlign w:val="baseline"/>
                <w:lang w:val="en-US" w:eastAsia="zh-CN"/>
              </w:rPr>
              <w:t>所提供的软件</w:t>
            </w:r>
            <w:r>
              <w:rPr>
                <w:rFonts w:hint="eastAsia" w:ascii="宋体" w:hAnsi="宋体" w:eastAsia="宋体" w:cs="宋体"/>
                <w:sz w:val="24"/>
                <w:szCs w:val="24"/>
                <w:vertAlign w:val="baseline"/>
                <w:lang w:val="en-US" w:eastAsia="zh-CN"/>
              </w:rPr>
              <w:t>产品具体以附件</w:t>
            </w:r>
            <w:r>
              <w:rPr>
                <w:rFonts w:hint="eastAsia" w:cs="宋体"/>
                <w:sz w:val="24"/>
                <w:szCs w:val="24"/>
                <w:vertAlign w:val="baseline"/>
                <w:lang w:val="en-US" w:eastAsia="zh-CN"/>
              </w:rPr>
              <w:t>1-3</w:t>
            </w:r>
            <w:r>
              <w:rPr>
                <w:rFonts w:hint="eastAsia" w:ascii="宋体" w:hAnsi="宋体" w:eastAsia="宋体" w:cs="宋体"/>
                <w:sz w:val="24"/>
                <w:szCs w:val="24"/>
                <w:vertAlign w:val="baseline"/>
                <w:lang w:val="en-US" w:eastAsia="zh-CN"/>
              </w:rPr>
              <w:t>参数</w:t>
            </w:r>
            <w:r>
              <w:rPr>
                <w:rFonts w:hint="eastAsia" w:cs="宋体"/>
                <w:sz w:val="24"/>
                <w:szCs w:val="24"/>
                <w:vertAlign w:val="baseline"/>
                <w:lang w:val="en-US" w:eastAsia="zh-CN"/>
              </w:rPr>
              <w:t>要求</w:t>
            </w:r>
            <w:r>
              <w:rPr>
                <w:rFonts w:hint="eastAsia" w:ascii="宋体" w:hAnsi="宋体" w:eastAsia="宋体" w:cs="宋体"/>
                <w:sz w:val="24"/>
                <w:szCs w:val="24"/>
                <w:vertAlign w:val="baseline"/>
                <w:lang w:val="en-US" w:eastAsia="zh-CN"/>
              </w:rPr>
              <w:t>为准</w:t>
            </w:r>
            <w:r>
              <w:rPr>
                <w:rFonts w:hint="eastAsia" w:ascii="宋体" w:hAnsi="宋体" w:eastAsia="宋体" w:cs="宋体"/>
                <w:sz w:val="24"/>
                <w:szCs w:val="24"/>
                <w:vertAlign w:val="baseline"/>
                <w:lang w:eastAsia="zh-CN"/>
              </w:rPr>
              <w:t>。</w:t>
            </w:r>
          </w:p>
          <w:p w14:paraId="0E24258A">
            <w:pPr>
              <w:pStyle w:val="8"/>
              <w:shd w:val="clear" w:color="auto" w:fill="FFFFFF"/>
              <w:spacing w:before="0" w:beforeAutospacing="0" w:after="0" w:afterAutospacing="0" w:line="320" w:lineRule="exact"/>
              <w:jc w:val="both"/>
              <w:rPr>
                <w:rFonts w:cs="仿宋" w:asciiTheme="minorEastAsia" w:hAnsiTheme="minorEastAsia" w:eastAsiaTheme="minorEastAsia"/>
                <w:bCs/>
                <w:color w:val="000000" w:themeColor="text1"/>
                <w:sz w:val="24"/>
                <w:szCs w:val="24"/>
                <w14:textFill>
                  <w14:solidFill>
                    <w14:schemeClr w14:val="tx1"/>
                  </w14:solidFill>
                </w14:textFill>
              </w:rPr>
            </w:pPr>
            <w:r>
              <w:rPr>
                <w:rFonts w:hint="eastAsia" w:ascii="宋体" w:hAnsi="宋体" w:eastAsia="宋体" w:cs="宋体"/>
                <w:sz w:val="24"/>
                <w:szCs w:val="24"/>
                <w:vertAlign w:val="baseline"/>
                <w:lang w:val="en-US" w:eastAsia="zh-CN"/>
              </w:rPr>
              <w:t>3、售后：接到用户售后</w:t>
            </w:r>
            <w:r>
              <w:rPr>
                <w:rFonts w:hint="eastAsia" w:cs="宋体"/>
                <w:sz w:val="24"/>
                <w:szCs w:val="24"/>
                <w:vertAlign w:val="baseline"/>
                <w:lang w:val="en-US" w:eastAsia="zh-CN"/>
              </w:rPr>
              <w:t>服务</w:t>
            </w:r>
            <w:r>
              <w:rPr>
                <w:rFonts w:hint="eastAsia" w:ascii="宋体" w:hAnsi="宋体" w:eastAsia="宋体" w:cs="宋体"/>
                <w:sz w:val="24"/>
                <w:szCs w:val="24"/>
                <w:vertAlign w:val="baseline"/>
                <w:lang w:val="en-US" w:eastAsia="zh-CN"/>
              </w:rPr>
              <w:t>要求，1小时内响应，</w:t>
            </w:r>
            <w:r>
              <w:rPr>
                <w:rFonts w:hint="eastAsia" w:cs="宋体"/>
                <w:sz w:val="24"/>
                <w:szCs w:val="24"/>
                <w:vertAlign w:val="baseline"/>
                <w:lang w:val="en-US" w:eastAsia="zh-CN"/>
              </w:rPr>
              <w:t>4</w:t>
            </w:r>
            <w:r>
              <w:rPr>
                <w:rFonts w:hint="eastAsia" w:ascii="宋体" w:hAnsi="宋体" w:eastAsia="宋体" w:cs="宋体"/>
                <w:sz w:val="24"/>
                <w:szCs w:val="24"/>
                <w:vertAlign w:val="baseline"/>
                <w:lang w:val="en-US" w:eastAsia="zh-CN"/>
              </w:rPr>
              <w:t>小时内上门维修，并解决问题。</w:t>
            </w:r>
          </w:p>
        </w:tc>
      </w:tr>
      <w:tr w14:paraId="6C05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851" w:hRule="atLeast"/>
        </w:trPr>
        <w:tc>
          <w:tcPr>
            <w:tcW w:w="356" w:type="pct"/>
            <w:shd w:val="clear" w:color="auto" w:fill="FFFFFF"/>
            <w:tcMar>
              <w:top w:w="47" w:type="dxa"/>
              <w:left w:w="94" w:type="dxa"/>
              <w:bottom w:w="47" w:type="dxa"/>
              <w:right w:w="94" w:type="dxa"/>
            </w:tcMar>
            <w:vAlign w:val="center"/>
          </w:tcPr>
          <w:p w14:paraId="1E5B6324">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十一</w:t>
            </w:r>
          </w:p>
        </w:tc>
        <w:tc>
          <w:tcPr>
            <w:tcW w:w="962" w:type="pct"/>
            <w:shd w:val="clear" w:color="auto" w:fill="FFFFFF"/>
            <w:vAlign w:val="center"/>
          </w:tcPr>
          <w:p w14:paraId="63B04B4F">
            <w:pPr>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付款方式</w:t>
            </w:r>
          </w:p>
        </w:tc>
        <w:tc>
          <w:tcPr>
            <w:tcW w:w="3682" w:type="pct"/>
            <w:shd w:val="clear" w:color="auto" w:fill="FFFFFF"/>
            <w:tcMar>
              <w:top w:w="47" w:type="dxa"/>
              <w:left w:w="94" w:type="dxa"/>
              <w:bottom w:w="47" w:type="dxa"/>
              <w:right w:w="94" w:type="dxa"/>
            </w:tcMar>
            <w:vAlign w:val="center"/>
          </w:tcPr>
          <w:p w14:paraId="0124F220">
            <w:pPr>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1、本项目采购人不支付预付款，不支付进度款。</w:t>
            </w:r>
          </w:p>
          <w:p w14:paraId="0AA3C271">
            <w:pPr>
              <w:spacing w:line="320" w:lineRule="exact"/>
              <w:jc w:val="both"/>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2、本项目采购验收合格后，按财政局每次拨款额度进行拨款。</w:t>
            </w:r>
          </w:p>
        </w:tc>
      </w:tr>
      <w:tr w14:paraId="5BEF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07" w:hRule="atLeast"/>
        </w:trPr>
        <w:tc>
          <w:tcPr>
            <w:tcW w:w="356" w:type="pct"/>
            <w:shd w:val="clear" w:color="auto" w:fill="FFFFFF"/>
            <w:tcMar>
              <w:top w:w="47" w:type="dxa"/>
              <w:left w:w="94" w:type="dxa"/>
              <w:bottom w:w="47" w:type="dxa"/>
              <w:right w:w="94" w:type="dxa"/>
            </w:tcMar>
            <w:vAlign w:val="center"/>
          </w:tcPr>
          <w:p w14:paraId="75C3CB87">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十二</w:t>
            </w:r>
          </w:p>
        </w:tc>
        <w:tc>
          <w:tcPr>
            <w:tcW w:w="962" w:type="pct"/>
            <w:shd w:val="clear" w:color="auto" w:fill="FFFFFF"/>
            <w:vAlign w:val="center"/>
          </w:tcPr>
          <w:p w14:paraId="719C0D3C">
            <w:pPr>
              <w:widowControl/>
              <w:wordWrap w:val="0"/>
              <w:jc w:val="center"/>
              <w:rPr>
                <w:rFonts w:cs="仿宋" w:asciiTheme="minorEastAsia" w:hAnsiTheme="minorEastAsia"/>
                <w:bCs/>
                <w:color w:val="000000" w:themeColor="text1"/>
                <w:kern w:val="0"/>
                <w:sz w:val="24"/>
                <w:szCs w:val="24"/>
                <w14:textFill>
                  <w14:solidFill>
                    <w14:schemeClr w14:val="tx1"/>
                  </w14:solidFill>
                </w14:textFill>
              </w:rPr>
            </w:pPr>
            <w:r>
              <w:rPr>
                <w:rFonts w:hint="eastAsia" w:cs="仿宋" w:asciiTheme="minorEastAsia" w:hAnsiTheme="minorEastAsia"/>
                <w:bCs/>
                <w:color w:val="000000" w:themeColor="text1"/>
                <w:kern w:val="0"/>
                <w:sz w:val="24"/>
                <w:szCs w:val="24"/>
                <w14:textFill>
                  <w14:solidFill>
                    <w14:schemeClr w14:val="tx1"/>
                  </w14:solidFill>
                </w14:textFill>
              </w:rPr>
              <w:t>其他需说明的情况</w:t>
            </w:r>
          </w:p>
        </w:tc>
        <w:tc>
          <w:tcPr>
            <w:tcW w:w="3682" w:type="pct"/>
            <w:shd w:val="clear" w:color="auto" w:fill="FFFFFF"/>
            <w:tcMar>
              <w:top w:w="47" w:type="dxa"/>
              <w:left w:w="94" w:type="dxa"/>
              <w:bottom w:w="47" w:type="dxa"/>
              <w:right w:w="94" w:type="dxa"/>
            </w:tcMar>
            <w:vAlign w:val="center"/>
          </w:tcPr>
          <w:p w14:paraId="69DDC3FB">
            <w:pPr>
              <w:spacing w:line="320" w:lineRule="exact"/>
              <w:jc w:val="both"/>
              <w:rPr>
                <w:rFonts w:hint="default" w:cs="仿宋"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w:t>
            </w:r>
            <w:r>
              <w:rPr>
                <w:rFonts w:hint="eastAsia" w:cs="仿宋" w:asciiTheme="minorEastAsia" w:hAnsiTheme="minorEastAsia"/>
                <w:color w:val="000000" w:themeColor="text1"/>
                <w:sz w:val="24"/>
                <w:szCs w:val="24"/>
                <w:lang w:val="en-US" w:eastAsia="zh-CN"/>
                <w14:textFill>
                  <w14:solidFill>
                    <w14:schemeClr w14:val="tx1"/>
                  </w14:solidFill>
                </w14:textFill>
              </w:rPr>
              <w:t>本项目服务期为一年，期满后视其服务质量续签合同或重新启动招标。</w:t>
            </w:r>
          </w:p>
          <w:p w14:paraId="59F1A3A6">
            <w:pPr>
              <w:spacing w:line="320" w:lineRule="exact"/>
              <w:jc w:val="both"/>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val="en-US" w:eastAsia="zh-CN"/>
                <w14:textFill>
                  <w14:solidFill>
                    <w14:schemeClr w14:val="tx1"/>
                  </w14:solidFill>
                </w14:textFill>
              </w:rPr>
              <w:t>2、项目</w:t>
            </w:r>
            <w:r>
              <w:rPr>
                <w:rFonts w:hint="eastAsia" w:cs="仿宋" w:asciiTheme="minorEastAsia" w:hAnsiTheme="minorEastAsia"/>
                <w:color w:val="000000" w:themeColor="text1"/>
                <w:sz w:val="24"/>
                <w:szCs w:val="24"/>
                <w14:textFill>
                  <w14:solidFill>
                    <w14:schemeClr w14:val="tx1"/>
                  </w14:solidFill>
                </w14:textFill>
              </w:rPr>
              <w:t>实施地点：</w:t>
            </w:r>
            <w:r>
              <w:rPr>
                <w:rFonts w:hint="eastAsia" w:cs="仿宋" w:asciiTheme="minorEastAsia" w:hAnsiTheme="minorEastAsia"/>
                <w:color w:val="000000" w:themeColor="text1"/>
                <w:sz w:val="24"/>
                <w:szCs w:val="24"/>
                <w:lang w:val="en-US" w:eastAsia="zh-CN"/>
                <w14:textFill>
                  <w14:solidFill>
                    <w14:schemeClr w14:val="tx1"/>
                  </w14:solidFill>
                </w14:textFill>
              </w:rPr>
              <w:t>全县所有中小</w:t>
            </w:r>
            <w:r>
              <w:rPr>
                <w:rFonts w:hint="eastAsia" w:cs="仿宋" w:asciiTheme="minorEastAsia" w:hAnsiTheme="minorEastAsia"/>
                <w:color w:val="000000" w:themeColor="text1"/>
                <w:sz w:val="24"/>
                <w:szCs w:val="24"/>
                <w14:textFill>
                  <w14:solidFill>
                    <w14:schemeClr w14:val="tx1"/>
                  </w14:solidFill>
                </w14:textFill>
              </w:rPr>
              <w:t>学</w:t>
            </w:r>
            <w:r>
              <w:rPr>
                <w:rFonts w:hint="eastAsia" w:cs="仿宋" w:asciiTheme="minorEastAsia" w:hAnsiTheme="minorEastAsia"/>
                <w:color w:val="000000" w:themeColor="text1"/>
                <w:sz w:val="24"/>
                <w:szCs w:val="24"/>
                <w:lang w:eastAsia="zh-CN"/>
                <w14:textFill>
                  <w14:solidFill>
                    <w14:schemeClr w14:val="tx1"/>
                  </w14:solidFill>
                </w14:textFill>
              </w:rPr>
              <w:t>、</w:t>
            </w:r>
            <w:r>
              <w:rPr>
                <w:rFonts w:hint="eastAsia" w:cs="仿宋" w:asciiTheme="minorEastAsia" w:hAnsiTheme="minorEastAsia"/>
                <w:color w:val="000000" w:themeColor="text1"/>
                <w:sz w:val="24"/>
                <w:szCs w:val="24"/>
                <w:lang w:val="en-US" w:eastAsia="zh-CN"/>
                <w14:textFill>
                  <w14:solidFill>
                    <w14:schemeClr w14:val="tx1"/>
                  </w14:solidFill>
                </w14:textFill>
              </w:rPr>
              <w:t>幼儿园和大宗食材供应商</w:t>
            </w:r>
            <w:r>
              <w:rPr>
                <w:rFonts w:hint="eastAsia" w:cs="仿宋" w:asciiTheme="minorEastAsia" w:hAnsiTheme="minorEastAsia"/>
                <w:color w:val="000000" w:themeColor="text1"/>
                <w:sz w:val="24"/>
                <w:szCs w:val="24"/>
                <w14:textFill>
                  <w14:solidFill>
                    <w14:schemeClr w14:val="tx1"/>
                  </w14:solidFill>
                </w14:textFill>
              </w:rPr>
              <w:t>。</w:t>
            </w:r>
          </w:p>
          <w:p w14:paraId="7EDDCF26">
            <w:pPr>
              <w:spacing w:line="320" w:lineRule="exact"/>
              <w:jc w:val="both"/>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val="en-US" w:eastAsia="zh-CN"/>
                <w14:textFill>
                  <w14:solidFill>
                    <w14:schemeClr w14:val="tx1"/>
                  </w14:solidFill>
                </w14:textFill>
              </w:rPr>
              <w:t>3</w:t>
            </w:r>
            <w:r>
              <w:rPr>
                <w:rFonts w:hint="eastAsia" w:cs="仿宋" w:asciiTheme="minorEastAsia" w:hAnsiTheme="minorEastAsia"/>
                <w:color w:val="000000" w:themeColor="text1"/>
                <w:sz w:val="24"/>
                <w:szCs w:val="24"/>
                <w14:textFill>
                  <w14:solidFill>
                    <w14:schemeClr w14:val="tx1"/>
                  </w14:solidFill>
                </w14:textFill>
              </w:rPr>
              <w:t>、符合条件的供应商应提供本项目采购需求“二、投标人的资格要求”规定的相关证明材料，未按要求提供的或所提供资料不符合要求的，在需求响应评审时视为不符合。</w:t>
            </w:r>
          </w:p>
        </w:tc>
      </w:tr>
    </w:tbl>
    <w:p w14:paraId="07B11CEB">
      <w:pPr>
        <w:spacing w:line="360" w:lineRule="exact"/>
        <w:rPr>
          <w:rFonts w:ascii="仿宋" w:hAnsi="仿宋" w:eastAsia="仿宋"/>
          <w:color w:val="000000" w:themeColor="text1"/>
          <w:sz w:val="28"/>
          <w:szCs w:val="28"/>
          <w14:textFill>
            <w14:solidFill>
              <w14:schemeClr w14:val="tx1"/>
            </w14:solidFill>
          </w14:textFill>
        </w:rPr>
      </w:pPr>
    </w:p>
    <w:p w14:paraId="2482EBE7">
      <w:pPr>
        <w:spacing w:line="500" w:lineRule="exact"/>
        <w:rPr>
          <w:rFonts w:ascii="仿宋" w:hAnsi="仿宋" w:eastAsia="仿宋" w:cs="仿宋"/>
          <w:b/>
          <w:color w:val="000000" w:themeColor="text1"/>
          <w:sz w:val="30"/>
          <w:szCs w:val="30"/>
          <w14:textFill>
            <w14:solidFill>
              <w14:schemeClr w14:val="tx1"/>
            </w14:solidFill>
          </w14:textFill>
        </w:rPr>
      </w:pPr>
    </w:p>
    <w:p w14:paraId="5CA9552D">
      <w:pPr>
        <w:spacing w:line="500" w:lineRule="exact"/>
        <w:rPr>
          <w:rFonts w:ascii="仿宋" w:hAnsi="仿宋" w:eastAsia="仿宋" w:cs="仿宋"/>
          <w:b/>
          <w:color w:val="000000" w:themeColor="text1"/>
          <w:sz w:val="30"/>
          <w:szCs w:val="30"/>
          <w14:textFill>
            <w14:solidFill>
              <w14:schemeClr w14:val="tx1"/>
            </w14:solidFill>
          </w14:textFill>
        </w:rPr>
      </w:pPr>
    </w:p>
    <w:p w14:paraId="488C2E36">
      <w:pPr>
        <w:spacing w:line="500" w:lineRule="exact"/>
        <w:rPr>
          <w:rFonts w:ascii="仿宋" w:hAnsi="仿宋" w:eastAsia="仿宋" w:cs="仿宋"/>
          <w:b/>
          <w:color w:val="000000" w:themeColor="text1"/>
          <w:sz w:val="30"/>
          <w:szCs w:val="30"/>
          <w14:textFill>
            <w14:solidFill>
              <w14:schemeClr w14:val="tx1"/>
            </w14:solidFill>
          </w14:textFill>
        </w:rPr>
      </w:pPr>
    </w:p>
    <w:p w14:paraId="4CF8DEC6">
      <w:pPr>
        <w:spacing w:line="500" w:lineRule="exact"/>
        <w:rPr>
          <w:rFonts w:ascii="仿宋" w:hAnsi="仿宋" w:eastAsia="仿宋" w:cs="仿宋"/>
          <w:b/>
          <w:color w:val="000000" w:themeColor="text1"/>
          <w:sz w:val="30"/>
          <w:szCs w:val="30"/>
          <w14:textFill>
            <w14:solidFill>
              <w14:schemeClr w14:val="tx1"/>
            </w14:solidFill>
          </w14:textFill>
        </w:rPr>
      </w:pPr>
    </w:p>
    <w:p w14:paraId="6D69E7B6">
      <w:pPr>
        <w:spacing w:line="500" w:lineRule="exact"/>
        <w:rPr>
          <w:rFonts w:ascii="仿宋" w:hAnsi="仿宋" w:eastAsia="仿宋" w:cs="仿宋"/>
          <w:b/>
          <w:color w:val="000000" w:themeColor="text1"/>
          <w:sz w:val="30"/>
          <w:szCs w:val="30"/>
          <w14:textFill>
            <w14:solidFill>
              <w14:schemeClr w14:val="tx1"/>
            </w14:solidFill>
          </w14:textFill>
        </w:rPr>
      </w:pPr>
    </w:p>
    <w:p w14:paraId="7CEECECB">
      <w:pPr>
        <w:spacing w:line="500" w:lineRule="exact"/>
        <w:rPr>
          <w:rFonts w:ascii="仿宋" w:hAnsi="仿宋" w:eastAsia="仿宋" w:cs="仿宋"/>
          <w:b/>
          <w:color w:val="000000" w:themeColor="text1"/>
          <w:sz w:val="30"/>
          <w:szCs w:val="30"/>
          <w14:textFill>
            <w14:solidFill>
              <w14:schemeClr w14:val="tx1"/>
            </w14:solidFill>
          </w14:textFill>
        </w:rPr>
      </w:pPr>
    </w:p>
    <w:p w14:paraId="37D33431">
      <w:pPr>
        <w:spacing w:line="500" w:lineRule="exact"/>
        <w:rPr>
          <w:rFonts w:ascii="仿宋" w:hAnsi="仿宋" w:eastAsia="仿宋" w:cs="仿宋"/>
          <w:b/>
          <w:color w:val="000000" w:themeColor="text1"/>
          <w:sz w:val="30"/>
          <w:szCs w:val="30"/>
          <w14:textFill>
            <w14:solidFill>
              <w14:schemeClr w14:val="tx1"/>
            </w14:solidFill>
          </w14:textFill>
        </w:rPr>
      </w:pPr>
    </w:p>
    <w:p w14:paraId="6D69DE43">
      <w:pPr>
        <w:spacing w:line="500" w:lineRule="exact"/>
        <w:rPr>
          <w:rFonts w:ascii="仿宋" w:hAnsi="仿宋" w:eastAsia="仿宋" w:cs="仿宋"/>
          <w:b/>
          <w:color w:val="000000" w:themeColor="text1"/>
          <w:sz w:val="30"/>
          <w:szCs w:val="30"/>
          <w14:textFill>
            <w14:solidFill>
              <w14:schemeClr w14:val="tx1"/>
            </w14:solidFill>
          </w14:textFill>
        </w:rPr>
      </w:pPr>
    </w:p>
    <w:p w14:paraId="5E5E030F">
      <w:pPr>
        <w:spacing w:line="500" w:lineRule="exact"/>
        <w:rPr>
          <w:rFonts w:ascii="仿宋" w:hAnsi="仿宋" w:eastAsia="仿宋" w:cs="仿宋"/>
          <w:b/>
          <w:color w:val="000000" w:themeColor="text1"/>
          <w:sz w:val="30"/>
          <w:szCs w:val="30"/>
          <w14:textFill>
            <w14:solidFill>
              <w14:schemeClr w14:val="tx1"/>
            </w14:solidFill>
          </w14:textFill>
        </w:rPr>
      </w:pPr>
    </w:p>
    <w:p w14:paraId="1EAF984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color w:val="auto"/>
          <w:kern w:val="2"/>
          <w:sz w:val="32"/>
          <w:szCs w:val="32"/>
          <w:highlight w:val="none"/>
          <w:lang w:val="en-US" w:eastAsia="zh-CN" w:bidi="ar-SA"/>
        </w:rPr>
      </w:pPr>
      <w:bookmarkStart w:id="0" w:name="_Toc11356"/>
      <w:bookmarkStart w:id="1" w:name="_Toc6635"/>
      <w:bookmarkStart w:id="2" w:name="_Toc11503"/>
      <w:bookmarkStart w:id="3" w:name="_Toc25221"/>
      <w:bookmarkStart w:id="4" w:name="_Toc13992"/>
      <w:bookmarkStart w:id="5" w:name="_Toc30378"/>
    </w:p>
    <w:p w14:paraId="3712BAC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color w:val="auto"/>
          <w:kern w:val="2"/>
          <w:sz w:val="32"/>
          <w:szCs w:val="32"/>
          <w:highlight w:val="none"/>
          <w:lang w:val="en-US" w:eastAsia="zh-CN" w:bidi="ar-SA"/>
        </w:rPr>
      </w:pPr>
    </w:p>
    <w:p w14:paraId="418A96F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b/>
          <w:bCs/>
          <w:color w:val="auto"/>
          <w:sz w:val="32"/>
          <w:szCs w:val="32"/>
          <w:highlight w:val="none"/>
          <w:lang w:val="en-US" w:eastAsia="zh-CN"/>
        </w:rPr>
      </w:pPr>
      <w:bookmarkStart w:id="41" w:name="_GoBack"/>
      <w:bookmarkEnd w:id="41"/>
      <w:r>
        <w:rPr>
          <w:rFonts w:hint="eastAsia" w:ascii="黑体" w:hAnsi="黑体" w:eastAsia="黑体" w:cs="黑体"/>
          <w:color w:val="auto"/>
          <w:kern w:val="2"/>
          <w:sz w:val="32"/>
          <w:szCs w:val="32"/>
          <w:highlight w:val="none"/>
          <w:lang w:val="en-US" w:eastAsia="zh-CN" w:bidi="ar-SA"/>
        </w:rPr>
        <w:t>衡阳县中小学“智慧食堂阳光平台”政府采购项目需求清单</w:t>
      </w:r>
    </w:p>
    <w:p w14:paraId="6088B54F">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仿宋" w:hAnsi="仿宋" w:eastAsia="仿宋" w:cs="仿宋"/>
          <w:b/>
          <w:bCs/>
          <w:color w:val="auto"/>
          <w:sz w:val="28"/>
          <w:szCs w:val="28"/>
          <w:highlight w:val="none"/>
          <w:lang w:val="en-US" w:eastAsia="zh-CN"/>
        </w:rPr>
      </w:pPr>
    </w:p>
    <w:p w14:paraId="7C40C7F2">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一</w:t>
      </w:r>
      <w:r>
        <w:rPr>
          <w:rFonts w:hint="eastAsia" w:ascii="楷体" w:hAnsi="楷体" w:eastAsia="楷体" w:cs="楷体"/>
          <w:b/>
          <w:bCs/>
          <w:color w:val="auto"/>
          <w:sz w:val="28"/>
          <w:szCs w:val="28"/>
          <w:highlight w:val="none"/>
        </w:rPr>
        <w:t>、项目概况</w:t>
      </w:r>
      <w:bookmarkEnd w:id="0"/>
      <w:bookmarkEnd w:id="1"/>
      <w:bookmarkEnd w:id="2"/>
      <w:bookmarkEnd w:id="3"/>
      <w:bookmarkEnd w:id="4"/>
      <w:bookmarkEnd w:id="5"/>
    </w:p>
    <w:p w14:paraId="10BA9C4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color w:val="auto"/>
          <w:sz w:val="28"/>
          <w:szCs w:val="28"/>
          <w:highlight w:val="none"/>
          <w:lang w:val="zh-CN"/>
        </w:rPr>
      </w:pPr>
      <w:bookmarkStart w:id="6" w:name="_Toc13550"/>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zh-CN"/>
        </w:rPr>
        <w:t>项目背景</w:t>
      </w:r>
      <w:bookmarkEnd w:id="6"/>
    </w:p>
    <w:p w14:paraId="035A4A5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根据湖南省教育厅印发的《2025年全省中小学校园食品安全和膳食经费管理突出问题专项整治实施方案》湘教通【2025】58号文件要求，第四点：工作措施中第4小点要求，推进</w:t>
      </w:r>
      <w:r>
        <w:rPr>
          <w:rFonts w:hint="eastAsia" w:ascii="仿宋" w:hAnsi="仿宋" w:eastAsia="仿宋" w:cs="仿宋"/>
          <w:sz w:val="28"/>
          <w:szCs w:val="28"/>
          <w:lang w:eastAsia="zh-CN"/>
        </w:rPr>
        <w:t>智慧食堂</w:t>
      </w:r>
      <w:r>
        <w:rPr>
          <w:rFonts w:hint="eastAsia" w:ascii="仿宋" w:hAnsi="仿宋" w:eastAsia="仿宋" w:cs="仿宋"/>
          <w:sz w:val="28"/>
          <w:szCs w:val="28"/>
        </w:rPr>
        <w:t>监管平台建设，采取信息化、智能化手段对学校食堂食品安全、膳食经费、伙食质量、营养健康进行全方位、全过程、全链条监管。第三点：整治重点中第20点要求，根治信息管理滞后等要求，拟</w:t>
      </w:r>
      <w:r>
        <w:rPr>
          <w:rFonts w:hint="eastAsia" w:ascii="仿宋" w:hAnsi="仿宋" w:eastAsia="仿宋" w:cs="仿宋"/>
          <w:sz w:val="28"/>
          <w:szCs w:val="28"/>
          <w:lang w:val="en-US" w:eastAsia="zh-CN"/>
        </w:rPr>
        <w:t>建设“衡阳县</w:t>
      </w:r>
      <w:r>
        <w:rPr>
          <w:rFonts w:hint="eastAsia" w:ascii="仿宋" w:hAnsi="仿宋" w:eastAsia="仿宋" w:cs="仿宋"/>
          <w:sz w:val="28"/>
          <w:szCs w:val="28"/>
        </w:rPr>
        <w:t>中小学</w:t>
      </w:r>
      <w:r>
        <w:rPr>
          <w:rFonts w:hint="eastAsia" w:ascii="仿宋" w:hAnsi="仿宋" w:eastAsia="仿宋" w:cs="仿宋"/>
          <w:sz w:val="28"/>
          <w:szCs w:val="28"/>
          <w:lang w:eastAsia="zh-CN"/>
        </w:rPr>
        <w:t>智慧食堂阳光平台”</w:t>
      </w:r>
      <w:r>
        <w:rPr>
          <w:rFonts w:hint="eastAsia" w:ascii="仿宋" w:hAnsi="仿宋" w:eastAsia="仿宋" w:cs="仿宋"/>
          <w:sz w:val="28"/>
          <w:szCs w:val="28"/>
        </w:rPr>
        <w:t>。</w:t>
      </w:r>
    </w:p>
    <w:p w14:paraId="2FEF9607">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outlineLvl w:val="9"/>
        <w:rPr>
          <w:rFonts w:hint="eastAsia" w:ascii="仿宋" w:hAnsi="仿宋" w:eastAsia="仿宋" w:cs="仿宋"/>
          <w:b/>
          <w:bCs/>
          <w:color w:val="auto"/>
          <w:sz w:val="28"/>
          <w:szCs w:val="28"/>
          <w:highlight w:val="none"/>
        </w:rPr>
      </w:pPr>
      <w:bookmarkStart w:id="7" w:name="_Toc114559249"/>
      <w:bookmarkStart w:id="8" w:name="_Toc5316"/>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、建设规模</w:t>
      </w:r>
      <w:bookmarkEnd w:id="7"/>
      <w:bookmarkEnd w:id="8"/>
    </w:p>
    <w:p w14:paraId="30A31AB6">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color w:val="auto"/>
          <w:sz w:val="28"/>
          <w:szCs w:val="28"/>
          <w:highlight w:val="none"/>
          <w:lang w:val="en-US" w:eastAsia="zh-CN"/>
        </w:rPr>
      </w:pPr>
      <w:bookmarkStart w:id="9" w:name="_Toc11445"/>
      <w:bookmarkStart w:id="10" w:name="_Toc23908"/>
      <w:bookmarkStart w:id="11" w:name="_Toc10893"/>
      <w:bookmarkStart w:id="12" w:name="_Toc2241"/>
      <w:bookmarkStart w:id="13" w:name="_Toc5437"/>
      <w:r>
        <w:rPr>
          <w:rFonts w:hint="eastAsia" w:ascii="仿宋" w:hAnsi="仿宋" w:eastAsia="仿宋" w:cs="仿宋"/>
          <w:color w:val="auto"/>
          <w:sz w:val="28"/>
          <w:szCs w:val="28"/>
          <w:highlight w:val="none"/>
          <w:lang w:val="zh-CN"/>
        </w:rPr>
        <w:t>本期项目主要覆盖范围包括</w:t>
      </w:r>
      <w:r>
        <w:rPr>
          <w:rFonts w:hint="eastAsia" w:ascii="仿宋" w:hAnsi="仿宋" w:eastAsia="仿宋" w:cs="仿宋"/>
          <w:color w:val="auto"/>
          <w:sz w:val="28"/>
          <w:szCs w:val="28"/>
          <w:highlight w:val="none"/>
          <w:lang w:val="en-US" w:eastAsia="zh-CN"/>
        </w:rPr>
        <w:t>衡阳县全部中小学和幼儿园。</w:t>
      </w:r>
    </w:p>
    <w:p w14:paraId="00F5C63C">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b/>
          <w:bCs/>
          <w:color w:val="auto"/>
          <w:sz w:val="28"/>
          <w:szCs w:val="28"/>
          <w:highlight w:val="none"/>
          <w:lang w:eastAsia="zh-CN"/>
        </w:rPr>
      </w:pPr>
      <w:r>
        <w:rPr>
          <w:rFonts w:hint="eastAsia" w:ascii="楷体" w:hAnsi="楷体" w:eastAsia="楷体" w:cs="楷体"/>
          <w:b/>
          <w:bCs/>
          <w:color w:val="auto"/>
          <w:sz w:val="28"/>
          <w:szCs w:val="28"/>
          <w:highlight w:val="none"/>
          <w:lang w:val="en-US" w:eastAsia="zh-CN"/>
        </w:rPr>
        <w:t>二</w:t>
      </w:r>
      <w:r>
        <w:rPr>
          <w:rFonts w:hint="eastAsia" w:ascii="楷体" w:hAnsi="楷体" w:eastAsia="楷体" w:cs="楷体"/>
          <w:b/>
          <w:bCs/>
          <w:color w:val="auto"/>
          <w:sz w:val="28"/>
          <w:szCs w:val="28"/>
          <w:highlight w:val="none"/>
        </w:rPr>
        <w:t>、</w:t>
      </w:r>
      <w:bookmarkStart w:id="14" w:name="_Toc90313632"/>
      <w:bookmarkStart w:id="15" w:name="_Toc33908548"/>
      <w:bookmarkStart w:id="16" w:name="_Toc27969"/>
      <w:bookmarkStart w:id="17" w:name="_Toc30443"/>
      <w:bookmarkStart w:id="18" w:name="_Toc7383"/>
      <w:bookmarkStart w:id="19" w:name="_Toc4143"/>
      <w:bookmarkStart w:id="20" w:name="_Toc16674"/>
      <w:bookmarkStart w:id="21" w:name="_Toc821"/>
      <w:bookmarkStart w:id="22" w:name="_Toc28144"/>
      <w:bookmarkStart w:id="23" w:name="_Toc19080"/>
      <w:bookmarkStart w:id="24" w:name="_Toc11500"/>
      <w:bookmarkStart w:id="25" w:name="_Toc22398"/>
      <w:bookmarkStart w:id="26" w:name="_Toc26142"/>
      <w:bookmarkStart w:id="27" w:name="_Toc19621"/>
      <w:bookmarkStart w:id="28" w:name="_Toc25656"/>
      <w:bookmarkStart w:id="29" w:name="_Toc9990"/>
      <w:bookmarkStart w:id="30" w:name="_Toc27253"/>
      <w:bookmarkStart w:id="31" w:name="_Toc93665759"/>
      <w:bookmarkStart w:id="32" w:name="_Toc9259"/>
      <w:r>
        <w:rPr>
          <w:rFonts w:hint="eastAsia" w:ascii="楷体" w:hAnsi="楷体" w:eastAsia="楷体" w:cs="楷体"/>
          <w:b/>
          <w:bCs/>
          <w:color w:val="auto"/>
          <w:sz w:val="28"/>
          <w:szCs w:val="28"/>
          <w:highlight w:val="none"/>
        </w:rPr>
        <w:t>项目建设内容</w:t>
      </w:r>
      <w:bookmarkEnd w:id="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楷体" w:hAnsi="楷体" w:eastAsia="楷体" w:cs="楷体"/>
          <w:b/>
          <w:bCs/>
          <w:color w:val="auto"/>
          <w:sz w:val="28"/>
          <w:szCs w:val="28"/>
          <w:highlight w:val="none"/>
          <w:lang w:eastAsia="zh-CN"/>
        </w:rPr>
        <w:t>及要求</w:t>
      </w:r>
      <w:bookmarkEnd w:id="10"/>
      <w:bookmarkEnd w:id="11"/>
      <w:bookmarkEnd w:id="12"/>
      <w:bookmarkEnd w:id="13"/>
    </w:p>
    <w:p w14:paraId="4D372809">
      <w:pPr>
        <w:keepNext w:val="0"/>
        <w:keepLines w:val="0"/>
        <w:pageBreakBefore w:val="0"/>
        <w:widowControl/>
        <w:kinsoku/>
        <w:wordWrap/>
        <w:overflowPunct/>
        <w:topLinePunct w:val="0"/>
        <w:autoSpaceDE/>
        <w:autoSpaceDN/>
        <w:bidi w:val="0"/>
        <w:adjustRightInd/>
        <w:snapToGrid/>
        <w:spacing w:line="360" w:lineRule="auto"/>
        <w:ind w:firstLine="480"/>
        <w:jc w:val="left"/>
        <w:rPr>
          <w:rFonts w:hint="eastAsia" w:ascii="仿宋" w:hAnsi="仿宋" w:eastAsia="仿宋" w:cs="仿宋"/>
          <w:color w:val="auto"/>
          <w:kern w:val="2"/>
          <w:sz w:val="28"/>
          <w:szCs w:val="28"/>
          <w:highlight w:val="none"/>
          <w:lang w:val="zh-CN" w:eastAsia="zh-CN" w:bidi="ar-SA"/>
        </w:rPr>
      </w:pPr>
      <w:bookmarkStart w:id="33" w:name="_Toc7628"/>
      <w:r>
        <w:rPr>
          <w:rFonts w:hint="eastAsia" w:ascii="仿宋" w:hAnsi="仿宋" w:eastAsia="仿宋" w:cs="仿宋"/>
          <w:color w:val="auto"/>
          <w:kern w:val="2"/>
          <w:sz w:val="28"/>
          <w:szCs w:val="28"/>
          <w:highlight w:val="none"/>
          <w:lang w:val="zh-CN" w:eastAsia="zh-CN" w:bidi="ar-SA"/>
        </w:rPr>
        <w:t>本项目通过建设“</w:t>
      </w:r>
      <w:r>
        <w:rPr>
          <w:rFonts w:hint="eastAsia" w:ascii="仿宋" w:hAnsi="仿宋" w:eastAsia="仿宋" w:cs="仿宋"/>
          <w:color w:val="auto"/>
          <w:kern w:val="2"/>
          <w:sz w:val="28"/>
          <w:szCs w:val="28"/>
          <w:highlight w:val="none"/>
          <w:lang w:val="en-US" w:eastAsia="zh-CN" w:bidi="ar-SA"/>
        </w:rPr>
        <w:t>衡阳县中小学智慧食堂阳光平台”</w:t>
      </w:r>
      <w:r>
        <w:rPr>
          <w:rFonts w:hint="eastAsia" w:ascii="仿宋" w:hAnsi="仿宋" w:eastAsia="仿宋" w:cs="仿宋"/>
          <w:color w:val="auto"/>
          <w:kern w:val="2"/>
          <w:sz w:val="28"/>
          <w:szCs w:val="28"/>
          <w:highlight w:val="none"/>
          <w:lang w:val="zh-CN" w:eastAsia="zh-CN" w:bidi="ar-SA"/>
        </w:rPr>
        <w:t>，做到数据信息的互通、共享，实时监管、高效监管，进一步统一规范化学校食堂管理。</w:t>
      </w:r>
    </w:p>
    <w:p w14:paraId="5EDD0D94">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en-US" w:eastAsia="zh-CN" w:bidi="ar-SA"/>
        </w:rPr>
        <w:t>1、</w:t>
      </w:r>
      <w:r>
        <w:rPr>
          <w:rFonts w:hint="eastAsia" w:ascii="仿宋" w:hAnsi="仿宋" w:eastAsia="仿宋" w:cs="仿宋"/>
          <w:b/>
          <w:bCs/>
          <w:color w:val="auto"/>
          <w:kern w:val="2"/>
          <w:sz w:val="28"/>
          <w:szCs w:val="28"/>
          <w:highlight w:val="none"/>
          <w:lang w:val="zh-CN" w:eastAsia="zh-CN" w:bidi="ar-SA"/>
        </w:rPr>
        <w:t>提供“智慧食堂阳光平台”</w:t>
      </w:r>
      <w:r>
        <w:rPr>
          <w:rFonts w:hint="eastAsia" w:ascii="仿宋" w:hAnsi="仿宋" w:eastAsia="仿宋" w:cs="仿宋"/>
          <w:b/>
          <w:bCs/>
          <w:color w:val="auto"/>
          <w:kern w:val="2"/>
          <w:sz w:val="28"/>
          <w:szCs w:val="28"/>
          <w:highlight w:val="none"/>
          <w:lang w:val="en-US" w:eastAsia="zh-CN" w:bidi="ar-SA"/>
        </w:rPr>
        <w:t>软件平台</w:t>
      </w:r>
      <w:r>
        <w:rPr>
          <w:rFonts w:hint="eastAsia" w:ascii="仿宋" w:hAnsi="仿宋" w:eastAsia="仿宋" w:cs="仿宋"/>
          <w:b w:val="0"/>
          <w:bCs w:val="0"/>
          <w:color w:val="auto"/>
          <w:kern w:val="2"/>
          <w:sz w:val="28"/>
          <w:szCs w:val="28"/>
          <w:highlight w:val="none"/>
          <w:lang w:val="en-US" w:eastAsia="zh-CN" w:bidi="ar-SA"/>
        </w:rPr>
        <w:t>（含学校使应用模块、管理部门监管模块、食材供应商配送模块等）</w:t>
      </w:r>
    </w:p>
    <w:p w14:paraId="642C7A64">
      <w:pPr>
        <w:pStyle w:val="3"/>
        <w:numPr>
          <w:ilvl w:val="0"/>
          <w:numId w:val="0"/>
        </w:numPr>
        <w:bidi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详情见：</w:t>
      </w:r>
    </w:p>
    <w:p w14:paraId="44ED24DF">
      <w:pPr>
        <w:pStyle w:val="3"/>
        <w:numPr>
          <w:ilvl w:val="0"/>
          <w:numId w:val="0"/>
        </w:numPr>
        <w:bidi w:val="0"/>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附件一</w:t>
      </w:r>
      <w:r>
        <w:rPr>
          <w:rFonts w:hint="eastAsia"/>
          <w:sz w:val="28"/>
          <w:szCs w:val="28"/>
          <w:lang w:val="en-US" w:eastAsia="zh-CN"/>
        </w:rPr>
        <w:t>：</w:t>
      </w:r>
      <w:r>
        <w:rPr>
          <w:rFonts w:hint="eastAsia" w:ascii="仿宋" w:hAnsi="仿宋" w:eastAsia="仿宋" w:cs="仿宋"/>
          <w:color w:val="auto"/>
          <w:kern w:val="2"/>
          <w:sz w:val="28"/>
          <w:szCs w:val="28"/>
          <w:highlight w:val="none"/>
          <w:lang w:val="en-US" w:eastAsia="zh-CN" w:bidi="ar-SA"/>
        </w:rPr>
        <w:t>智慧食堂阳光平台学校应用模块主要功能要求；</w:t>
      </w:r>
    </w:p>
    <w:p w14:paraId="19084DC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附件二：智慧食堂阳光平台管理部门监管主要功能要求；</w:t>
      </w:r>
    </w:p>
    <w:p w14:paraId="21FE1FB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附件三：智慧食堂阳光平台食材供应商配送模块主要要求；</w:t>
      </w:r>
    </w:p>
    <w:p w14:paraId="40519E31">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en-US" w:eastAsia="zh-CN" w:bidi="ar-SA"/>
        </w:rPr>
        <w:t>2、</w:t>
      </w:r>
      <w:r>
        <w:rPr>
          <w:rFonts w:hint="eastAsia" w:ascii="仿宋" w:hAnsi="仿宋" w:eastAsia="仿宋" w:cs="仿宋"/>
          <w:b/>
          <w:bCs/>
          <w:color w:val="auto"/>
          <w:kern w:val="2"/>
          <w:sz w:val="28"/>
          <w:szCs w:val="28"/>
          <w:highlight w:val="none"/>
          <w:lang w:val="zh-CN" w:eastAsia="zh-CN" w:bidi="ar-SA"/>
        </w:rPr>
        <w:t>平台应用培训</w:t>
      </w:r>
    </w:p>
    <w:p w14:paraId="0DEC7629">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lang w:val="zh-CN" w:eastAsia="zh-CN"/>
        </w:rPr>
        <w:t>须结合采购人实际应用情况，考虑本地区实际，制定合理的培训计划，并认真组织落实，确保培训效果。</w:t>
      </w:r>
    </w:p>
    <w:p w14:paraId="613A324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lang w:val="zh-CN" w:eastAsia="zh-CN"/>
        </w:rPr>
        <w:t>培训人员数量：</w:t>
      </w:r>
      <w:r>
        <w:rPr>
          <w:rFonts w:hint="eastAsia" w:ascii="仿宋" w:hAnsi="仿宋" w:eastAsia="仿宋" w:cs="仿宋"/>
          <w:color w:val="auto"/>
          <w:sz w:val="28"/>
          <w:szCs w:val="28"/>
          <w:highlight w:val="none"/>
          <w:lang w:val="en-US" w:eastAsia="zh-CN"/>
        </w:rPr>
        <w:t>每校1-2人，每家配送企业1-2人，现场培训场次不低于3次</w:t>
      </w:r>
      <w:r>
        <w:rPr>
          <w:rFonts w:hint="eastAsia" w:ascii="仿宋" w:hAnsi="仿宋" w:eastAsia="仿宋" w:cs="仿宋"/>
          <w:color w:val="auto"/>
          <w:sz w:val="28"/>
          <w:szCs w:val="28"/>
          <w:highlight w:val="none"/>
          <w:lang w:val="zh-CN" w:eastAsia="zh-CN"/>
        </w:rPr>
        <w:t>。</w:t>
      </w:r>
    </w:p>
    <w:p w14:paraId="4B36E71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lang w:val="zh-CN" w:eastAsia="zh-CN"/>
        </w:rPr>
        <w:t>培训文档应包括但不限于：</w:t>
      </w:r>
    </w:p>
    <w:p w14:paraId="4138F62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2.3.1</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系统操作</w:t>
      </w:r>
      <w:r>
        <w:rPr>
          <w:rFonts w:hint="eastAsia" w:ascii="仿宋" w:hAnsi="仿宋" w:eastAsia="仿宋" w:cs="仿宋"/>
          <w:color w:val="auto"/>
          <w:sz w:val="28"/>
          <w:szCs w:val="28"/>
          <w:highlight w:val="none"/>
          <w:lang w:val="zh-CN" w:eastAsia="zh-CN"/>
        </w:rPr>
        <w:t>使用手册》：结合详细实例，说明每一个系统的内容和实际功能。</w:t>
      </w:r>
    </w:p>
    <w:p w14:paraId="34D04C8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2.3.2</w:t>
      </w:r>
      <w:r>
        <w:rPr>
          <w:rFonts w:hint="eastAsia" w:ascii="仿宋" w:hAnsi="仿宋" w:eastAsia="仿宋" w:cs="仿宋"/>
          <w:color w:val="auto"/>
          <w:sz w:val="28"/>
          <w:szCs w:val="28"/>
          <w:highlight w:val="none"/>
          <w:lang w:val="zh-CN" w:eastAsia="zh-CN"/>
        </w:rPr>
        <w:t>《系统操作视频》：将针对提交的软件及相关成果，录制系统安装、操作视频，供用户学习使用，便于用户更加方便直观的掌握系统的安装和使用。</w:t>
      </w:r>
    </w:p>
    <w:p w14:paraId="4B2AD84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lang w:val="zh-CN" w:eastAsia="zh-CN"/>
        </w:rPr>
        <w:t>应用系统改动或应用系统更新升级时，应及时提供相关内容文档，有必要的情况下组织现场培训。</w:t>
      </w:r>
    </w:p>
    <w:p w14:paraId="517B87F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en-US" w:eastAsia="zh-CN" w:bidi="ar-SA"/>
        </w:rPr>
        <w:t>3、</w:t>
      </w:r>
      <w:r>
        <w:rPr>
          <w:rFonts w:hint="eastAsia" w:ascii="仿宋" w:hAnsi="仿宋" w:eastAsia="仿宋" w:cs="仿宋"/>
          <w:b/>
          <w:bCs/>
          <w:color w:val="auto"/>
          <w:kern w:val="2"/>
          <w:sz w:val="28"/>
          <w:szCs w:val="28"/>
          <w:highlight w:val="none"/>
          <w:lang w:val="zh-CN" w:eastAsia="zh-CN" w:bidi="ar-SA"/>
        </w:rPr>
        <w:t>平台应用日常技术指导、咨询解答</w:t>
      </w:r>
    </w:p>
    <w:p w14:paraId="72EC2F4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3.1做好应用咨询服务（包括电话咨询和在线咨询）；</w:t>
      </w:r>
    </w:p>
    <w:p w14:paraId="148A827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3.2利用“远程协助”功能，解决好用户在应用过程中的疑难问题，包括进行远程应用辅导、远程解决问题等；</w:t>
      </w:r>
    </w:p>
    <w:p w14:paraId="147F2083">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3.3微信在线服务支持，通过微信服务公众号提供应用支持服务。</w:t>
      </w:r>
    </w:p>
    <w:p w14:paraId="514C86EC">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sz w:val="28"/>
          <w:szCs w:val="28"/>
          <w:highlight w:val="none"/>
          <w:lang w:val="en-US" w:eastAsia="zh-CN"/>
        </w:rPr>
        <w:t>3.4每月、学期向教育管理部门提供一份学校智慧食堂阳光平台应用总结分析报告。</w:t>
      </w:r>
    </w:p>
    <w:p w14:paraId="0D98D32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left"/>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kern w:val="2"/>
          <w:sz w:val="28"/>
          <w:szCs w:val="28"/>
          <w:highlight w:val="none"/>
          <w:lang w:val="en-US" w:eastAsia="zh-CN" w:bidi="ar-SA"/>
        </w:rPr>
        <w:t>4、</w:t>
      </w:r>
      <w:r>
        <w:rPr>
          <w:rFonts w:hint="eastAsia" w:ascii="仿宋" w:hAnsi="仿宋" w:eastAsia="仿宋" w:cs="仿宋"/>
          <w:b/>
          <w:bCs/>
          <w:color w:val="auto"/>
          <w:kern w:val="2"/>
          <w:sz w:val="28"/>
          <w:szCs w:val="28"/>
          <w:highlight w:val="none"/>
          <w:lang w:val="zh-CN" w:eastAsia="zh-CN" w:bidi="ar-SA"/>
        </w:rPr>
        <w:t>数据安全管理</w:t>
      </w:r>
      <w:bookmarkStart w:id="34" w:name="_Toc21143"/>
      <w:bookmarkStart w:id="35" w:name="_Toc12011"/>
    </w:p>
    <w:p w14:paraId="74E59EBC">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4.1例行巡检服务：提供定期巡检与调优服务，通过定期的技术检查，及时排除故障隐患，以免问题发生后影响业务运作，及时调优系统性能，使系统始终处于高效率运行状态；</w:t>
      </w:r>
    </w:p>
    <w:p w14:paraId="3A01DA4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4.2技术支持服务：提供技术咨询、故障诊断、故障排除以及现场支持等服务，并对采购人反映的具体问题做出相应处理，及时向用户提供所需维修及维护技术保障；</w:t>
      </w:r>
    </w:p>
    <w:p w14:paraId="1DEA6A1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4.3应用状况简报服务，根据学校在系统应用过程中的进展，定期或不定期的向管理用户提供应用状况简报。</w:t>
      </w:r>
    </w:p>
    <w:bookmarkEnd w:id="34"/>
    <w:bookmarkEnd w:id="35"/>
    <w:p w14:paraId="4BA2CF2D">
      <w:pPr>
        <w:keepNext w:val="0"/>
        <w:keepLines w:val="0"/>
        <w:pageBreakBefore w:val="0"/>
        <w:kinsoku/>
        <w:wordWrap/>
        <w:overflowPunct/>
        <w:topLinePunct w:val="0"/>
        <w:autoSpaceDE/>
        <w:autoSpaceDN/>
        <w:bidi w:val="0"/>
        <w:adjustRightInd/>
        <w:snapToGrid/>
        <w:spacing w:line="500" w:lineRule="exact"/>
        <w:textAlignment w:val="auto"/>
        <w:outlineLvl w:val="1"/>
        <w:rPr>
          <w:rFonts w:hint="eastAsia" w:ascii="楷体" w:hAnsi="楷体" w:eastAsia="楷体" w:cs="楷体"/>
          <w:b/>
          <w:bCs/>
          <w:color w:val="auto"/>
          <w:sz w:val="28"/>
          <w:szCs w:val="28"/>
          <w:highlight w:val="none"/>
          <w:lang w:val="zh-CN"/>
        </w:rPr>
      </w:pPr>
      <w:bookmarkStart w:id="36" w:name="_Toc26150"/>
      <w:bookmarkStart w:id="37" w:name="_Toc256000042"/>
      <w:bookmarkStart w:id="38" w:name="_Toc28780"/>
      <w:r>
        <w:rPr>
          <w:rFonts w:hint="eastAsia" w:ascii="楷体" w:hAnsi="楷体" w:eastAsia="楷体" w:cs="楷体"/>
          <w:b/>
          <w:bCs/>
          <w:color w:val="auto"/>
          <w:sz w:val="28"/>
          <w:szCs w:val="28"/>
          <w:highlight w:val="none"/>
          <w:lang w:val="en-US" w:eastAsia="zh-CN"/>
        </w:rPr>
        <w:t>三</w:t>
      </w:r>
      <w:r>
        <w:rPr>
          <w:rFonts w:hint="eastAsia" w:ascii="楷体" w:hAnsi="楷体" w:eastAsia="楷体" w:cs="楷体"/>
          <w:b/>
          <w:bCs/>
          <w:color w:val="auto"/>
          <w:sz w:val="28"/>
          <w:szCs w:val="28"/>
          <w:highlight w:val="none"/>
          <w:lang w:eastAsia="zh-CN"/>
        </w:rPr>
        <w:t>、</w:t>
      </w:r>
      <w:r>
        <w:rPr>
          <w:rFonts w:hint="eastAsia" w:ascii="楷体" w:hAnsi="楷体" w:eastAsia="楷体" w:cs="楷体"/>
          <w:b/>
          <w:bCs/>
          <w:color w:val="auto"/>
          <w:sz w:val="28"/>
          <w:szCs w:val="28"/>
          <w:highlight w:val="none"/>
          <w:lang w:val="zh-CN"/>
        </w:rPr>
        <w:t>售后服务</w:t>
      </w:r>
      <w:bookmarkEnd w:id="36"/>
      <w:bookmarkEnd w:id="37"/>
      <w:bookmarkEnd w:id="38"/>
    </w:p>
    <w:p w14:paraId="45234CD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1、供货服务商要求：为了保证技术服务质量及响应时效，优先考虑湖南本土企业或非湖南本土企业但承诺在本地成立售后服务机构的优质供货服务商。</w:t>
      </w:r>
    </w:p>
    <w:p w14:paraId="67AB3CF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bookmarkStart w:id="39" w:name="_Toc13566"/>
      <w:bookmarkStart w:id="40" w:name="_Toc256000044"/>
      <w:r>
        <w:rPr>
          <w:rFonts w:hint="eastAsia" w:ascii="仿宋" w:hAnsi="仿宋" w:eastAsia="仿宋" w:cs="仿宋"/>
          <w:color w:val="auto"/>
          <w:sz w:val="28"/>
          <w:szCs w:val="28"/>
          <w:highlight w:val="none"/>
          <w:lang w:val="en-US" w:eastAsia="zh-CN"/>
        </w:rPr>
        <w:t>2、系统升级服务：质量保证期内，免费为用户提供产品升级，但不包括新增个性化功能。</w:t>
      </w:r>
    </w:p>
    <w:p w14:paraId="1382779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3、系统维护：定期对系统进行例行维护、检修及数据备份；</w:t>
      </w:r>
    </w:p>
    <w:p w14:paraId="739D4EE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4、其他要求：供货服务商须根据学校在系统应用过程中的进展，定期或不定期的向管理部门提供“系统”使用情况分析报告</w:t>
      </w:r>
      <w:bookmarkEnd w:id="39"/>
      <w:bookmarkEnd w:id="40"/>
      <w:r>
        <w:rPr>
          <w:rFonts w:hint="eastAsia" w:ascii="仿宋" w:hAnsi="仿宋" w:eastAsia="仿宋" w:cs="仿宋"/>
          <w:color w:val="auto"/>
          <w:sz w:val="28"/>
          <w:szCs w:val="28"/>
          <w:highlight w:val="none"/>
          <w:lang w:val="zh-CN" w:eastAsia="zh-CN"/>
        </w:rPr>
        <w:t xml:space="preserve">。 </w:t>
      </w:r>
    </w:p>
    <w:p w14:paraId="3E982E3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851" w:firstLineChars="304"/>
        <w:jc w:val="left"/>
        <w:rPr>
          <w:rFonts w:hint="eastAsia" w:ascii="仿宋" w:hAnsi="仿宋" w:eastAsia="仿宋" w:cs="仿宋"/>
          <w:color w:val="auto"/>
          <w:kern w:val="2"/>
          <w:sz w:val="28"/>
          <w:szCs w:val="28"/>
          <w:highlight w:val="none"/>
          <w:lang w:val="zh-CN" w:eastAsia="zh-CN" w:bidi="ar-SA"/>
        </w:rPr>
      </w:pPr>
    </w:p>
    <w:p w14:paraId="6E37FAA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385FFED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1357C6C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6F3C563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79D4FBF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3DDA74C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36F8D9D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22938B3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08ADC53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56FA43A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06BDA5A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3A4BBAB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p w14:paraId="6D0702B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38" w:firstLineChars="304"/>
        <w:jc w:val="left"/>
        <w:rPr>
          <w:rFonts w:hint="eastAsia" w:ascii="宋体" w:hAnsi="宋体" w:eastAsia="宋体" w:cs="宋体"/>
          <w:color w:val="auto"/>
          <w:kern w:val="2"/>
          <w:sz w:val="21"/>
          <w:szCs w:val="21"/>
          <w:highlight w:val="none"/>
          <w:lang w:val="zh-CN" w:eastAsia="zh-CN" w:bidi="ar-SA"/>
        </w:rPr>
      </w:pPr>
    </w:p>
    <w:bookmarkEnd w:id="33"/>
    <w:p w14:paraId="01E8BAE5">
      <w:pPr>
        <w:pStyle w:val="3"/>
        <w:numPr>
          <w:ilvl w:val="0"/>
          <w:numId w:val="0"/>
        </w:numPr>
        <w:bidi w:val="0"/>
        <w:rPr>
          <w:rFonts w:hint="eastAsia"/>
          <w:lang w:val="en-US" w:eastAsia="zh-CN"/>
        </w:rPr>
      </w:pPr>
      <w:r>
        <w:rPr>
          <w:rFonts w:hint="eastAsia" w:ascii="仿宋" w:hAnsi="仿宋" w:eastAsia="仿宋" w:cs="仿宋"/>
          <w:b/>
          <w:bCs/>
          <w:color w:val="auto"/>
          <w:kern w:val="2"/>
          <w:sz w:val="28"/>
          <w:szCs w:val="28"/>
          <w:highlight w:val="none"/>
          <w:lang w:val="en-US" w:eastAsia="zh-CN" w:bidi="ar-SA"/>
        </w:rPr>
        <w:t>附件一</w:t>
      </w:r>
      <w:r>
        <w:rPr>
          <w:rFonts w:hint="eastAsia"/>
          <w:b/>
          <w:bCs/>
          <w:sz w:val="28"/>
          <w:szCs w:val="28"/>
          <w:lang w:val="en-US" w:eastAsia="zh-CN"/>
        </w:rPr>
        <w:t>：</w:t>
      </w:r>
      <w:r>
        <w:rPr>
          <w:rFonts w:hint="eastAsia" w:ascii="仿宋" w:hAnsi="仿宋" w:eastAsia="仿宋" w:cs="仿宋"/>
          <w:b/>
          <w:bCs/>
          <w:color w:val="auto"/>
          <w:kern w:val="2"/>
          <w:sz w:val="28"/>
          <w:szCs w:val="28"/>
          <w:highlight w:val="none"/>
          <w:lang w:val="en-US" w:eastAsia="zh-CN" w:bidi="ar-SA"/>
        </w:rPr>
        <w:t>智慧食堂阳光平台学校应用模块主要功能要求</w:t>
      </w:r>
    </w:p>
    <w:tbl>
      <w:tblPr>
        <w:tblStyle w:val="10"/>
        <w:tblW w:w="9528"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200"/>
        <w:gridCol w:w="2309"/>
        <w:gridCol w:w="5225"/>
      </w:tblGrid>
      <w:tr w14:paraId="432C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shd w:val="clear" w:color="auto" w:fill="auto"/>
            <w:noWrap w:val="0"/>
            <w:vAlign w:val="center"/>
          </w:tcPr>
          <w:p w14:paraId="17246C6F">
            <w:pPr>
              <w:ind w:left="0" w:leftChars="0" w:firstLine="0" w:firstLineChars="0"/>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1200" w:type="dxa"/>
            <w:shd w:val="clear" w:color="auto" w:fill="auto"/>
            <w:noWrap w:val="0"/>
            <w:vAlign w:val="center"/>
          </w:tcPr>
          <w:p w14:paraId="21AFE475">
            <w:pPr>
              <w:ind w:left="0" w:leftChars="0" w:firstLine="0" w:firstLineChars="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主要模块</w:t>
            </w:r>
          </w:p>
        </w:tc>
        <w:tc>
          <w:tcPr>
            <w:tcW w:w="2309" w:type="dxa"/>
            <w:shd w:val="clear" w:color="auto" w:fill="auto"/>
            <w:noWrap w:val="0"/>
            <w:vAlign w:val="center"/>
          </w:tcPr>
          <w:p w14:paraId="15E17E59">
            <w:pPr>
              <w:ind w:left="0" w:leftChars="0" w:firstLine="0" w:firstLineChars="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主要功能需求</w:t>
            </w:r>
          </w:p>
        </w:tc>
        <w:tc>
          <w:tcPr>
            <w:tcW w:w="5225" w:type="dxa"/>
            <w:shd w:val="clear" w:color="auto" w:fill="auto"/>
            <w:noWrap w:val="0"/>
            <w:vAlign w:val="center"/>
          </w:tcPr>
          <w:p w14:paraId="6A3AE563">
            <w:pPr>
              <w:ind w:left="0" w:leftChars="0" w:firstLine="0" w:firstLineChars="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功能描述</w:t>
            </w:r>
          </w:p>
        </w:tc>
      </w:tr>
      <w:tr w14:paraId="123F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4" w:type="dxa"/>
            <w:vMerge w:val="restart"/>
            <w:noWrap w:val="0"/>
            <w:vAlign w:val="center"/>
          </w:tcPr>
          <w:p w14:paraId="70B4DA6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200" w:type="dxa"/>
            <w:vMerge w:val="restart"/>
            <w:noWrap w:val="0"/>
            <w:vAlign w:val="center"/>
          </w:tcPr>
          <w:p w14:paraId="78D45F97">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基础配置</w:t>
            </w:r>
          </w:p>
        </w:tc>
        <w:tc>
          <w:tcPr>
            <w:tcW w:w="2309" w:type="dxa"/>
            <w:noWrap w:val="0"/>
            <w:vAlign w:val="center"/>
          </w:tcPr>
          <w:p w14:paraId="5EB7D0D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账号管理</w:t>
            </w:r>
          </w:p>
        </w:tc>
        <w:tc>
          <w:tcPr>
            <w:tcW w:w="5225" w:type="dxa"/>
            <w:noWrap w:val="0"/>
            <w:vAlign w:val="center"/>
          </w:tcPr>
          <w:p w14:paraId="57AF525D">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增/删子账号；</w:t>
            </w:r>
          </w:p>
          <w:p w14:paraId="328F35A0">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账号密码修改及找回；</w:t>
            </w:r>
          </w:p>
          <w:p w14:paraId="32438956">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具备权限划分、分级管理功能；</w:t>
            </w:r>
          </w:p>
        </w:tc>
      </w:tr>
      <w:tr w14:paraId="030F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65C45DDC">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rPr>
            </w:pPr>
          </w:p>
        </w:tc>
        <w:tc>
          <w:tcPr>
            <w:tcW w:w="1200" w:type="dxa"/>
            <w:vMerge w:val="continue"/>
            <w:noWrap w:val="0"/>
            <w:vAlign w:val="center"/>
          </w:tcPr>
          <w:p w14:paraId="00ED22DC">
            <w:pPr>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rPr>
            </w:pPr>
          </w:p>
        </w:tc>
        <w:tc>
          <w:tcPr>
            <w:tcW w:w="2309" w:type="dxa"/>
            <w:noWrap w:val="0"/>
            <w:vAlign w:val="center"/>
          </w:tcPr>
          <w:p w14:paraId="4B2FF22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基础信息资料管理</w:t>
            </w:r>
          </w:p>
        </w:tc>
        <w:tc>
          <w:tcPr>
            <w:tcW w:w="5225" w:type="dxa"/>
            <w:noWrap w:val="0"/>
            <w:vAlign w:val="center"/>
          </w:tcPr>
          <w:p w14:paraId="18A8EFFD">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学校信息建档；</w:t>
            </w:r>
          </w:p>
          <w:p w14:paraId="21C448BD">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食堂信息建档；</w:t>
            </w:r>
          </w:p>
          <w:p w14:paraId="54D72566">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从业人员信息建档；</w:t>
            </w:r>
          </w:p>
          <w:p w14:paraId="05765725">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配套企业/公司建档（包含但不限于厨余收运公司/个人、大宗食材供应商、饮用水供应商等）；</w:t>
            </w:r>
          </w:p>
          <w:p w14:paraId="093669EB">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食堂经营管理制度建档；</w:t>
            </w:r>
          </w:p>
          <w:p w14:paraId="5DD888FA">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饮用水信息（含专管人员）资料建档；</w:t>
            </w:r>
          </w:p>
          <w:p w14:paraId="58113C55">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膳食家长委员会信息资料建档；</w:t>
            </w:r>
          </w:p>
          <w:p w14:paraId="31CE0DB6">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政策文件及规范标准宣传栏；</w:t>
            </w:r>
          </w:p>
          <w:p w14:paraId="0E466B71">
            <w:pPr>
              <w:keepNext w:val="0"/>
              <w:keepLines w:val="0"/>
              <w:pageBreakBefore w:val="0"/>
              <w:widowControl w:val="0"/>
              <w:numPr>
                <w:ilvl w:val="0"/>
                <w:numId w:val="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其他。</w:t>
            </w:r>
          </w:p>
        </w:tc>
      </w:tr>
      <w:tr w14:paraId="7638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94" w:type="dxa"/>
            <w:vMerge w:val="continue"/>
            <w:noWrap w:val="0"/>
            <w:vAlign w:val="center"/>
          </w:tcPr>
          <w:p w14:paraId="3F15C404">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798C816D">
            <w:pPr>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p>
        </w:tc>
        <w:tc>
          <w:tcPr>
            <w:tcW w:w="2309" w:type="dxa"/>
            <w:noWrap w:val="0"/>
            <w:vAlign w:val="center"/>
          </w:tcPr>
          <w:p w14:paraId="61D84D8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通知与公告</w:t>
            </w:r>
          </w:p>
        </w:tc>
        <w:tc>
          <w:tcPr>
            <w:tcW w:w="5225" w:type="dxa"/>
            <w:noWrap w:val="0"/>
            <w:vAlign w:val="center"/>
          </w:tcPr>
          <w:p w14:paraId="031E7B4C">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可接收上级主管部门下发通知；</w:t>
            </w:r>
          </w:p>
          <w:p w14:paraId="4A10160D">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生成日报、周报、月报；</w:t>
            </w:r>
          </w:p>
          <w:p w14:paraId="7844C7A6">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上级主管部门责任催办；</w:t>
            </w:r>
          </w:p>
        </w:tc>
      </w:tr>
      <w:tr w14:paraId="7EAE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94" w:type="dxa"/>
            <w:vMerge w:val="restart"/>
            <w:noWrap w:val="0"/>
            <w:vAlign w:val="center"/>
          </w:tcPr>
          <w:p w14:paraId="13C18D5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1200" w:type="dxa"/>
            <w:vMerge w:val="restart"/>
            <w:noWrap w:val="0"/>
            <w:vAlign w:val="center"/>
          </w:tcPr>
          <w:p w14:paraId="0F93CE6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食品安全管理</w:t>
            </w:r>
          </w:p>
        </w:tc>
        <w:tc>
          <w:tcPr>
            <w:tcW w:w="2309" w:type="dxa"/>
            <w:noWrap w:val="0"/>
            <w:vAlign w:val="center"/>
          </w:tcPr>
          <w:p w14:paraId="090AEEC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工作配置及要求</w:t>
            </w:r>
          </w:p>
        </w:tc>
        <w:tc>
          <w:tcPr>
            <w:tcW w:w="5225" w:type="dxa"/>
            <w:noWrap w:val="0"/>
            <w:vAlign w:val="center"/>
          </w:tcPr>
          <w:p w14:paraId="234D6DED">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除主管部门配置工作外，学校可根据自身管理需求，自主额外配置工作内容；</w:t>
            </w:r>
          </w:p>
          <w:p w14:paraId="29BC5FD2">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每项工作具体落实责任到人；</w:t>
            </w:r>
          </w:p>
        </w:tc>
      </w:tr>
      <w:tr w14:paraId="4BB0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94" w:type="dxa"/>
            <w:vMerge w:val="continue"/>
            <w:noWrap w:val="0"/>
            <w:vAlign w:val="center"/>
          </w:tcPr>
          <w:p w14:paraId="16BA617D">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sz w:val="21"/>
                <w:szCs w:val="21"/>
              </w:rPr>
            </w:pPr>
          </w:p>
        </w:tc>
        <w:tc>
          <w:tcPr>
            <w:tcW w:w="1200" w:type="dxa"/>
            <w:vMerge w:val="continue"/>
            <w:noWrap w:val="0"/>
            <w:vAlign w:val="center"/>
          </w:tcPr>
          <w:p w14:paraId="55E740D3">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sz w:val="21"/>
                <w:szCs w:val="21"/>
              </w:rPr>
            </w:pPr>
          </w:p>
        </w:tc>
        <w:tc>
          <w:tcPr>
            <w:tcW w:w="2309" w:type="dxa"/>
            <w:noWrap w:val="0"/>
            <w:vAlign w:val="center"/>
          </w:tcPr>
          <w:p w14:paraId="77F7C78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台账记录</w:t>
            </w:r>
          </w:p>
        </w:tc>
        <w:tc>
          <w:tcPr>
            <w:tcW w:w="5225" w:type="dxa"/>
            <w:noWrap w:val="0"/>
            <w:vAlign w:val="center"/>
          </w:tcPr>
          <w:p w14:paraId="1742510C">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台账配置需与市场监督管理局要求一致；</w:t>
            </w:r>
          </w:p>
          <w:p w14:paraId="01B68FC2">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除基础记录外，可辅助上传照片留痕管理；</w:t>
            </w:r>
          </w:p>
          <w:p w14:paraId="2546B184">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台账记录修改限制（不可更改补录历史台账记录）；</w:t>
            </w:r>
          </w:p>
        </w:tc>
      </w:tr>
      <w:tr w14:paraId="2A1E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Merge w:val="continue"/>
            <w:noWrap w:val="0"/>
            <w:vAlign w:val="center"/>
          </w:tcPr>
          <w:p w14:paraId="3B6206C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1200" w:type="dxa"/>
            <w:vMerge w:val="continue"/>
            <w:noWrap w:val="0"/>
            <w:vAlign w:val="center"/>
          </w:tcPr>
          <w:p w14:paraId="6BA62648">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2309" w:type="dxa"/>
            <w:noWrap w:val="0"/>
            <w:vAlign w:val="center"/>
          </w:tcPr>
          <w:p w14:paraId="2FF6CD4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陪餐记录</w:t>
            </w:r>
          </w:p>
          <w:p w14:paraId="7CCAE19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p>
        </w:tc>
        <w:tc>
          <w:tcPr>
            <w:tcW w:w="5225" w:type="dxa"/>
            <w:noWrap w:val="0"/>
            <w:vAlign w:val="center"/>
          </w:tcPr>
          <w:p w14:paraId="7994E743">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通过陪餐人员个人信息验证实名陪餐；</w:t>
            </w:r>
          </w:p>
          <w:p w14:paraId="639DC1E9">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可区分陪餐人员职务/来源；</w:t>
            </w:r>
          </w:p>
          <w:p w14:paraId="1C34571F">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陪餐评价图文结合，并签名；</w:t>
            </w:r>
          </w:p>
        </w:tc>
      </w:tr>
      <w:tr w14:paraId="0DA5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94" w:type="dxa"/>
            <w:vMerge w:val="continue"/>
            <w:noWrap w:val="0"/>
            <w:vAlign w:val="center"/>
          </w:tcPr>
          <w:p w14:paraId="4FA64F4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1200" w:type="dxa"/>
            <w:vMerge w:val="continue"/>
            <w:noWrap w:val="0"/>
            <w:vAlign w:val="center"/>
          </w:tcPr>
          <w:p w14:paraId="54DCBEB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2309" w:type="dxa"/>
            <w:noWrap w:val="0"/>
            <w:vAlign w:val="center"/>
          </w:tcPr>
          <w:p w14:paraId="1EBCC81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p>
          <w:p w14:paraId="469503D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安全检查</w:t>
            </w:r>
          </w:p>
          <w:p w14:paraId="04A8B00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210" w:leftChars="0"/>
              <w:jc w:val="center"/>
              <w:textAlignment w:val="auto"/>
              <w:rPr>
                <w:rFonts w:hint="eastAsia" w:ascii="仿宋" w:hAnsi="仿宋" w:eastAsia="仿宋" w:cs="仿宋"/>
                <w:sz w:val="21"/>
                <w:szCs w:val="21"/>
                <w:lang w:val="en-US" w:eastAsia="zh-CN"/>
              </w:rPr>
            </w:pPr>
          </w:p>
        </w:tc>
        <w:tc>
          <w:tcPr>
            <w:tcW w:w="5225" w:type="dxa"/>
            <w:noWrap w:val="0"/>
            <w:vAlign w:val="center"/>
          </w:tcPr>
          <w:p w14:paraId="2E96C7DE">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日管控、周排查、月调度检查管理；</w:t>
            </w:r>
          </w:p>
          <w:p w14:paraId="0E3FD06C">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安全周查、安全月查、学期检查管理；</w:t>
            </w:r>
          </w:p>
          <w:p w14:paraId="2E115DFF">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专项食品安全检查管理及统计分析；</w:t>
            </w:r>
          </w:p>
          <w:p w14:paraId="627CC8E4">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满意度调查及统计分析；</w:t>
            </w:r>
          </w:p>
        </w:tc>
      </w:tr>
      <w:tr w14:paraId="5785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94" w:type="dxa"/>
            <w:vMerge w:val="continue"/>
            <w:noWrap w:val="0"/>
            <w:vAlign w:val="center"/>
          </w:tcPr>
          <w:p w14:paraId="2DF7B29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1200" w:type="dxa"/>
            <w:vMerge w:val="continue"/>
            <w:noWrap w:val="0"/>
            <w:vAlign w:val="center"/>
          </w:tcPr>
          <w:p w14:paraId="51D37F6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2309" w:type="dxa"/>
            <w:noWrap w:val="0"/>
            <w:vAlign w:val="center"/>
          </w:tcPr>
          <w:p w14:paraId="47E38B5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p>
          <w:p w14:paraId="76143FE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溯源管理</w:t>
            </w:r>
          </w:p>
          <w:p w14:paraId="7A94642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kern w:val="2"/>
                <w:sz w:val="21"/>
                <w:szCs w:val="21"/>
                <w:lang w:val="en-US" w:eastAsia="zh-CN" w:bidi="ar-SA"/>
              </w:rPr>
            </w:pPr>
          </w:p>
        </w:tc>
        <w:tc>
          <w:tcPr>
            <w:tcW w:w="5225" w:type="dxa"/>
            <w:noWrap w:val="0"/>
            <w:vAlign w:val="center"/>
          </w:tcPr>
          <w:p w14:paraId="7DEB861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实现一键溯源：包含但不限于采购来源、相关票据票证、采购/验收责任人、加工环节责任人等；</w:t>
            </w:r>
          </w:p>
        </w:tc>
      </w:tr>
      <w:tr w14:paraId="4847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94" w:type="dxa"/>
            <w:vMerge w:val="continue"/>
            <w:noWrap w:val="0"/>
            <w:vAlign w:val="center"/>
          </w:tcPr>
          <w:p w14:paraId="52ACE21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1200" w:type="dxa"/>
            <w:vMerge w:val="continue"/>
            <w:noWrap w:val="0"/>
            <w:vAlign w:val="center"/>
          </w:tcPr>
          <w:p w14:paraId="47FBCFE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2309" w:type="dxa"/>
            <w:noWrap w:val="0"/>
            <w:vAlign w:val="center"/>
          </w:tcPr>
          <w:p w14:paraId="0C1B85B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p w14:paraId="04ED6F8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量化考核评分</w:t>
            </w:r>
          </w:p>
          <w:p w14:paraId="2CBE6D26">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kern w:val="2"/>
                <w:sz w:val="21"/>
                <w:szCs w:val="21"/>
                <w:lang w:val="en-US" w:eastAsia="zh-CN" w:bidi="ar-SA"/>
              </w:rPr>
            </w:pPr>
          </w:p>
        </w:tc>
        <w:tc>
          <w:tcPr>
            <w:tcW w:w="5225" w:type="dxa"/>
            <w:noWrap w:val="0"/>
            <w:vAlign w:val="center"/>
          </w:tcPr>
          <w:p w14:paraId="3A5A54B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对学校食堂核心工作纳入整体量化考核评分，包含但不限于基础信善率、带量食谱公示是否有缺失、台账记录是息完否完成、采购记录是否完成、票证是否齐全等。</w:t>
            </w:r>
          </w:p>
        </w:tc>
      </w:tr>
      <w:tr w14:paraId="7E35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94" w:type="dxa"/>
            <w:vMerge w:val="continue"/>
            <w:noWrap w:val="0"/>
            <w:vAlign w:val="center"/>
          </w:tcPr>
          <w:p w14:paraId="7E337493">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1200" w:type="dxa"/>
            <w:vMerge w:val="continue"/>
            <w:noWrap w:val="0"/>
            <w:vAlign w:val="center"/>
          </w:tcPr>
          <w:p w14:paraId="502D607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kern w:val="2"/>
                <w:sz w:val="21"/>
                <w:szCs w:val="21"/>
                <w:lang w:val="en-US" w:eastAsia="zh-CN" w:bidi="ar-SA"/>
              </w:rPr>
            </w:pPr>
          </w:p>
        </w:tc>
        <w:tc>
          <w:tcPr>
            <w:tcW w:w="2309" w:type="dxa"/>
            <w:noWrap w:val="0"/>
            <w:vAlign w:val="center"/>
          </w:tcPr>
          <w:p w14:paraId="6C7950C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安全风险预警</w:t>
            </w:r>
          </w:p>
        </w:tc>
        <w:tc>
          <w:tcPr>
            <w:tcW w:w="5225" w:type="dxa"/>
            <w:noWrap w:val="0"/>
            <w:vAlign w:val="center"/>
          </w:tcPr>
          <w:p w14:paraId="516FAC08">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证照临/过期预警；</w:t>
            </w:r>
          </w:p>
          <w:p w14:paraId="7BA9208E">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食材临/过期预警；</w:t>
            </w:r>
          </w:p>
          <w:p w14:paraId="75B3331A">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餐具消毒未记录预警；</w:t>
            </w:r>
          </w:p>
          <w:p w14:paraId="12CC5632">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陪餐未完成预警；</w:t>
            </w:r>
          </w:p>
          <w:p w14:paraId="176C4A91">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未菜品留样预警；</w:t>
            </w:r>
          </w:p>
          <w:p w14:paraId="72CFE89D">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其他预警。</w:t>
            </w:r>
          </w:p>
        </w:tc>
      </w:tr>
      <w:tr w14:paraId="6401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94" w:type="dxa"/>
            <w:vMerge w:val="restart"/>
            <w:noWrap w:val="0"/>
            <w:vAlign w:val="center"/>
          </w:tcPr>
          <w:p w14:paraId="6415A18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1200" w:type="dxa"/>
            <w:vMerge w:val="restart"/>
            <w:noWrap w:val="0"/>
            <w:vAlign w:val="center"/>
          </w:tcPr>
          <w:p w14:paraId="67569E5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食谱制作与</w:t>
            </w:r>
          </w:p>
          <w:p w14:paraId="2E24898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营养分析</w:t>
            </w:r>
          </w:p>
        </w:tc>
        <w:tc>
          <w:tcPr>
            <w:tcW w:w="2309" w:type="dxa"/>
            <w:noWrap w:val="0"/>
            <w:vAlign w:val="center"/>
          </w:tcPr>
          <w:p w14:paraId="3FC794D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b w:val="0"/>
                <w:bCs w:val="0"/>
                <w:color w:val="000000"/>
                <w:sz w:val="21"/>
                <w:szCs w:val="21"/>
                <w:highlight w:val="none"/>
                <w:lang w:val="en-US" w:eastAsia="zh-CN"/>
              </w:rPr>
              <w:t>基础数据库</w:t>
            </w:r>
          </w:p>
        </w:tc>
        <w:tc>
          <w:tcPr>
            <w:tcW w:w="5225" w:type="dxa"/>
            <w:noWrap w:val="0"/>
            <w:vAlign w:val="center"/>
          </w:tcPr>
          <w:p w14:paraId="0B4F7294">
            <w:pPr>
              <w:keepNext w:val="0"/>
              <w:keepLines w:val="0"/>
              <w:pageBreakBefore w:val="0"/>
              <w:widowControl w:val="0"/>
              <w:numPr>
                <w:ilvl w:val="0"/>
                <w:numId w:val="9"/>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需根据不同用餐人群、季节等，配备基础食谱数据库供学校选择；</w:t>
            </w:r>
          </w:p>
          <w:p w14:paraId="207FC21B">
            <w:pPr>
              <w:keepNext w:val="0"/>
              <w:keepLines w:val="0"/>
              <w:pageBreakBefore w:val="0"/>
              <w:widowControl w:val="0"/>
              <w:numPr>
                <w:ilvl w:val="0"/>
                <w:numId w:val="9"/>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具备大量基础菜品数据库（含带量）；</w:t>
            </w:r>
          </w:p>
          <w:p w14:paraId="66DCE1DA">
            <w:pPr>
              <w:keepNext w:val="0"/>
              <w:keepLines w:val="0"/>
              <w:pageBreakBefore w:val="0"/>
              <w:widowControl w:val="0"/>
              <w:numPr>
                <w:ilvl w:val="0"/>
                <w:numId w:val="9"/>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具备食材用量标准指导；</w:t>
            </w:r>
          </w:p>
          <w:p w14:paraId="301C0FFE">
            <w:pPr>
              <w:keepNext w:val="0"/>
              <w:keepLines w:val="0"/>
              <w:pageBreakBefore w:val="0"/>
              <w:widowControl w:val="0"/>
              <w:numPr>
                <w:ilvl w:val="0"/>
                <w:numId w:val="9"/>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可根据学校自身学校口味需求编辑形成学校私有菜品数据库；</w:t>
            </w:r>
          </w:p>
        </w:tc>
      </w:tr>
      <w:tr w14:paraId="4748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794" w:type="dxa"/>
            <w:vMerge w:val="continue"/>
            <w:noWrap w:val="0"/>
            <w:vAlign w:val="center"/>
          </w:tcPr>
          <w:p w14:paraId="60DCB248">
            <w:pPr>
              <w:pStyle w:val="7"/>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outlineLvl w:val="9"/>
              <w:rPr>
                <w:rFonts w:hint="eastAsia" w:ascii="仿宋" w:hAnsi="仿宋" w:eastAsia="仿宋" w:cs="仿宋"/>
                <w:b w:val="0"/>
                <w:bCs w:val="0"/>
                <w:color w:val="000000"/>
                <w:sz w:val="21"/>
                <w:szCs w:val="21"/>
                <w:highlight w:val="none"/>
                <w:lang w:val="en-US" w:eastAsia="zh-CN"/>
              </w:rPr>
            </w:pPr>
          </w:p>
        </w:tc>
        <w:tc>
          <w:tcPr>
            <w:tcW w:w="1200" w:type="dxa"/>
            <w:vMerge w:val="continue"/>
            <w:noWrap w:val="0"/>
            <w:vAlign w:val="center"/>
          </w:tcPr>
          <w:p w14:paraId="4E190E9C">
            <w:pPr>
              <w:pStyle w:val="7"/>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outlineLvl w:val="9"/>
              <w:rPr>
                <w:rFonts w:hint="eastAsia" w:ascii="仿宋" w:hAnsi="仿宋" w:eastAsia="仿宋" w:cs="仿宋"/>
                <w:b w:val="0"/>
                <w:bCs w:val="0"/>
                <w:color w:val="000000"/>
                <w:sz w:val="21"/>
                <w:szCs w:val="21"/>
                <w:highlight w:val="none"/>
                <w:lang w:val="en-US" w:eastAsia="zh-CN"/>
              </w:rPr>
            </w:pPr>
          </w:p>
        </w:tc>
        <w:tc>
          <w:tcPr>
            <w:tcW w:w="2309" w:type="dxa"/>
            <w:noWrap w:val="0"/>
            <w:vAlign w:val="center"/>
          </w:tcPr>
          <w:p w14:paraId="64348BB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带量食谱制作</w:t>
            </w:r>
          </w:p>
        </w:tc>
        <w:tc>
          <w:tcPr>
            <w:tcW w:w="5225" w:type="dxa"/>
            <w:noWrap w:val="0"/>
            <w:vAlign w:val="center"/>
          </w:tcPr>
          <w:p w14:paraId="7698CADB">
            <w:pPr>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可输入式制作食谱并修改；</w:t>
            </w:r>
          </w:p>
          <w:p w14:paraId="52D8358F">
            <w:pPr>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勾选私有菜品数据库制作食谱并修改；</w:t>
            </w:r>
          </w:p>
          <w:p w14:paraId="5B0612C5">
            <w:pPr>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可引入延用学校历史食谱数据并修改；</w:t>
            </w:r>
          </w:p>
          <w:p w14:paraId="71F3C7A8">
            <w:pPr>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可引入使用同区域其他学校食谱数据并修改；</w:t>
            </w:r>
          </w:p>
          <w:p w14:paraId="2E7BA1EA">
            <w:pPr>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可引入使用主管部门推荐食谱数据并修改；</w:t>
            </w:r>
          </w:p>
          <w:p w14:paraId="19281AFF">
            <w:pPr>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其他制作方式并修改；</w:t>
            </w:r>
          </w:p>
          <w:p w14:paraId="4F2ED19E">
            <w:pPr>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食谱修改限制</w:t>
            </w:r>
            <w:r>
              <w:rPr>
                <w:rFonts w:hint="eastAsia" w:ascii="仿宋" w:hAnsi="仿宋" w:eastAsia="仿宋" w:cs="仿宋"/>
                <w:sz w:val="21"/>
                <w:szCs w:val="21"/>
                <w:lang w:val="en-US" w:eastAsia="zh-CN"/>
              </w:rPr>
              <w:t>（不可更改补录历史食谱记录）</w:t>
            </w:r>
            <w:r>
              <w:rPr>
                <w:rFonts w:hint="eastAsia" w:ascii="仿宋" w:hAnsi="仿宋" w:eastAsia="仿宋" w:cs="仿宋"/>
                <w:b w:val="0"/>
                <w:bCs w:val="0"/>
                <w:color w:val="000000"/>
                <w:sz w:val="21"/>
                <w:szCs w:val="21"/>
                <w:highlight w:val="none"/>
                <w:lang w:val="en-US" w:eastAsia="zh-CN"/>
              </w:rPr>
              <w:t>；</w:t>
            </w:r>
          </w:p>
          <w:p w14:paraId="30A20C1F">
            <w:pPr>
              <w:keepNext w:val="0"/>
              <w:keepLines w:val="0"/>
              <w:pageBreakBefore w:val="0"/>
              <w:widowControl w:val="0"/>
              <w:numPr>
                <w:ilvl w:val="0"/>
                <w:numId w:val="1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支持食谱导出，便于打印张贴公示；</w:t>
            </w:r>
          </w:p>
        </w:tc>
      </w:tr>
      <w:tr w14:paraId="62FE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94" w:type="dxa"/>
            <w:vMerge w:val="continue"/>
            <w:noWrap w:val="0"/>
            <w:vAlign w:val="center"/>
          </w:tcPr>
          <w:p w14:paraId="4AFADAB0">
            <w:pPr>
              <w:pStyle w:val="7"/>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outlineLvl w:val="9"/>
              <w:rPr>
                <w:rFonts w:hint="eastAsia" w:ascii="仿宋" w:hAnsi="仿宋" w:eastAsia="仿宋" w:cs="仿宋"/>
                <w:b w:val="0"/>
                <w:bCs w:val="0"/>
                <w:color w:val="000000"/>
                <w:sz w:val="21"/>
                <w:szCs w:val="21"/>
                <w:highlight w:val="none"/>
                <w:lang w:val="en-US" w:eastAsia="zh-CN"/>
              </w:rPr>
            </w:pPr>
          </w:p>
        </w:tc>
        <w:tc>
          <w:tcPr>
            <w:tcW w:w="1200" w:type="dxa"/>
            <w:vMerge w:val="continue"/>
            <w:noWrap w:val="0"/>
            <w:vAlign w:val="center"/>
          </w:tcPr>
          <w:p w14:paraId="2FC805A4">
            <w:pPr>
              <w:pStyle w:val="7"/>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outlineLvl w:val="9"/>
              <w:rPr>
                <w:rFonts w:hint="eastAsia" w:ascii="仿宋" w:hAnsi="仿宋" w:eastAsia="仿宋" w:cs="仿宋"/>
                <w:b w:val="0"/>
                <w:bCs w:val="0"/>
                <w:color w:val="000000"/>
                <w:sz w:val="21"/>
                <w:szCs w:val="21"/>
                <w:highlight w:val="none"/>
                <w:lang w:val="en-US" w:eastAsia="zh-CN"/>
              </w:rPr>
            </w:pPr>
          </w:p>
        </w:tc>
        <w:tc>
          <w:tcPr>
            <w:tcW w:w="2309" w:type="dxa"/>
            <w:noWrap w:val="0"/>
            <w:vAlign w:val="center"/>
          </w:tcPr>
          <w:p w14:paraId="5C117D3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营养分析</w:t>
            </w:r>
          </w:p>
        </w:tc>
        <w:tc>
          <w:tcPr>
            <w:tcW w:w="5225" w:type="dxa"/>
            <w:noWrap w:val="0"/>
            <w:vAlign w:val="center"/>
          </w:tcPr>
          <w:p w14:paraId="6BB20997">
            <w:pPr>
              <w:keepNext w:val="0"/>
              <w:keepLines w:val="0"/>
              <w:pageBreakBefore w:val="0"/>
              <w:widowControl w:val="0"/>
              <w:numPr>
                <w:ilvl w:val="0"/>
                <w:numId w:val="11"/>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可根据食谱自动生成营养分析报告，并且营养分析等级/优劣划分；</w:t>
            </w:r>
          </w:p>
          <w:p w14:paraId="12585054">
            <w:pPr>
              <w:keepNext w:val="0"/>
              <w:keepLines w:val="0"/>
              <w:pageBreakBefore w:val="0"/>
              <w:widowControl w:val="0"/>
              <w:numPr>
                <w:ilvl w:val="0"/>
                <w:numId w:val="11"/>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支持营养分析报告导出，便于打印张贴公示；</w:t>
            </w:r>
          </w:p>
        </w:tc>
      </w:tr>
      <w:tr w14:paraId="1A5F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4" w:type="dxa"/>
            <w:vMerge w:val="continue"/>
            <w:noWrap w:val="0"/>
            <w:vAlign w:val="center"/>
          </w:tcPr>
          <w:p w14:paraId="576AE531">
            <w:pPr>
              <w:pStyle w:val="7"/>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outlineLvl w:val="9"/>
              <w:rPr>
                <w:rFonts w:hint="eastAsia" w:ascii="仿宋" w:hAnsi="仿宋" w:eastAsia="仿宋" w:cs="仿宋"/>
                <w:b w:val="0"/>
                <w:bCs w:val="0"/>
                <w:color w:val="000000"/>
                <w:sz w:val="21"/>
                <w:szCs w:val="21"/>
                <w:highlight w:val="none"/>
                <w:lang w:val="en-US" w:eastAsia="zh-CN"/>
              </w:rPr>
            </w:pPr>
          </w:p>
        </w:tc>
        <w:tc>
          <w:tcPr>
            <w:tcW w:w="1200" w:type="dxa"/>
            <w:vMerge w:val="continue"/>
            <w:noWrap w:val="0"/>
            <w:vAlign w:val="center"/>
          </w:tcPr>
          <w:p w14:paraId="6B0F14A1">
            <w:pPr>
              <w:pStyle w:val="7"/>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outlineLvl w:val="9"/>
              <w:rPr>
                <w:rFonts w:hint="eastAsia" w:ascii="仿宋" w:hAnsi="仿宋" w:eastAsia="仿宋" w:cs="仿宋"/>
                <w:b w:val="0"/>
                <w:bCs w:val="0"/>
                <w:color w:val="000000"/>
                <w:sz w:val="21"/>
                <w:szCs w:val="21"/>
                <w:highlight w:val="none"/>
                <w:lang w:val="en-US" w:eastAsia="zh-CN"/>
              </w:rPr>
            </w:pPr>
          </w:p>
        </w:tc>
        <w:tc>
          <w:tcPr>
            <w:tcW w:w="2309" w:type="dxa"/>
            <w:noWrap w:val="0"/>
            <w:vAlign w:val="center"/>
          </w:tcPr>
          <w:p w14:paraId="0227691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采购计划</w:t>
            </w:r>
          </w:p>
        </w:tc>
        <w:tc>
          <w:tcPr>
            <w:tcW w:w="5225" w:type="dxa"/>
            <w:noWrap w:val="0"/>
            <w:vAlign w:val="center"/>
          </w:tcPr>
          <w:p w14:paraId="06900A8D">
            <w:pPr>
              <w:pStyle w:val="7"/>
              <w:keepNext w:val="0"/>
              <w:keepLines w:val="0"/>
              <w:pageBreakBefore w:val="0"/>
              <w:widowControl w:val="0"/>
              <w:numPr>
                <w:ilvl w:val="0"/>
                <w:numId w:val="12"/>
              </w:numPr>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根据食谱、用餐人数生成食材采购计划；</w:t>
            </w:r>
          </w:p>
          <w:p w14:paraId="2C75D500">
            <w:pPr>
              <w:keepNext w:val="0"/>
              <w:keepLines w:val="0"/>
              <w:pageBreakBefore w:val="0"/>
              <w:widowControl w:val="0"/>
              <w:numPr>
                <w:ilvl w:val="0"/>
                <w:numId w:val="1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支持采购计划导出；</w:t>
            </w:r>
          </w:p>
        </w:tc>
      </w:tr>
      <w:tr w14:paraId="7D93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4" w:type="dxa"/>
            <w:vMerge w:val="continue"/>
            <w:noWrap w:val="0"/>
            <w:vAlign w:val="center"/>
          </w:tcPr>
          <w:p w14:paraId="6ABF4BC9">
            <w:pPr>
              <w:pStyle w:val="7"/>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outlineLvl w:val="9"/>
              <w:rPr>
                <w:rFonts w:hint="eastAsia" w:ascii="仿宋" w:hAnsi="仿宋" w:eastAsia="仿宋" w:cs="仿宋"/>
                <w:b w:val="0"/>
                <w:bCs w:val="0"/>
                <w:color w:val="000000"/>
                <w:sz w:val="21"/>
                <w:szCs w:val="21"/>
                <w:highlight w:val="none"/>
                <w:lang w:val="en-US" w:eastAsia="zh-CN"/>
              </w:rPr>
            </w:pPr>
          </w:p>
        </w:tc>
        <w:tc>
          <w:tcPr>
            <w:tcW w:w="1200" w:type="dxa"/>
            <w:vMerge w:val="continue"/>
            <w:noWrap w:val="0"/>
            <w:vAlign w:val="center"/>
          </w:tcPr>
          <w:p w14:paraId="04F7F177">
            <w:pPr>
              <w:pStyle w:val="7"/>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outlineLvl w:val="9"/>
              <w:rPr>
                <w:rFonts w:hint="eastAsia" w:ascii="仿宋" w:hAnsi="仿宋" w:eastAsia="仿宋" w:cs="仿宋"/>
                <w:b w:val="0"/>
                <w:bCs w:val="0"/>
                <w:color w:val="000000"/>
                <w:sz w:val="21"/>
                <w:szCs w:val="21"/>
                <w:highlight w:val="none"/>
                <w:lang w:val="en-US" w:eastAsia="zh-CN"/>
              </w:rPr>
            </w:pPr>
          </w:p>
        </w:tc>
        <w:tc>
          <w:tcPr>
            <w:tcW w:w="2309" w:type="dxa"/>
            <w:noWrap w:val="0"/>
            <w:vAlign w:val="center"/>
          </w:tcPr>
          <w:p w14:paraId="3BE3009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成本测算</w:t>
            </w:r>
          </w:p>
        </w:tc>
        <w:tc>
          <w:tcPr>
            <w:tcW w:w="5225" w:type="dxa"/>
            <w:noWrap w:val="0"/>
            <w:vAlign w:val="center"/>
          </w:tcPr>
          <w:p w14:paraId="77514858">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可根据带量食谱生成人均食材成本、总成本；</w:t>
            </w:r>
          </w:p>
        </w:tc>
      </w:tr>
      <w:tr w14:paraId="00E1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94" w:type="dxa"/>
            <w:vMerge w:val="restart"/>
            <w:noWrap w:val="0"/>
            <w:vAlign w:val="center"/>
          </w:tcPr>
          <w:p w14:paraId="4EE11187">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1200" w:type="dxa"/>
            <w:vMerge w:val="restart"/>
            <w:noWrap w:val="0"/>
            <w:vAlign w:val="center"/>
          </w:tcPr>
          <w:p w14:paraId="5B1610A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食材</w:t>
            </w:r>
          </w:p>
          <w:p w14:paraId="5518934A">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采购</w:t>
            </w:r>
          </w:p>
          <w:p w14:paraId="65F7F5E6">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管理</w:t>
            </w:r>
          </w:p>
        </w:tc>
        <w:tc>
          <w:tcPr>
            <w:tcW w:w="2309" w:type="dxa"/>
            <w:noWrap w:val="0"/>
            <w:vAlign w:val="center"/>
          </w:tcPr>
          <w:p w14:paraId="43BDB42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b w:val="0"/>
                <w:bCs w:val="0"/>
                <w:color w:val="000000"/>
                <w:sz w:val="21"/>
                <w:szCs w:val="21"/>
                <w:highlight w:val="none"/>
                <w:lang w:val="en-US" w:eastAsia="zh-CN"/>
              </w:rPr>
              <w:t>采购入库管理</w:t>
            </w:r>
          </w:p>
        </w:tc>
        <w:tc>
          <w:tcPr>
            <w:tcW w:w="5225" w:type="dxa"/>
            <w:noWrap w:val="0"/>
            <w:vAlign w:val="center"/>
          </w:tcPr>
          <w:p w14:paraId="1870C4A5">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提供多种采购入库方式；</w:t>
            </w:r>
          </w:p>
          <w:p w14:paraId="60240A2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方式一：通过平台向指定供应商线上下单、供应商接单配送、学校验收后自动入库；</w:t>
            </w:r>
          </w:p>
          <w:p w14:paraId="10046FF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方式二：学校向制定供应商线下下单、供应商接单配送、学校验确认验收后，登记至平台入库；</w:t>
            </w:r>
          </w:p>
          <w:p w14:paraId="63159BD2">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学校可根据食谱自动生成采购计划，在采购下单时可直接读入采购计划数据；</w:t>
            </w:r>
          </w:p>
          <w:p w14:paraId="2DEB7023">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食材单位换算：可根据入/出库实际情况，进行大小单位转换；</w:t>
            </w:r>
          </w:p>
          <w:p w14:paraId="63425091">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票证上传管理；</w:t>
            </w:r>
          </w:p>
          <w:p w14:paraId="2A6A1C80">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0" w:leftChars="0" w:firstLine="0" w:firstLineChars="0"/>
              <w:jc w:val="left"/>
              <w:textAlignment w:val="auto"/>
              <w:rPr>
                <w:rFonts w:hint="default"/>
                <w:sz w:val="21"/>
                <w:szCs w:val="21"/>
                <w:lang w:val="en-US" w:eastAsia="zh-CN"/>
              </w:rPr>
            </w:pPr>
            <w:r>
              <w:rPr>
                <w:rFonts w:hint="eastAsia" w:ascii="仿宋" w:hAnsi="仿宋" w:eastAsia="仿宋" w:cs="仿宋"/>
                <w:b w:val="0"/>
                <w:bCs w:val="0"/>
                <w:color w:val="000000"/>
                <w:kern w:val="2"/>
                <w:sz w:val="21"/>
                <w:szCs w:val="21"/>
                <w:highlight w:val="none"/>
                <w:lang w:val="en-US" w:eastAsia="zh-CN" w:bidi="ar-SA"/>
              </w:rPr>
              <w:t>可根据用途对象区分采购入库，并限制出库对象；</w:t>
            </w:r>
          </w:p>
          <w:p w14:paraId="07116340">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0" w:leftChars="0" w:firstLine="0" w:firstLineChars="0"/>
              <w:jc w:val="left"/>
              <w:textAlignment w:val="auto"/>
              <w:rPr>
                <w:rFonts w:hint="default"/>
                <w:sz w:val="21"/>
                <w:szCs w:val="21"/>
                <w:lang w:val="en-US" w:eastAsia="zh-CN"/>
              </w:rPr>
            </w:pPr>
            <w:r>
              <w:rPr>
                <w:rFonts w:hint="eastAsia" w:ascii="仿宋" w:hAnsi="仿宋" w:eastAsia="仿宋" w:cs="仿宋"/>
                <w:b w:val="0"/>
                <w:bCs w:val="0"/>
                <w:color w:val="000000"/>
                <w:kern w:val="2"/>
                <w:sz w:val="21"/>
                <w:szCs w:val="21"/>
                <w:highlight w:val="none"/>
                <w:lang w:val="en-US" w:eastAsia="zh-CN" w:bidi="ar-SA"/>
              </w:rPr>
              <w:t>支持订单验收评价管理；</w:t>
            </w:r>
          </w:p>
          <w:p w14:paraId="0A5A8A6F">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0" w:leftChars="0" w:firstLine="0" w:firstLineChars="0"/>
              <w:jc w:val="left"/>
              <w:textAlignment w:val="auto"/>
              <w:rPr>
                <w:rFonts w:hint="default"/>
                <w:sz w:val="21"/>
                <w:szCs w:val="21"/>
                <w:lang w:val="en-US" w:eastAsia="zh-CN"/>
              </w:rPr>
            </w:pPr>
            <w:r>
              <w:rPr>
                <w:rFonts w:hint="eastAsia" w:ascii="仿宋" w:hAnsi="仿宋" w:eastAsia="仿宋" w:cs="仿宋"/>
                <w:b w:val="0"/>
                <w:bCs w:val="0"/>
                <w:color w:val="000000"/>
                <w:kern w:val="2"/>
                <w:sz w:val="21"/>
                <w:szCs w:val="21"/>
                <w:highlight w:val="none"/>
                <w:lang w:val="en-US" w:eastAsia="zh-CN" w:bidi="ar-SA"/>
              </w:rPr>
              <w:t>支持分仓库/用途对象采购入库；</w:t>
            </w:r>
          </w:p>
          <w:p w14:paraId="10E45386">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0" w:leftChars="0" w:firstLine="0" w:firstLineChars="0"/>
              <w:jc w:val="left"/>
              <w:textAlignment w:val="auto"/>
              <w:rPr>
                <w:rFonts w:hint="default"/>
                <w:sz w:val="21"/>
                <w:szCs w:val="21"/>
                <w:lang w:val="en-US" w:eastAsia="zh-CN"/>
              </w:rPr>
            </w:pPr>
            <w:r>
              <w:rPr>
                <w:rFonts w:hint="eastAsia" w:ascii="仿宋" w:hAnsi="仿宋" w:eastAsia="仿宋" w:cs="仿宋"/>
                <w:b w:val="0"/>
                <w:bCs w:val="0"/>
                <w:color w:val="000000"/>
                <w:kern w:val="2"/>
                <w:sz w:val="21"/>
                <w:szCs w:val="21"/>
                <w:highlight w:val="none"/>
                <w:lang w:val="en-US" w:eastAsia="zh-CN" w:bidi="ar-SA"/>
              </w:rPr>
              <w:t>支持一键导出；</w:t>
            </w:r>
          </w:p>
        </w:tc>
      </w:tr>
      <w:tr w14:paraId="5162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94" w:type="dxa"/>
            <w:vMerge w:val="continue"/>
            <w:noWrap w:val="0"/>
            <w:vAlign w:val="center"/>
          </w:tcPr>
          <w:p w14:paraId="45FA4AA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sz w:val="21"/>
                <w:szCs w:val="21"/>
              </w:rPr>
            </w:pPr>
          </w:p>
        </w:tc>
        <w:tc>
          <w:tcPr>
            <w:tcW w:w="1200" w:type="dxa"/>
            <w:vMerge w:val="continue"/>
            <w:noWrap w:val="0"/>
            <w:vAlign w:val="center"/>
          </w:tcPr>
          <w:p w14:paraId="33866C9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sz w:val="21"/>
                <w:szCs w:val="21"/>
              </w:rPr>
            </w:pPr>
          </w:p>
        </w:tc>
        <w:tc>
          <w:tcPr>
            <w:tcW w:w="2309" w:type="dxa"/>
            <w:noWrap w:val="0"/>
            <w:vAlign w:val="center"/>
          </w:tcPr>
          <w:p w14:paraId="4FF8A8D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sz w:val="21"/>
                <w:szCs w:val="21"/>
                <w:highlight w:val="none"/>
                <w:lang w:val="en-US" w:eastAsia="zh-CN"/>
              </w:rPr>
              <w:t>出库管理</w:t>
            </w:r>
          </w:p>
        </w:tc>
        <w:tc>
          <w:tcPr>
            <w:tcW w:w="5225" w:type="dxa"/>
            <w:noWrap w:val="0"/>
            <w:vAlign w:val="center"/>
          </w:tcPr>
          <w:p w14:paraId="440162AF">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可根据出库用途对象区分出库；</w:t>
            </w:r>
          </w:p>
          <w:p w14:paraId="461EE27E">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支持按餐别出库；</w:t>
            </w:r>
          </w:p>
          <w:p w14:paraId="05A8C4D9">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可通过入库单据、库存等多种情况出库；</w:t>
            </w:r>
          </w:p>
          <w:p w14:paraId="701E5819">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sz w:val="21"/>
                <w:szCs w:val="21"/>
                <w:highlight w:val="none"/>
                <w:lang w:val="en-US" w:eastAsia="zh-CN"/>
              </w:rPr>
              <w:t>支持一键导出；</w:t>
            </w:r>
          </w:p>
        </w:tc>
      </w:tr>
      <w:tr w14:paraId="3953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94" w:type="dxa"/>
            <w:vMerge w:val="continue"/>
            <w:noWrap w:val="0"/>
            <w:vAlign w:val="center"/>
          </w:tcPr>
          <w:p w14:paraId="5C60BBE3">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5FEF1D9A">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2309" w:type="dxa"/>
            <w:noWrap w:val="0"/>
            <w:vAlign w:val="center"/>
          </w:tcPr>
          <w:p w14:paraId="354AEE6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sz w:val="21"/>
                <w:szCs w:val="21"/>
                <w:highlight w:val="none"/>
                <w:lang w:val="en-US" w:eastAsia="zh-CN"/>
              </w:rPr>
              <w:t>库存管理</w:t>
            </w:r>
          </w:p>
        </w:tc>
        <w:tc>
          <w:tcPr>
            <w:tcW w:w="5225" w:type="dxa"/>
            <w:noWrap w:val="0"/>
            <w:vAlign w:val="center"/>
          </w:tcPr>
          <w:p w14:paraId="3F3210A4">
            <w:pPr>
              <w:keepNext w:val="0"/>
              <w:keepLines w:val="0"/>
              <w:pageBreakBefore w:val="0"/>
              <w:widowControl w:val="0"/>
              <w:numPr>
                <w:ilvl w:val="0"/>
                <w:numId w:val="15"/>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kern w:val="2"/>
                <w:sz w:val="21"/>
                <w:szCs w:val="21"/>
                <w:highlight w:val="none"/>
                <w:lang w:val="en-US" w:eastAsia="zh-CN" w:bidi="ar-SA"/>
              </w:rPr>
              <w:t>实现库存商品在线查询、信息化管理；</w:t>
            </w:r>
          </w:p>
          <w:p w14:paraId="0D599D71">
            <w:pPr>
              <w:keepNext w:val="0"/>
              <w:keepLines w:val="0"/>
              <w:pageBreakBefore w:val="0"/>
              <w:widowControl w:val="0"/>
              <w:numPr>
                <w:ilvl w:val="0"/>
                <w:numId w:val="15"/>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临/过期食材预警；</w:t>
            </w:r>
          </w:p>
          <w:p w14:paraId="3781ECF9">
            <w:pPr>
              <w:keepNext w:val="0"/>
              <w:keepLines w:val="0"/>
              <w:pageBreakBefore w:val="0"/>
              <w:widowControl w:val="0"/>
              <w:numPr>
                <w:ilvl w:val="0"/>
                <w:numId w:val="15"/>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提供库房信息化管理模式（如食材二维码管理）；</w:t>
            </w:r>
          </w:p>
          <w:p w14:paraId="4A3B6CA9">
            <w:pPr>
              <w:keepNext w:val="0"/>
              <w:keepLines w:val="0"/>
              <w:pageBreakBefore w:val="0"/>
              <w:widowControl w:val="0"/>
              <w:numPr>
                <w:ilvl w:val="0"/>
                <w:numId w:val="15"/>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支持库存盘点及期末退货处理；</w:t>
            </w:r>
          </w:p>
          <w:p w14:paraId="13F7408E">
            <w:pPr>
              <w:keepNext w:val="0"/>
              <w:keepLines w:val="0"/>
              <w:pageBreakBefore w:val="0"/>
              <w:widowControl w:val="0"/>
              <w:numPr>
                <w:ilvl w:val="0"/>
                <w:numId w:val="15"/>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支持报损处置；</w:t>
            </w:r>
          </w:p>
        </w:tc>
      </w:tr>
      <w:tr w14:paraId="5E71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46AFC51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07968BE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2309" w:type="dxa"/>
            <w:noWrap w:val="0"/>
            <w:vAlign w:val="center"/>
          </w:tcPr>
          <w:p w14:paraId="7536F7C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sz w:val="21"/>
                <w:szCs w:val="21"/>
                <w:highlight w:val="none"/>
                <w:lang w:val="en-US" w:eastAsia="zh-CN"/>
              </w:rPr>
              <w:t>价格管理</w:t>
            </w:r>
          </w:p>
        </w:tc>
        <w:tc>
          <w:tcPr>
            <w:tcW w:w="5225" w:type="dxa"/>
            <w:noWrap w:val="0"/>
            <w:vAlign w:val="center"/>
          </w:tcPr>
          <w:p w14:paraId="5DC8336E">
            <w:pPr>
              <w:keepNext w:val="0"/>
              <w:keepLines w:val="0"/>
              <w:pageBreakBefore w:val="0"/>
              <w:widowControl w:val="0"/>
              <w:numPr>
                <w:ilvl w:val="0"/>
                <w:numId w:val="16"/>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提供当日同一食材区域多维度（市/县区）价格参考；</w:t>
            </w:r>
          </w:p>
          <w:p w14:paraId="42057088">
            <w:pPr>
              <w:keepNext w:val="0"/>
              <w:keepLines w:val="0"/>
              <w:pageBreakBefore w:val="0"/>
              <w:widowControl w:val="0"/>
              <w:numPr>
                <w:ilvl w:val="0"/>
                <w:numId w:val="16"/>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提供同一食材供应商供给价格在线查询；</w:t>
            </w:r>
          </w:p>
          <w:p w14:paraId="4B9C6714">
            <w:pPr>
              <w:keepNext w:val="0"/>
              <w:keepLines w:val="0"/>
              <w:pageBreakBefore w:val="0"/>
              <w:widowControl w:val="0"/>
              <w:numPr>
                <w:ilvl w:val="0"/>
                <w:numId w:val="16"/>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提供教育局询价结果在线查询；</w:t>
            </w:r>
          </w:p>
          <w:p w14:paraId="7FA14FF8">
            <w:pPr>
              <w:keepNext w:val="0"/>
              <w:keepLines w:val="0"/>
              <w:pageBreakBefore w:val="0"/>
              <w:widowControl w:val="0"/>
              <w:numPr>
                <w:ilvl w:val="0"/>
                <w:numId w:val="16"/>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提供价格预警功能，主管部门可根据实际管理需求设置超出比例范围预警。</w:t>
            </w:r>
          </w:p>
          <w:p w14:paraId="61A3DC8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方式一：监管部门发布询价，学校采购订单/供应商上架商品的价格高于询价预定比例预警；</w:t>
            </w:r>
          </w:p>
          <w:p w14:paraId="2BD895A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方式二：学校采购订单食材价格高于区域（市/县区）价格均价预定比例预警；</w:t>
            </w:r>
          </w:p>
          <w:p w14:paraId="24739A44">
            <w:pPr>
              <w:keepNext w:val="0"/>
              <w:keepLines w:val="0"/>
              <w:pageBreakBefore w:val="0"/>
              <w:widowControl w:val="0"/>
              <w:numPr>
                <w:ilvl w:val="0"/>
                <w:numId w:val="16"/>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kern w:val="2"/>
                <w:sz w:val="21"/>
                <w:szCs w:val="21"/>
                <w:highlight w:val="none"/>
                <w:lang w:val="en-US" w:eastAsia="zh-CN" w:bidi="ar-SA"/>
              </w:rPr>
              <w:t>支持学校自主询价管理</w:t>
            </w:r>
          </w:p>
        </w:tc>
      </w:tr>
      <w:tr w14:paraId="557A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94" w:type="dxa"/>
            <w:vMerge w:val="continue"/>
            <w:noWrap w:val="0"/>
            <w:vAlign w:val="center"/>
          </w:tcPr>
          <w:p w14:paraId="280C9D0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6E9A4067">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2309" w:type="dxa"/>
            <w:noWrap w:val="0"/>
            <w:vAlign w:val="center"/>
          </w:tcPr>
          <w:p w14:paraId="6CD446CD">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票证管理</w:t>
            </w:r>
          </w:p>
        </w:tc>
        <w:tc>
          <w:tcPr>
            <w:tcW w:w="5225" w:type="dxa"/>
            <w:noWrap w:val="0"/>
            <w:vAlign w:val="center"/>
          </w:tcPr>
          <w:p w14:paraId="021AAA85">
            <w:pPr>
              <w:keepNext w:val="0"/>
              <w:keepLines w:val="0"/>
              <w:pageBreakBefore w:val="0"/>
              <w:widowControl w:val="0"/>
              <w:numPr>
                <w:ilvl w:val="0"/>
                <w:numId w:val="17"/>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支持学校票证分类上传；</w:t>
            </w:r>
          </w:p>
          <w:p w14:paraId="11594E53">
            <w:pPr>
              <w:keepNext w:val="0"/>
              <w:keepLines w:val="0"/>
              <w:pageBreakBefore w:val="0"/>
              <w:widowControl w:val="0"/>
              <w:numPr>
                <w:ilvl w:val="0"/>
                <w:numId w:val="17"/>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支持分类票证缺失统计及提示；</w:t>
            </w:r>
          </w:p>
          <w:p w14:paraId="00999F29">
            <w:pPr>
              <w:keepNext w:val="0"/>
              <w:keepLines w:val="0"/>
              <w:pageBreakBefore w:val="0"/>
              <w:widowControl w:val="0"/>
              <w:numPr>
                <w:ilvl w:val="0"/>
                <w:numId w:val="17"/>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支持供应商上传随订单分发票证；</w:t>
            </w:r>
          </w:p>
          <w:p w14:paraId="676386C9">
            <w:pPr>
              <w:keepNext w:val="0"/>
              <w:keepLines w:val="0"/>
              <w:pageBreakBefore w:val="0"/>
              <w:widowControl w:val="0"/>
              <w:numPr>
                <w:ilvl w:val="0"/>
                <w:numId w:val="17"/>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支持移动端便携拍照上传票证；</w:t>
            </w:r>
          </w:p>
        </w:tc>
      </w:tr>
      <w:tr w14:paraId="7A38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94" w:type="dxa"/>
            <w:vMerge w:val="continue"/>
            <w:noWrap w:val="0"/>
            <w:vAlign w:val="center"/>
          </w:tcPr>
          <w:p w14:paraId="7DCDE76C">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1831EB96">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2309" w:type="dxa"/>
            <w:noWrap w:val="0"/>
            <w:vAlign w:val="center"/>
          </w:tcPr>
          <w:p w14:paraId="44B97ABC">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结算管理</w:t>
            </w:r>
          </w:p>
        </w:tc>
        <w:tc>
          <w:tcPr>
            <w:tcW w:w="5225" w:type="dxa"/>
            <w:noWrap w:val="0"/>
            <w:vAlign w:val="center"/>
          </w:tcPr>
          <w:p w14:paraId="33BFD964">
            <w:pPr>
              <w:keepNext w:val="0"/>
              <w:keepLines w:val="0"/>
              <w:pageBreakBefore w:val="0"/>
              <w:widowControl w:val="0"/>
              <w:numPr>
                <w:ilvl w:val="0"/>
                <w:numId w:val="18"/>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支持学校与供应商之间往来结算多维度（结算金额、订单金额、分类金额、退换货金额等）对账；</w:t>
            </w:r>
          </w:p>
          <w:p w14:paraId="3388026B">
            <w:pPr>
              <w:keepNext w:val="0"/>
              <w:keepLines w:val="0"/>
              <w:pageBreakBefore w:val="0"/>
              <w:widowControl w:val="0"/>
              <w:numPr>
                <w:ilvl w:val="0"/>
                <w:numId w:val="18"/>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支持发票上传留档；</w:t>
            </w:r>
          </w:p>
          <w:p w14:paraId="790FE776">
            <w:pPr>
              <w:keepNext w:val="0"/>
              <w:keepLines w:val="0"/>
              <w:pageBreakBefore w:val="0"/>
              <w:widowControl w:val="0"/>
              <w:numPr>
                <w:ilvl w:val="0"/>
                <w:numId w:val="18"/>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支持一键导出；</w:t>
            </w:r>
          </w:p>
        </w:tc>
      </w:tr>
      <w:tr w14:paraId="3AE1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94" w:type="dxa"/>
            <w:vMerge w:val="continue"/>
            <w:noWrap w:val="0"/>
            <w:vAlign w:val="center"/>
          </w:tcPr>
          <w:p w14:paraId="52645E43">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0693C62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2309" w:type="dxa"/>
            <w:noWrap w:val="0"/>
            <w:vAlign w:val="center"/>
          </w:tcPr>
          <w:p w14:paraId="0F94D1B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成本核算管理</w:t>
            </w:r>
          </w:p>
        </w:tc>
        <w:tc>
          <w:tcPr>
            <w:tcW w:w="5225" w:type="dxa"/>
            <w:noWrap w:val="0"/>
            <w:vAlign w:val="center"/>
          </w:tcPr>
          <w:p w14:paraId="73D73DA1">
            <w:pPr>
              <w:keepNext w:val="0"/>
              <w:keepLines w:val="0"/>
              <w:pageBreakBefore w:val="0"/>
              <w:widowControl w:val="0"/>
              <w:numPr>
                <w:ilvl w:val="0"/>
                <w:numId w:val="19"/>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支持分类（含学生、学校教职工、从业人员、安保人员、陪餐等）记录学校餐费收入；</w:t>
            </w:r>
          </w:p>
          <w:p w14:paraId="20809B93">
            <w:pPr>
              <w:keepNext w:val="0"/>
              <w:keepLines w:val="0"/>
              <w:pageBreakBefore w:val="0"/>
              <w:widowControl w:val="0"/>
              <w:numPr>
                <w:ilvl w:val="0"/>
                <w:numId w:val="19"/>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支持根据学校供餐差异化登记餐费收入；</w:t>
            </w:r>
          </w:p>
          <w:p w14:paraId="5560392E">
            <w:pPr>
              <w:keepNext w:val="0"/>
              <w:keepLines w:val="0"/>
              <w:pageBreakBefore w:val="0"/>
              <w:widowControl w:val="0"/>
              <w:numPr>
                <w:ilvl w:val="0"/>
                <w:numId w:val="19"/>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支持实时统计更新食材占比统计；</w:t>
            </w:r>
          </w:p>
          <w:p w14:paraId="19CA286B">
            <w:pPr>
              <w:keepNext w:val="0"/>
              <w:keepLines w:val="0"/>
              <w:pageBreakBefore w:val="0"/>
              <w:widowControl w:val="0"/>
              <w:numPr>
                <w:ilvl w:val="0"/>
                <w:numId w:val="19"/>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支持学校针对食堂经营进行成本核算公示；</w:t>
            </w:r>
          </w:p>
        </w:tc>
      </w:tr>
      <w:tr w14:paraId="21B5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94" w:type="dxa"/>
            <w:vMerge w:val="continue"/>
            <w:noWrap w:val="0"/>
            <w:vAlign w:val="center"/>
          </w:tcPr>
          <w:p w14:paraId="7C63D63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3B73304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2309" w:type="dxa"/>
            <w:noWrap w:val="0"/>
            <w:vAlign w:val="center"/>
          </w:tcPr>
          <w:p w14:paraId="6D4159E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采购数据报表</w:t>
            </w:r>
          </w:p>
        </w:tc>
        <w:tc>
          <w:tcPr>
            <w:tcW w:w="5225" w:type="dxa"/>
            <w:noWrap w:val="0"/>
            <w:vAlign w:val="center"/>
          </w:tcPr>
          <w:p w14:paraId="7478ADCA">
            <w:pPr>
              <w:keepNext w:val="0"/>
              <w:keepLines w:val="0"/>
              <w:pageBreakBefore w:val="0"/>
              <w:widowControl w:val="0"/>
              <w:numPr>
                <w:ilvl w:val="0"/>
                <w:numId w:val="2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自动生成采购台账、入库台账、出库台账、库存台账登记表；</w:t>
            </w:r>
          </w:p>
          <w:p w14:paraId="15159C80">
            <w:pPr>
              <w:keepNext w:val="0"/>
              <w:keepLines w:val="0"/>
              <w:pageBreakBefore w:val="0"/>
              <w:widowControl w:val="0"/>
              <w:numPr>
                <w:ilvl w:val="0"/>
                <w:numId w:val="2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自动生成出入库明细表；</w:t>
            </w:r>
          </w:p>
          <w:p w14:paraId="0473881E">
            <w:pPr>
              <w:keepNext w:val="0"/>
              <w:keepLines w:val="0"/>
              <w:pageBreakBefore w:val="0"/>
              <w:widowControl w:val="0"/>
              <w:numPr>
                <w:ilvl w:val="0"/>
                <w:numId w:val="2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支持一键导出；</w:t>
            </w:r>
          </w:p>
        </w:tc>
      </w:tr>
      <w:tr w14:paraId="44A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4" w:type="dxa"/>
            <w:vMerge w:val="restart"/>
            <w:noWrap w:val="0"/>
            <w:vAlign w:val="center"/>
          </w:tcPr>
          <w:p w14:paraId="24D22CD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1200" w:type="dxa"/>
            <w:vMerge w:val="restart"/>
            <w:noWrap w:val="0"/>
            <w:vAlign w:val="center"/>
          </w:tcPr>
          <w:p w14:paraId="4EE9BE48">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移动端</w:t>
            </w:r>
          </w:p>
        </w:tc>
        <w:tc>
          <w:tcPr>
            <w:tcW w:w="2309" w:type="dxa"/>
            <w:noWrap w:val="0"/>
            <w:vAlign w:val="center"/>
          </w:tcPr>
          <w:p w14:paraId="5960B26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操作与查看</w:t>
            </w:r>
          </w:p>
        </w:tc>
        <w:tc>
          <w:tcPr>
            <w:tcW w:w="5225" w:type="dxa"/>
            <w:noWrap w:val="0"/>
            <w:vAlign w:val="center"/>
          </w:tcPr>
          <w:p w14:paraId="33433920">
            <w:pPr>
              <w:keepNext w:val="0"/>
              <w:keepLines w:val="0"/>
              <w:pageBreakBefore w:val="0"/>
              <w:widowControl w:val="0"/>
              <w:numPr>
                <w:ilvl w:val="0"/>
                <w:numId w:val="21"/>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食谱制作、查看、修改功能；</w:t>
            </w:r>
          </w:p>
          <w:p w14:paraId="0A470EB0">
            <w:pPr>
              <w:keepNext w:val="0"/>
              <w:keepLines w:val="0"/>
              <w:pageBreakBefore w:val="0"/>
              <w:widowControl w:val="0"/>
              <w:numPr>
                <w:ilvl w:val="0"/>
                <w:numId w:val="21"/>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采购报单、验收入库、出库功能；</w:t>
            </w:r>
          </w:p>
          <w:p w14:paraId="7F81BD53">
            <w:pPr>
              <w:keepNext w:val="0"/>
              <w:keepLines w:val="0"/>
              <w:pageBreakBefore w:val="0"/>
              <w:widowControl w:val="0"/>
              <w:numPr>
                <w:ilvl w:val="0"/>
                <w:numId w:val="21"/>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台账记录功能；</w:t>
            </w:r>
          </w:p>
          <w:p w14:paraId="03527402">
            <w:pPr>
              <w:keepNext w:val="0"/>
              <w:keepLines w:val="0"/>
              <w:pageBreakBefore w:val="0"/>
              <w:widowControl w:val="0"/>
              <w:numPr>
                <w:ilvl w:val="0"/>
                <w:numId w:val="21"/>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预警数据提示功能；</w:t>
            </w:r>
          </w:p>
          <w:p w14:paraId="42EA1F1D">
            <w:pPr>
              <w:keepNext w:val="0"/>
              <w:keepLines w:val="0"/>
              <w:pageBreakBefore w:val="0"/>
              <w:widowControl w:val="0"/>
              <w:numPr>
                <w:ilvl w:val="0"/>
                <w:numId w:val="21"/>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校领导查看数据功能；</w:t>
            </w:r>
          </w:p>
        </w:tc>
      </w:tr>
      <w:tr w14:paraId="3BBF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94" w:type="dxa"/>
            <w:vMerge w:val="continue"/>
            <w:noWrap w:val="0"/>
            <w:vAlign w:val="center"/>
          </w:tcPr>
          <w:p w14:paraId="37B74F6E">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rPr>
            </w:pPr>
          </w:p>
        </w:tc>
        <w:tc>
          <w:tcPr>
            <w:tcW w:w="1200" w:type="dxa"/>
            <w:vMerge w:val="continue"/>
            <w:noWrap w:val="0"/>
            <w:vAlign w:val="center"/>
          </w:tcPr>
          <w:p w14:paraId="5ABDA38C">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rPr>
            </w:pPr>
          </w:p>
        </w:tc>
        <w:tc>
          <w:tcPr>
            <w:tcW w:w="2309" w:type="dxa"/>
            <w:noWrap w:val="0"/>
            <w:vAlign w:val="center"/>
          </w:tcPr>
          <w:p w14:paraId="6B29F0B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工作推送</w:t>
            </w:r>
          </w:p>
        </w:tc>
        <w:tc>
          <w:tcPr>
            <w:tcW w:w="5225" w:type="dxa"/>
            <w:noWrap w:val="0"/>
            <w:vAlign w:val="center"/>
          </w:tcPr>
          <w:p w14:paraId="7D1BC467">
            <w:pPr>
              <w:keepNext w:val="0"/>
              <w:keepLines w:val="0"/>
              <w:pageBreakBefore w:val="0"/>
              <w:widowControl w:val="0"/>
              <w:numPr>
                <w:ilvl w:val="0"/>
                <w:numId w:val="2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每日/周/月工作完成情况推送；</w:t>
            </w:r>
          </w:p>
          <w:p w14:paraId="02A615E5">
            <w:pPr>
              <w:keepNext w:val="0"/>
              <w:keepLines w:val="0"/>
              <w:pageBreakBefore w:val="0"/>
              <w:widowControl w:val="0"/>
              <w:numPr>
                <w:ilvl w:val="0"/>
                <w:numId w:val="2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食堂经营管理信息向家长定向推送；</w:t>
            </w:r>
          </w:p>
        </w:tc>
      </w:tr>
      <w:tr w14:paraId="7443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794" w:type="dxa"/>
            <w:noWrap w:val="0"/>
            <w:vAlign w:val="center"/>
          </w:tcPr>
          <w:p w14:paraId="46332623">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200" w:type="dxa"/>
            <w:noWrap w:val="0"/>
            <w:vAlign w:val="center"/>
          </w:tcPr>
          <w:p w14:paraId="1B816436">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建档</w:t>
            </w:r>
          </w:p>
          <w:p w14:paraId="57275650">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与</w:t>
            </w:r>
          </w:p>
          <w:p w14:paraId="6D58E987">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下载</w:t>
            </w:r>
          </w:p>
        </w:tc>
        <w:tc>
          <w:tcPr>
            <w:tcW w:w="2309" w:type="dxa"/>
            <w:noWrap w:val="0"/>
            <w:vAlign w:val="center"/>
          </w:tcPr>
          <w:p w14:paraId="57FA0AD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资料建档与下载</w:t>
            </w:r>
          </w:p>
        </w:tc>
        <w:tc>
          <w:tcPr>
            <w:tcW w:w="5225" w:type="dxa"/>
            <w:noWrap w:val="0"/>
            <w:vAlign w:val="center"/>
          </w:tcPr>
          <w:p w14:paraId="79FB75DF">
            <w:pPr>
              <w:keepNext w:val="0"/>
              <w:keepLines w:val="0"/>
              <w:pageBreakBefore w:val="0"/>
              <w:widowControl w:val="0"/>
              <w:numPr>
                <w:ilvl w:val="0"/>
                <w:numId w:val="23"/>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资料下载：提供学校食堂根据需求对数据资料下载渠道；</w:t>
            </w:r>
          </w:p>
          <w:p w14:paraId="1F5379CE">
            <w:pPr>
              <w:keepNext w:val="0"/>
              <w:keepLines w:val="0"/>
              <w:pageBreakBefore w:val="0"/>
              <w:widowControl w:val="0"/>
              <w:numPr>
                <w:ilvl w:val="0"/>
                <w:numId w:val="23"/>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资料分类建档管理：所有资料能归类汇总，学校可一键下载，每项台账，采购、出库、票证等数据能生成PDF或其他不可篡改形式文档汇总，形成数字档案，可随时调取、查阅。</w:t>
            </w:r>
          </w:p>
        </w:tc>
      </w:tr>
      <w:tr w14:paraId="0037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4" w:type="dxa"/>
            <w:vMerge w:val="restart"/>
            <w:noWrap w:val="0"/>
            <w:vAlign w:val="center"/>
          </w:tcPr>
          <w:p w14:paraId="25BA0A23">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200" w:type="dxa"/>
            <w:vMerge w:val="restart"/>
            <w:noWrap w:val="0"/>
            <w:vAlign w:val="center"/>
          </w:tcPr>
          <w:p w14:paraId="4FC82786">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其他要求</w:t>
            </w:r>
          </w:p>
        </w:tc>
        <w:tc>
          <w:tcPr>
            <w:tcW w:w="2309" w:type="dxa"/>
            <w:shd w:val="clear" w:color="auto" w:fill="auto"/>
            <w:noWrap w:val="0"/>
            <w:vAlign w:val="center"/>
          </w:tcPr>
          <w:p w14:paraId="1751CD9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评价体系</w:t>
            </w:r>
          </w:p>
        </w:tc>
        <w:tc>
          <w:tcPr>
            <w:tcW w:w="5225" w:type="dxa"/>
            <w:shd w:val="clear" w:color="auto" w:fill="auto"/>
            <w:noWrap w:val="0"/>
            <w:vAlign w:val="center"/>
          </w:tcPr>
          <w:p w14:paraId="609354F9">
            <w:pPr>
              <w:keepNext w:val="0"/>
              <w:keepLines w:val="0"/>
              <w:pageBreakBefore w:val="0"/>
              <w:widowControl w:val="0"/>
              <w:numPr>
                <w:ilvl w:val="0"/>
                <w:numId w:val="24"/>
              </w:numPr>
              <w:kinsoku/>
              <w:wordWrap/>
              <w:overflowPunct/>
              <w:topLinePunct w:val="0"/>
              <w:autoSpaceDE/>
              <w:autoSpaceDN/>
              <w:bidi w:val="0"/>
              <w:adjustRightInd/>
              <w:snapToGrid/>
              <w:spacing w:line="240" w:lineRule="exact"/>
              <w:ind w:left="0" w:lef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支持供应商服务及供货质量评价体系；</w:t>
            </w:r>
          </w:p>
          <w:p w14:paraId="33F09177">
            <w:pPr>
              <w:keepNext w:val="0"/>
              <w:keepLines w:val="0"/>
              <w:pageBreakBefore w:val="0"/>
              <w:widowControl w:val="0"/>
              <w:numPr>
                <w:ilvl w:val="0"/>
                <w:numId w:val="24"/>
              </w:numPr>
              <w:kinsoku/>
              <w:wordWrap/>
              <w:overflowPunct/>
              <w:topLinePunct w:val="0"/>
              <w:autoSpaceDE/>
              <w:autoSpaceDN/>
              <w:bidi w:val="0"/>
              <w:adjustRightInd/>
              <w:snapToGrid/>
              <w:spacing w:line="240" w:lineRule="exact"/>
              <w:ind w:left="0" w:lef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支持膳食家长委员会对食堂经营情况形成工作汇报与总结；</w:t>
            </w:r>
          </w:p>
        </w:tc>
      </w:tr>
      <w:tr w14:paraId="50E4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656447CC">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411A0EFD">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309" w:type="dxa"/>
            <w:shd w:val="clear" w:color="auto" w:fill="auto"/>
            <w:noWrap w:val="0"/>
            <w:vAlign w:val="center"/>
          </w:tcPr>
          <w:p w14:paraId="3E72E84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对外接口要求</w:t>
            </w:r>
          </w:p>
        </w:tc>
        <w:tc>
          <w:tcPr>
            <w:tcW w:w="5225" w:type="dxa"/>
            <w:shd w:val="clear" w:color="auto" w:fill="auto"/>
            <w:noWrap w:val="0"/>
            <w:vAlign w:val="center"/>
          </w:tcPr>
          <w:p w14:paraId="65498DEB">
            <w:pPr>
              <w:keepNext w:val="0"/>
              <w:keepLines w:val="0"/>
              <w:pageBreakBefore w:val="0"/>
              <w:widowControl w:val="0"/>
              <w:numPr>
                <w:ilvl w:val="0"/>
                <w:numId w:val="25"/>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提供标准接口可对接外部硬件设备，如健康筛查设备、智能电子秤验收设备、对外展示窗口设备、无纸化查询机等；</w:t>
            </w:r>
          </w:p>
          <w:p w14:paraId="71487FD6">
            <w:pPr>
              <w:keepNext w:val="0"/>
              <w:keepLines w:val="0"/>
              <w:pageBreakBefore w:val="0"/>
              <w:widowControl w:val="0"/>
              <w:numPr>
                <w:ilvl w:val="0"/>
                <w:numId w:val="25"/>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提供标准接口可对接其他平台，如明厨亮灶、省/市数据平台等；</w:t>
            </w:r>
          </w:p>
        </w:tc>
      </w:tr>
      <w:tr w14:paraId="6988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94" w:type="dxa"/>
            <w:vMerge w:val="continue"/>
            <w:noWrap w:val="0"/>
            <w:vAlign w:val="center"/>
          </w:tcPr>
          <w:p w14:paraId="24255BD9">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6C4742D9">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309" w:type="dxa"/>
            <w:shd w:val="clear" w:color="auto" w:fill="auto"/>
            <w:noWrap w:val="0"/>
            <w:vAlign w:val="center"/>
          </w:tcPr>
          <w:p w14:paraId="155A34D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投诉与建议</w:t>
            </w:r>
          </w:p>
        </w:tc>
        <w:tc>
          <w:tcPr>
            <w:tcW w:w="5225" w:type="dxa"/>
            <w:shd w:val="clear" w:color="auto" w:fill="auto"/>
            <w:noWrap w:val="0"/>
            <w:vAlign w:val="center"/>
          </w:tcPr>
          <w:p w14:paraId="0663E0B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具备学校、家长、主管部门联动投诉建议通道；</w:t>
            </w:r>
          </w:p>
        </w:tc>
      </w:tr>
      <w:tr w14:paraId="69B0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4" w:type="dxa"/>
            <w:vMerge w:val="continue"/>
            <w:noWrap w:val="0"/>
            <w:vAlign w:val="center"/>
          </w:tcPr>
          <w:p w14:paraId="288CA185">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200" w:type="dxa"/>
            <w:vMerge w:val="continue"/>
            <w:noWrap w:val="0"/>
            <w:vAlign w:val="center"/>
          </w:tcPr>
          <w:p w14:paraId="0516C6BE">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309" w:type="dxa"/>
            <w:shd w:val="clear" w:color="auto" w:fill="auto"/>
            <w:noWrap w:val="0"/>
            <w:vAlign w:val="center"/>
          </w:tcPr>
          <w:p w14:paraId="52E5D416">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存储与备份</w:t>
            </w:r>
          </w:p>
        </w:tc>
        <w:tc>
          <w:tcPr>
            <w:tcW w:w="5225" w:type="dxa"/>
            <w:shd w:val="clear" w:color="auto" w:fill="auto"/>
            <w:noWrap w:val="0"/>
            <w:vAlign w:val="center"/>
          </w:tcPr>
          <w:p w14:paraId="4C18708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资料信息留存备份5年以上</w:t>
            </w:r>
          </w:p>
        </w:tc>
      </w:tr>
    </w:tbl>
    <w:p w14:paraId="4441D4AA">
      <w:pPr>
        <w:rPr>
          <w:rFonts w:hint="default"/>
          <w:sz w:val="21"/>
          <w:szCs w:val="21"/>
          <w:lang w:val="en-US" w:eastAsia="zh-CN"/>
        </w:rPr>
      </w:pPr>
    </w:p>
    <w:p w14:paraId="52C9D104">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br w:type="page"/>
      </w:r>
    </w:p>
    <w:p w14:paraId="7BF3B154">
      <w:pPr>
        <w:keepNext w:val="0"/>
        <w:keepLines w:val="0"/>
        <w:pageBreakBefore w:val="0"/>
        <w:widowControl/>
        <w:kinsoku/>
        <w:wordWrap/>
        <w:overflowPunct/>
        <w:topLinePunct w:val="0"/>
        <w:autoSpaceDE/>
        <w:autoSpaceDN/>
        <w:bidi w:val="0"/>
        <w:adjustRightInd/>
        <w:snapToGrid/>
        <w:spacing w:line="360" w:lineRule="auto"/>
        <w:jc w:val="left"/>
        <w:rPr>
          <w:rFonts w:hint="eastAsia" w:ascii="Times New Roman" w:hAnsi="Times New Roman" w:cs="Times New Roman"/>
          <w:b/>
          <w:bCs/>
          <w:sz w:val="28"/>
          <w:szCs w:val="28"/>
          <w:lang w:val="en-US" w:eastAsia="zh-CN"/>
        </w:rPr>
      </w:pPr>
      <w:r>
        <w:rPr>
          <w:rFonts w:hint="eastAsia" w:ascii="仿宋" w:hAnsi="仿宋" w:eastAsia="仿宋" w:cs="仿宋"/>
          <w:b/>
          <w:bCs/>
          <w:color w:val="auto"/>
          <w:kern w:val="2"/>
          <w:sz w:val="28"/>
          <w:szCs w:val="28"/>
          <w:highlight w:val="none"/>
          <w:lang w:val="en-US" w:eastAsia="zh-CN" w:bidi="ar-SA"/>
        </w:rPr>
        <w:t>附件二：智慧食堂阳光平台管理部门监管主要功能要求</w:t>
      </w:r>
    </w:p>
    <w:tbl>
      <w:tblPr>
        <w:tblStyle w:val="10"/>
        <w:tblW w:w="9521"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63"/>
        <w:gridCol w:w="2476"/>
        <w:gridCol w:w="5202"/>
      </w:tblGrid>
      <w:tr w14:paraId="568D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0" w:type="dxa"/>
            <w:shd w:val="clear" w:color="auto" w:fill="auto"/>
            <w:noWrap w:val="0"/>
            <w:vAlign w:val="center"/>
          </w:tcPr>
          <w:p w14:paraId="470490B6">
            <w:pPr>
              <w:ind w:left="0" w:leftChars="0" w:firstLine="0" w:firstLineChars="0"/>
              <w:jc w:val="center"/>
              <w:rPr>
                <w:rFonts w:hint="default"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序号</w:t>
            </w:r>
          </w:p>
        </w:tc>
        <w:tc>
          <w:tcPr>
            <w:tcW w:w="1163" w:type="dxa"/>
            <w:shd w:val="clear" w:color="auto" w:fill="auto"/>
            <w:noWrap w:val="0"/>
            <w:vAlign w:val="center"/>
          </w:tcPr>
          <w:p w14:paraId="098F35A3">
            <w:pPr>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主要模块</w:t>
            </w:r>
          </w:p>
        </w:tc>
        <w:tc>
          <w:tcPr>
            <w:tcW w:w="2476" w:type="dxa"/>
            <w:shd w:val="clear" w:color="auto" w:fill="auto"/>
            <w:noWrap w:val="0"/>
            <w:vAlign w:val="center"/>
          </w:tcPr>
          <w:p w14:paraId="3A6187DB">
            <w:pPr>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主要功能需求</w:t>
            </w:r>
          </w:p>
        </w:tc>
        <w:tc>
          <w:tcPr>
            <w:tcW w:w="5202" w:type="dxa"/>
            <w:shd w:val="clear" w:color="auto" w:fill="auto"/>
            <w:noWrap w:val="0"/>
            <w:vAlign w:val="center"/>
          </w:tcPr>
          <w:p w14:paraId="53093B7B">
            <w:pPr>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功能描述</w:t>
            </w:r>
          </w:p>
        </w:tc>
      </w:tr>
      <w:tr w14:paraId="7412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80" w:type="dxa"/>
            <w:noWrap w:val="0"/>
            <w:vAlign w:val="center"/>
          </w:tcPr>
          <w:p w14:paraId="5FBB3190">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63" w:type="dxa"/>
            <w:noWrap w:val="0"/>
            <w:vAlign w:val="center"/>
          </w:tcPr>
          <w:p w14:paraId="0793978F">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账号管理</w:t>
            </w:r>
          </w:p>
        </w:tc>
        <w:tc>
          <w:tcPr>
            <w:tcW w:w="2476" w:type="dxa"/>
            <w:shd w:val="clear" w:color="auto" w:fill="auto"/>
            <w:noWrap w:val="0"/>
            <w:vAlign w:val="center"/>
          </w:tcPr>
          <w:p w14:paraId="1A864B0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账号管理</w:t>
            </w:r>
          </w:p>
        </w:tc>
        <w:tc>
          <w:tcPr>
            <w:tcW w:w="5202" w:type="dxa"/>
            <w:shd w:val="clear" w:color="auto" w:fill="auto"/>
            <w:noWrap w:val="0"/>
            <w:vAlign w:val="center"/>
          </w:tcPr>
          <w:p w14:paraId="36876767">
            <w:pPr>
              <w:keepNext w:val="0"/>
              <w:keepLines w:val="0"/>
              <w:pageBreakBefore w:val="0"/>
              <w:widowControl w:val="0"/>
              <w:numPr>
                <w:ilvl w:val="0"/>
                <w:numId w:val="26"/>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增/删子账号；</w:t>
            </w:r>
          </w:p>
          <w:p w14:paraId="65CF2626">
            <w:pPr>
              <w:keepNext w:val="0"/>
              <w:keepLines w:val="0"/>
              <w:pageBreakBefore w:val="0"/>
              <w:widowControl w:val="0"/>
              <w:numPr>
                <w:ilvl w:val="0"/>
                <w:numId w:val="26"/>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账号密码修改及找回；</w:t>
            </w:r>
          </w:p>
          <w:p w14:paraId="669E3CBC">
            <w:pPr>
              <w:keepNext w:val="0"/>
              <w:keepLines w:val="0"/>
              <w:pageBreakBefore w:val="0"/>
              <w:widowControl w:val="0"/>
              <w:numPr>
                <w:ilvl w:val="0"/>
                <w:numId w:val="26"/>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具备权限划分、分级管理功能；</w:t>
            </w:r>
          </w:p>
        </w:tc>
      </w:tr>
      <w:tr w14:paraId="790C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680" w:type="dxa"/>
            <w:noWrap w:val="0"/>
            <w:vAlign w:val="center"/>
          </w:tcPr>
          <w:p w14:paraId="40740578">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63" w:type="dxa"/>
            <w:noWrap w:val="0"/>
            <w:vAlign w:val="center"/>
          </w:tcPr>
          <w:p w14:paraId="3D7C76B1">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基础信息统计</w:t>
            </w:r>
          </w:p>
        </w:tc>
        <w:tc>
          <w:tcPr>
            <w:tcW w:w="2476" w:type="dxa"/>
            <w:shd w:val="clear" w:color="auto" w:fill="auto"/>
            <w:noWrap w:val="0"/>
            <w:vAlign w:val="center"/>
          </w:tcPr>
          <w:p w14:paraId="188FADD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对辖区内各学校基础信息资料统计管理</w:t>
            </w:r>
          </w:p>
        </w:tc>
        <w:tc>
          <w:tcPr>
            <w:tcW w:w="5202" w:type="dxa"/>
            <w:shd w:val="clear" w:color="auto" w:fill="auto"/>
            <w:noWrap w:val="0"/>
            <w:vAlign w:val="center"/>
          </w:tcPr>
          <w:p w14:paraId="18FC7DF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支持管理部门对辖区内各学校基础信息资料统计与查询，包含但不限于：</w:t>
            </w:r>
          </w:p>
          <w:p w14:paraId="524A4B6C">
            <w:pPr>
              <w:keepNext w:val="0"/>
              <w:keepLines w:val="0"/>
              <w:pageBreakBefore w:val="0"/>
              <w:widowControl w:val="0"/>
              <w:numPr>
                <w:ilvl w:val="0"/>
                <w:numId w:val="2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学校信息汇总；</w:t>
            </w:r>
          </w:p>
          <w:p w14:paraId="69854A08">
            <w:pPr>
              <w:keepNext w:val="0"/>
              <w:keepLines w:val="0"/>
              <w:pageBreakBefore w:val="0"/>
              <w:widowControl w:val="0"/>
              <w:numPr>
                <w:ilvl w:val="0"/>
                <w:numId w:val="2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食堂信息汇总；</w:t>
            </w:r>
          </w:p>
          <w:p w14:paraId="626BE8B1">
            <w:pPr>
              <w:keepNext w:val="0"/>
              <w:keepLines w:val="0"/>
              <w:pageBreakBefore w:val="0"/>
              <w:widowControl w:val="0"/>
              <w:numPr>
                <w:ilvl w:val="0"/>
                <w:numId w:val="2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从业人员信息汇总；</w:t>
            </w:r>
          </w:p>
          <w:p w14:paraId="3FE55B5B">
            <w:pPr>
              <w:keepNext w:val="0"/>
              <w:keepLines w:val="0"/>
              <w:pageBreakBefore w:val="0"/>
              <w:widowControl w:val="0"/>
              <w:numPr>
                <w:ilvl w:val="0"/>
                <w:numId w:val="2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配套企业/公司汇总（包含但不限于厨余收运公司/个人、大宗食材供应商、饮用水供应商等）；</w:t>
            </w:r>
          </w:p>
          <w:p w14:paraId="4969236B">
            <w:pPr>
              <w:keepNext w:val="0"/>
              <w:keepLines w:val="0"/>
              <w:pageBreakBefore w:val="0"/>
              <w:widowControl w:val="0"/>
              <w:numPr>
                <w:ilvl w:val="0"/>
                <w:numId w:val="2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食堂经营管理制度建档情况汇总；</w:t>
            </w:r>
          </w:p>
          <w:p w14:paraId="183B7BA9">
            <w:pPr>
              <w:keepNext w:val="0"/>
              <w:keepLines w:val="0"/>
              <w:pageBreakBefore w:val="0"/>
              <w:widowControl w:val="0"/>
              <w:numPr>
                <w:ilvl w:val="0"/>
                <w:numId w:val="2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饮用水信息（含专管人员）资料建档情况汇总；</w:t>
            </w:r>
          </w:p>
          <w:p w14:paraId="265A778E">
            <w:pPr>
              <w:keepNext w:val="0"/>
              <w:keepLines w:val="0"/>
              <w:pageBreakBefore w:val="0"/>
              <w:widowControl w:val="0"/>
              <w:numPr>
                <w:ilvl w:val="0"/>
                <w:numId w:val="27"/>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膳食家长委员会信息资料建档情况汇总；</w:t>
            </w:r>
          </w:p>
          <w:p w14:paraId="65482D8E">
            <w:pPr>
              <w:keepNext w:val="0"/>
              <w:keepLines w:val="0"/>
              <w:pageBreakBefore w:val="0"/>
              <w:widowControl w:val="0"/>
              <w:numPr>
                <w:ilvl w:val="0"/>
                <w:numId w:val="27"/>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其他；</w:t>
            </w:r>
          </w:p>
        </w:tc>
      </w:tr>
      <w:tr w14:paraId="6441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80" w:type="dxa"/>
            <w:vMerge w:val="restart"/>
            <w:noWrap w:val="0"/>
            <w:vAlign w:val="center"/>
          </w:tcPr>
          <w:p w14:paraId="5EEFDC89">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63" w:type="dxa"/>
            <w:vMerge w:val="restart"/>
            <w:noWrap w:val="0"/>
            <w:vAlign w:val="center"/>
          </w:tcPr>
          <w:p w14:paraId="63E3EA0B">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p w14:paraId="737724F7">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学校</w:t>
            </w:r>
          </w:p>
          <w:p w14:paraId="135BC56F">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工作管理</w:t>
            </w:r>
          </w:p>
        </w:tc>
        <w:tc>
          <w:tcPr>
            <w:tcW w:w="2476" w:type="dxa"/>
            <w:shd w:val="clear" w:color="auto" w:fill="auto"/>
            <w:noWrap w:val="0"/>
            <w:vAlign w:val="center"/>
          </w:tcPr>
          <w:p w14:paraId="63A2788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通知与公告</w:t>
            </w:r>
          </w:p>
        </w:tc>
        <w:tc>
          <w:tcPr>
            <w:tcW w:w="5202" w:type="dxa"/>
            <w:shd w:val="clear" w:color="auto" w:fill="auto"/>
            <w:noWrap w:val="0"/>
            <w:vAlign w:val="center"/>
          </w:tcPr>
          <w:p w14:paraId="144F377B">
            <w:pPr>
              <w:keepNext w:val="0"/>
              <w:keepLines w:val="0"/>
              <w:pageBreakBefore w:val="0"/>
              <w:widowControl w:val="0"/>
              <w:numPr>
                <w:ilvl w:val="0"/>
                <w:numId w:val="28"/>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支持主管部门下发通知与公告；</w:t>
            </w:r>
          </w:p>
          <w:p w14:paraId="3C430D54">
            <w:pPr>
              <w:keepNext w:val="0"/>
              <w:keepLines w:val="0"/>
              <w:pageBreakBefore w:val="0"/>
              <w:widowControl w:val="0"/>
              <w:numPr>
                <w:ilvl w:val="0"/>
                <w:numId w:val="28"/>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生成日报、周报、月报；</w:t>
            </w:r>
          </w:p>
          <w:p w14:paraId="2EAB90D5">
            <w:pPr>
              <w:keepNext w:val="0"/>
              <w:keepLines w:val="0"/>
              <w:pageBreakBefore w:val="0"/>
              <w:widowControl w:val="0"/>
              <w:numPr>
                <w:ilvl w:val="0"/>
                <w:numId w:val="28"/>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支持上传相关政策文件及管理要求文件；</w:t>
            </w:r>
          </w:p>
        </w:tc>
      </w:tr>
      <w:tr w14:paraId="517C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80" w:type="dxa"/>
            <w:vMerge w:val="continue"/>
            <w:noWrap w:val="0"/>
            <w:vAlign w:val="center"/>
          </w:tcPr>
          <w:p w14:paraId="29F28FDA">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516B170E">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10DD763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精细化管理配置</w:t>
            </w:r>
          </w:p>
        </w:tc>
        <w:tc>
          <w:tcPr>
            <w:tcW w:w="5202" w:type="dxa"/>
            <w:shd w:val="clear" w:color="auto" w:fill="auto"/>
            <w:noWrap w:val="0"/>
            <w:vAlign w:val="center"/>
          </w:tcPr>
          <w:p w14:paraId="171F922A">
            <w:pPr>
              <w:keepNext w:val="0"/>
              <w:keepLines w:val="0"/>
              <w:pageBreakBefore w:val="0"/>
              <w:widowControl w:val="0"/>
              <w:numPr>
                <w:ilvl w:val="0"/>
                <w:numId w:val="29"/>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可根据管理需求不同学校配置不同管理要求，包含台账内容、采购预警比例值、食材成本占比预警比例值等；</w:t>
            </w:r>
          </w:p>
          <w:p w14:paraId="2FA6C1E5">
            <w:pPr>
              <w:keepNext w:val="0"/>
              <w:keepLines w:val="0"/>
              <w:pageBreakBefore w:val="0"/>
              <w:widowControl w:val="0"/>
              <w:numPr>
                <w:ilvl w:val="0"/>
                <w:numId w:val="29"/>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可根据管理需求配置开启/停止预警项目；</w:t>
            </w:r>
          </w:p>
        </w:tc>
      </w:tr>
      <w:tr w14:paraId="5D71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80" w:type="dxa"/>
            <w:vMerge w:val="continue"/>
            <w:noWrap w:val="0"/>
            <w:vAlign w:val="center"/>
          </w:tcPr>
          <w:p w14:paraId="0ECB3BEB">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56858FB1">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23AC001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询价管理</w:t>
            </w:r>
          </w:p>
        </w:tc>
        <w:tc>
          <w:tcPr>
            <w:tcW w:w="5202" w:type="dxa"/>
            <w:shd w:val="clear" w:color="auto" w:fill="auto"/>
            <w:noWrap w:val="0"/>
            <w:vAlign w:val="center"/>
          </w:tcPr>
          <w:p w14:paraId="6822C1A9">
            <w:pPr>
              <w:keepNext w:val="0"/>
              <w:keepLines w:val="0"/>
              <w:pageBreakBefore w:val="0"/>
              <w:widowControl w:val="0"/>
              <w:numPr>
                <w:ilvl w:val="0"/>
                <w:numId w:val="30"/>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支持主管部门标准化食材标准名称配置；</w:t>
            </w:r>
          </w:p>
          <w:p w14:paraId="4D9EE01C">
            <w:pPr>
              <w:keepNext w:val="0"/>
              <w:keepLines w:val="0"/>
              <w:pageBreakBefore w:val="0"/>
              <w:widowControl w:val="0"/>
              <w:numPr>
                <w:ilvl w:val="0"/>
                <w:numId w:val="30"/>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支持主管部门发布食材询价并可实现供应商食材售卖价格限制、学校采购溢价预警；</w:t>
            </w:r>
          </w:p>
        </w:tc>
      </w:tr>
      <w:tr w14:paraId="37F7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0" w:type="dxa"/>
            <w:vMerge w:val="continue"/>
            <w:noWrap w:val="0"/>
            <w:vAlign w:val="center"/>
          </w:tcPr>
          <w:p w14:paraId="3AB4E8EF">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3A031B69">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720A056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专项检查发布与汇总</w:t>
            </w:r>
          </w:p>
        </w:tc>
        <w:tc>
          <w:tcPr>
            <w:tcW w:w="5202" w:type="dxa"/>
            <w:shd w:val="clear" w:color="auto" w:fill="auto"/>
            <w:noWrap w:val="0"/>
            <w:vAlign w:val="center"/>
          </w:tcPr>
          <w:p w14:paraId="6790EC8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支持发布与汇总专项检查、满意度测评等；</w:t>
            </w:r>
          </w:p>
        </w:tc>
      </w:tr>
      <w:tr w14:paraId="7056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80" w:type="dxa"/>
            <w:vMerge w:val="continue"/>
            <w:noWrap w:val="0"/>
            <w:vAlign w:val="center"/>
          </w:tcPr>
          <w:p w14:paraId="595F13F1">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72EA4F54">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082C17F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带量食谱制作与公示</w:t>
            </w:r>
          </w:p>
        </w:tc>
        <w:tc>
          <w:tcPr>
            <w:tcW w:w="5202" w:type="dxa"/>
            <w:shd w:val="clear" w:color="auto" w:fill="auto"/>
            <w:noWrap w:val="0"/>
            <w:vAlign w:val="center"/>
          </w:tcPr>
          <w:p w14:paraId="336CACD5">
            <w:pPr>
              <w:keepNext w:val="0"/>
              <w:keepLines w:val="0"/>
              <w:pageBreakBefore w:val="0"/>
              <w:widowControl w:val="0"/>
              <w:numPr>
                <w:ilvl w:val="0"/>
                <w:numId w:val="31"/>
              </w:numPr>
              <w:kinsoku/>
              <w:wordWrap/>
              <w:overflowPunct/>
              <w:topLinePunct w:val="0"/>
              <w:autoSpaceDE/>
              <w:autoSpaceDN/>
              <w:bidi w:val="0"/>
              <w:adjustRightInd/>
              <w:snapToGrid/>
              <w:spacing w:line="240" w:lineRule="exact"/>
              <w:ind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支持按周、学期统计各学校食谱公示情况和营养分析。</w:t>
            </w:r>
          </w:p>
          <w:p w14:paraId="649883E9">
            <w:pPr>
              <w:keepNext w:val="0"/>
              <w:keepLines w:val="0"/>
              <w:pageBreakBefore w:val="0"/>
              <w:widowControl w:val="0"/>
              <w:numPr>
                <w:ilvl w:val="0"/>
                <w:numId w:val="31"/>
              </w:numPr>
              <w:kinsoku/>
              <w:wordWrap/>
              <w:overflowPunct/>
              <w:topLinePunct w:val="0"/>
              <w:autoSpaceDE/>
              <w:autoSpaceDN/>
              <w:bidi w:val="0"/>
              <w:adjustRightInd/>
              <w:snapToGrid/>
              <w:spacing w:line="240" w:lineRule="exact"/>
              <w:ind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支持食谱异常统计与分析，如食谱不规范学校统计、未公食谱学校统计、营养评价等级分析；</w:t>
            </w:r>
          </w:p>
        </w:tc>
      </w:tr>
      <w:tr w14:paraId="576F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80" w:type="dxa"/>
            <w:vMerge w:val="continue"/>
            <w:noWrap w:val="0"/>
            <w:vAlign w:val="center"/>
          </w:tcPr>
          <w:p w14:paraId="63335D9A">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065631E9">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43A06FB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专项台账查阅与统计</w:t>
            </w:r>
          </w:p>
        </w:tc>
        <w:tc>
          <w:tcPr>
            <w:tcW w:w="5202" w:type="dxa"/>
            <w:shd w:val="clear" w:color="auto" w:fill="auto"/>
            <w:noWrap w:val="0"/>
            <w:vAlign w:val="center"/>
          </w:tcPr>
          <w:p w14:paraId="0447D659">
            <w:pPr>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1.支持学校台账查阅：管理部门可一键调阅某个学校的台账记录表；</w:t>
            </w:r>
          </w:p>
          <w:p w14:paraId="3823A49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2、台账统计：支持按日、月统计各学校台账记录情况；</w:t>
            </w:r>
          </w:p>
        </w:tc>
      </w:tr>
      <w:tr w14:paraId="17A2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80" w:type="dxa"/>
            <w:vMerge w:val="continue"/>
            <w:noWrap w:val="0"/>
            <w:vAlign w:val="center"/>
          </w:tcPr>
          <w:p w14:paraId="55485117">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6271BECA">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4E2173A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一键查阅学校</w:t>
            </w:r>
          </w:p>
        </w:tc>
        <w:tc>
          <w:tcPr>
            <w:tcW w:w="5202" w:type="dxa"/>
            <w:shd w:val="clear" w:color="auto" w:fill="auto"/>
            <w:noWrap w:val="0"/>
            <w:vAlign w:val="center"/>
          </w:tcPr>
          <w:p w14:paraId="4D345B0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支持主管部门通一键查阅学校食堂单项或全部数据，包括：基本信息，从业人员信息、供应商信息、每日食谱与营养分析，每日食材的入库、出库记录与票证，每日台账记录信息等内容，实现实时监管。</w:t>
            </w:r>
          </w:p>
        </w:tc>
      </w:tr>
      <w:tr w14:paraId="0C47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0" w:type="dxa"/>
            <w:vMerge w:val="continue"/>
            <w:noWrap w:val="0"/>
            <w:vAlign w:val="center"/>
          </w:tcPr>
          <w:p w14:paraId="5205A5B0">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757FCC23">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37C25A5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停餐报备申请</w:t>
            </w:r>
          </w:p>
        </w:tc>
        <w:tc>
          <w:tcPr>
            <w:tcW w:w="5202" w:type="dxa"/>
            <w:shd w:val="clear" w:color="auto" w:fill="auto"/>
            <w:noWrap w:val="0"/>
            <w:vAlign w:val="center"/>
          </w:tcPr>
          <w:p w14:paraId="1C614BE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支持学校因特殊原因停餐报备；</w:t>
            </w:r>
          </w:p>
        </w:tc>
      </w:tr>
      <w:tr w14:paraId="37C3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noWrap w:val="0"/>
            <w:vAlign w:val="center"/>
          </w:tcPr>
          <w:p w14:paraId="43703129">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789A9736">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6059034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投诉与建议</w:t>
            </w:r>
          </w:p>
        </w:tc>
        <w:tc>
          <w:tcPr>
            <w:tcW w:w="5202" w:type="dxa"/>
            <w:shd w:val="clear" w:color="auto" w:fill="auto"/>
            <w:noWrap w:val="0"/>
            <w:vAlign w:val="center"/>
          </w:tcPr>
          <w:p w14:paraId="17DE923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具备学校、家长、主管部门联动投诉建议通道；</w:t>
            </w:r>
          </w:p>
        </w:tc>
      </w:tr>
      <w:tr w14:paraId="2A67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80" w:type="dxa"/>
            <w:vMerge w:val="restart"/>
            <w:shd w:val="clear" w:color="auto" w:fill="auto"/>
            <w:noWrap w:val="0"/>
            <w:vAlign w:val="center"/>
          </w:tcPr>
          <w:p w14:paraId="6052BADE">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p>
        </w:tc>
        <w:tc>
          <w:tcPr>
            <w:tcW w:w="1163" w:type="dxa"/>
            <w:vMerge w:val="restart"/>
            <w:shd w:val="clear" w:color="auto" w:fill="auto"/>
            <w:noWrap w:val="0"/>
            <w:vAlign w:val="center"/>
          </w:tcPr>
          <w:p w14:paraId="34340BD8">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食品安全</w:t>
            </w:r>
          </w:p>
          <w:p w14:paraId="2338345E">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专项</w:t>
            </w:r>
          </w:p>
          <w:p w14:paraId="34DF0A6B">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管理</w:t>
            </w:r>
          </w:p>
        </w:tc>
        <w:tc>
          <w:tcPr>
            <w:tcW w:w="2476" w:type="dxa"/>
            <w:shd w:val="clear" w:color="auto" w:fill="auto"/>
            <w:noWrap w:val="0"/>
            <w:vAlign w:val="center"/>
          </w:tcPr>
          <w:p w14:paraId="09AFEC8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溯源管理</w:t>
            </w:r>
          </w:p>
        </w:tc>
        <w:tc>
          <w:tcPr>
            <w:tcW w:w="5202" w:type="dxa"/>
            <w:shd w:val="clear" w:color="auto" w:fill="auto"/>
            <w:noWrap w:val="0"/>
            <w:vAlign w:val="center"/>
          </w:tcPr>
          <w:p w14:paraId="5B60AFB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主管部门实现对某个学校某个餐别精准一键溯源：包含但不限于采购来源、相关票据票证、采购/验收责任人、加工环节责任人、留样责任人等；</w:t>
            </w:r>
          </w:p>
        </w:tc>
      </w:tr>
      <w:tr w14:paraId="2951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80" w:type="dxa"/>
            <w:vMerge w:val="continue"/>
            <w:noWrap w:val="0"/>
            <w:vAlign w:val="center"/>
          </w:tcPr>
          <w:p w14:paraId="63EB380C">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447E388E">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5EC0253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量化考核评分</w:t>
            </w:r>
          </w:p>
          <w:p w14:paraId="12987BD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统计</w:t>
            </w:r>
          </w:p>
        </w:tc>
        <w:tc>
          <w:tcPr>
            <w:tcW w:w="5202" w:type="dxa"/>
            <w:shd w:val="clear" w:color="auto" w:fill="auto"/>
            <w:noWrap w:val="0"/>
            <w:vAlign w:val="center"/>
          </w:tcPr>
          <w:p w14:paraId="3A3BA14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对学校食堂核心工作纳入整体量化考核评分，包含但不限于基础信善率、带量食谱公示、台账记录、采购入库/出库记录、索票索证等，并可按月/学期统计区域内各学校考核评分结果。</w:t>
            </w:r>
          </w:p>
        </w:tc>
      </w:tr>
      <w:tr w14:paraId="0600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80" w:type="dxa"/>
            <w:vMerge w:val="continue"/>
            <w:noWrap w:val="0"/>
            <w:vAlign w:val="center"/>
          </w:tcPr>
          <w:p w14:paraId="0604F34D">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39311CC0">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shd w:val="clear" w:color="auto" w:fill="auto"/>
            <w:noWrap w:val="0"/>
            <w:vAlign w:val="center"/>
          </w:tcPr>
          <w:p w14:paraId="547D99B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安全风险预警</w:t>
            </w:r>
          </w:p>
        </w:tc>
        <w:tc>
          <w:tcPr>
            <w:tcW w:w="5202" w:type="dxa"/>
            <w:shd w:val="clear" w:color="auto" w:fill="auto"/>
            <w:noWrap w:val="0"/>
            <w:vAlign w:val="center"/>
          </w:tcPr>
          <w:p w14:paraId="2144260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主管部门对影响食品安全风险项目进行预警配置，辖区内各学校如存在预警项目不合格，需自动预警，主管部门可催办学校说明不合格原因及整改，办结可关闭。不合格项目包含但不限于：</w:t>
            </w:r>
          </w:p>
          <w:p w14:paraId="7BABDF30">
            <w:pPr>
              <w:keepNext w:val="0"/>
              <w:keepLines w:val="0"/>
              <w:pageBreakBefore w:val="0"/>
              <w:widowControl w:val="0"/>
              <w:numPr>
                <w:ilvl w:val="0"/>
                <w:numId w:val="32"/>
              </w:numPr>
              <w:tabs>
                <w:tab w:val="clear" w:pos="312"/>
              </w:tabs>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证照临/过期预警；</w:t>
            </w:r>
          </w:p>
          <w:p w14:paraId="04074A3F">
            <w:pPr>
              <w:keepNext w:val="0"/>
              <w:keepLines w:val="0"/>
              <w:pageBreakBefore w:val="0"/>
              <w:widowControl w:val="0"/>
              <w:numPr>
                <w:ilvl w:val="0"/>
                <w:numId w:val="32"/>
              </w:numPr>
              <w:tabs>
                <w:tab w:val="clear" w:pos="312"/>
              </w:tabs>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食材临/过期预警；</w:t>
            </w:r>
          </w:p>
          <w:p w14:paraId="1CB5FA33">
            <w:pPr>
              <w:keepNext w:val="0"/>
              <w:keepLines w:val="0"/>
              <w:pageBreakBefore w:val="0"/>
              <w:widowControl w:val="0"/>
              <w:numPr>
                <w:ilvl w:val="0"/>
                <w:numId w:val="32"/>
              </w:numPr>
              <w:tabs>
                <w:tab w:val="clear" w:pos="312"/>
              </w:tabs>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餐具消毒未记录预警；</w:t>
            </w:r>
          </w:p>
          <w:p w14:paraId="52253297">
            <w:pPr>
              <w:keepNext w:val="0"/>
              <w:keepLines w:val="0"/>
              <w:pageBreakBefore w:val="0"/>
              <w:widowControl w:val="0"/>
              <w:numPr>
                <w:ilvl w:val="0"/>
                <w:numId w:val="32"/>
              </w:numPr>
              <w:tabs>
                <w:tab w:val="clear" w:pos="312"/>
              </w:tabs>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陪餐未完成预警；</w:t>
            </w:r>
          </w:p>
          <w:p w14:paraId="7E1B65D8">
            <w:pPr>
              <w:keepNext w:val="0"/>
              <w:keepLines w:val="0"/>
              <w:pageBreakBefore w:val="0"/>
              <w:widowControl w:val="0"/>
              <w:numPr>
                <w:ilvl w:val="0"/>
                <w:numId w:val="32"/>
              </w:numPr>
              <w:tabs>
                <w:tab w:val="clear" w:pos="312"/>
              </w:tabs>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未菜品留样预警；</w:t>
            </w:r>
          </w:p>
          <w:p w14:paraId="7F2CF350">
            <w:pPr>
              <w:keepNext w:val="0"/>
              <w:keepLines w:val="0"/>
              <w:pageBreakBefore w:val="0"/>
              <w:widowControl w:val="0"/>
              <w:numPr>
                <w:ilvl w:val="0"/>
                <w:numId w:val="32"/>
              </w:numPr>
              <w:tabs>
                <w:tab w:val="clear" w:pos="312"/>
              </w:tabs>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其他预警。</w:t>
            </w:r>
          </w:p>
        </w:tc>
      </w:tr>
      <w:tr w14:paraId="013F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80" w:type="dxa"/>
            <w:vMerge w:val="restart"/>
            <w:noWrap w:val="0"/>
            <w:vAlign w:val="center"/>
          </w:tcPr>
          <w:p w14:paraId="7A339F2F">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63" w:type="dxa"/>
            <w:vMerge w:val="restart"/>
            <w:noWrap w:val="0"/>
            <w:vAlign w:val="center"/>
          </w:tcPr>
          <w:p w14:paraId="6199369E">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膳食经费</w:t>
            </w:r>
          </w:p>
          <w:p w14:paraId="422A4303">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专项</w:t>
            </w:r>
          </w:p>
          <w:p w14:paraId="0CEA4EFD">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管理</w:t>
            </w:r>
          </w:p>
        </w:tc>
        <w:tc>
          <w:tcPr>
            <w:tcW w:w="2476" w:type="dxa"/>
            <w:noWrap w:val="0"/>
            <w:vAlign w:val="center"/>
          </w:tcPr>
          <w:p w14:paraId="43D5D0A8">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采购信息查阅</w:t>
            </w:r>
          </w:p>
        </w:tc>
        <w:tc>
          <w:tcPr>
            <w:tcW w:w="5202" w:type="dxa"/>
            <w:noWrap w:val="0"/>
            <w:vAlign w:val="center"/>
          </w:tcPr>
          <w:p w14:paraId="70D379C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支持学校采购数据调阅，可一键调阅某个学校的采购数据，包括入库记录，相关票证、出库记录、库存信息等；</w:t>
            </w:r>
          </w:p>
        </w:tc>
      </w:tr>
      <w:tr w14:paraId="2F4B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80" w:type="dxa"/>
            <w:vMerge w:val="continue"/>
            <w:noWrap w:val="0"/>
            <w:vAlign w:val="center"/>
          </w:tcPr>
          <w:p w14:paraId="11788AE1">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sz w:val="21"/>
                <w:szCs w:val="21"/>
              </w:rPr>
            </w:pPr>
          </w:p>
        </w:tc>
        <w:tc>
          <w:tcPr>
            <w:tcW w:w="1163" w:type="dxa"/>
            <w:vMerge w:val="continue"/>
            <w:noWrap w:val="0"/>
            <w:vAlign w:val="center"/>
          </w:tcPr>
          <w:p w14:paraId="14EB093B">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sz w:val="21"/>
                <w:szCs w:val="21"/>
              </w:rPr>
            </w:pPr>
          </w:p>
        </w:tc>
        <w:tc>
          <w:tcPr>
            <w:tcW w:w="2476" w:type="dxa"/>
            <w:noWrap w:val="0"/>
            <w:vAlign w:val="center"/>
          </w:tcPr>
          <w:p w14:paraId="56DBC62A">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eastAsia="宋体"/>
                <w:sz w:val="21"/>
                <w:szCs w:val="21"/>
                <w:lang w:val="en-US" w:eastAsia="zh-CN"/>
              </w:rPr>
            </w:pPr>
            <w:r>
              <w:rPr>
                <w:rFonts w:hint="eastAsia" w:ascii="仿宋" w:hAnsi="仿宋" w:eastAsia="仿宋" w:cs="仿宋"/>
                <w:sz w:val="21"/>
                <w:szCs w:val="21"/>
                <w:lang w:val="en-US" w:eastAsia="zh-CN"/>
              </w:rPr>
              <w:t>采购统计</w:t>
            </w:r>
          </w:p>
        </w:tc>
        <w:tc>
          <w:tcPr>
            <w:tcW w:w="5202" w:type="dxa"/>
            <w:noWrap w:val="0"/>
            <w:vAlign w:val="center"/>
          </w:tcPr>
          <w:p w14:paraId="1411741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支持按日/月/自定义时间周期统计分析各学校各类食材采购数量、金额、占比等；</w:t>
            </w:r>
          </w:p>
        </w:tc>
      </w:tr>
      <w:tr w14:paraId="5147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680" w:type="dxa"/>
            <w:vMerge w:val="continue"/>
            <w:noWrap w:val="0"/>
            <w:vAlign w:val="center"/>
          </w:tcPr>
          <w:p w14:paraId="2AF496EA">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rFonts w:hint="default" w:ascii="仿宋" w:hAnsi="仿宋" w:eastAsia="仿宋" w:cs="仿宋"/>
                <w:sz w:val="21"/>
                <w:szCs w:val="21"/>
                <w:lang w:val="en-US" w:eastAsia="zh-CN"/>
              </w:rPr>
            </w:pPr>
          </w:p>
        </w:tc>
        <w:tc>
          <w:tcPr>
            <w:tcW w:w="1163" w:type="dxa"/>
            <w:vMerge w:val="continue"/>
            <w:noWrap w:val="0"/>
            <w:vAlign w:val="center"/>
          </w:tcPr>
          <w:p w14:paraId="1842FCC6">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rFonts w:hint="default" w:ascii="仿宋" w:hAnsi="仿宋" w:eastAsia="仿宋" w:cs="仿宋"/>
                <w:sz w:val="21"/>
                <w:szCs w:val="21"/>
                <w:lang w:val="en-US" w:eastAsia="zh-CN"/>
              </w:rPr>
            </w:pPr>
          </w:p>
        </w:tc>
        <w:tc>
          <w:tcPr>
            <w:tcW w:w="2476" w:type="dxa"/>
            <w:noWrap w:val="0"/>
            <w:vAlign w:val="center"/>
          </w:tcPr>
          <w:p w14:paraId="413DFE3C">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价格管控与预警</w:t>
            </w:r>
          </w:p>
        </w:tc>
        <w:tc>
          <w:tcPr>
            <w:tcW w:w="5202" w:type="dxa"/>
            <w:noWrap w:val="0"/>
            <w:vAlign w:val="center"/>
          </w:tcPr>
          <w:p w14:paraId="3665A19E">
            <w:pPr>
              <w:keepNext w:val="0"/>
              <w:keepLines w:val="0"/>
              <w:pageBreakBefore w:val="0"/>
              <w:widowControl w:val="0"/>
              <w:numPr>
                <w:ilvl w:val="0"/>
                <w:numId w:val="33"/>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提供当日同一食材区域多维度（市/县区）价格参考；</w:t>
            </w:r>
          </w:p>
          <w:p w14:paraId="1CC76AE2">
            <w:pPr>
              <w:keepNext w:val="0"/>
              <w:keepLines w:val="0"/>
              <w:pageBreakBefore w:val="0"/>
              <w:widowControl w:val="0"/>
              <w:numPr>
                <w:ilvl w:val="0"/>
                <w:numId w:val="33"/>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支持同一食材供应商供给价格在线查询；</w:t>
            </w:r>
          </w:p>
          <w:p w14:paraId="23990239">
            <w:pPr>
              <w:keepNext w:val="0"/>
              <w:keepLines w:val="0"/>
              <w:pageBreakBefore w:val="0"/>
              <w:widowControl w:val="0"/>
              <w:numPr>
                <w:ilvl w:val="0"/>
                <w:numId w:val="33"/>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支持教育局询价结果限制学校采购及供应商食材商品上架；</w:t>
            </w:r>
          </w:p>
          <w:p w14:paraId="5BDFF261">
            <w:pPr>
              <w:keepNext w:val="0"/>
              <w:keepLines w:val="0"/>
              <w:pageBreakBefore w:val="0"/>
              <w:widowControl w:val="0"/>
              <w:numPr>
                <w:ilvl w:val="0"/>
                <w:numId w:val="33"/>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具备采购价格预警功能，主管部门可根据实际管理需求，分学校划分设置超出比例范围预警，并提供多方式预警：</w:t>
            </w:r>
          </w:p>
          <w:p w14:paraId="3B7B742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kern w:val="2"/>
                <w:sz w:val="21"/>
                <w:szCs w:val="21"/>
                <w:highlight w:val="none"/>
                <w:lang w:val="en-US" w:eastAsia="zh-CN" w:bidi="ar-SA"/>
              </w:rPr>
              <w:t>询价预警：监管部门发布询价，学校采购订单/供应商上架商品的价格高于询价预定比例预警；</w:t>
            </w:r>
          </w:p>
          <w:p w14:paraId="1B8D6E0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b w:val="0"/>
                <w:bCs w:val="0"/>
                <w:color w:val="000000"/>
                <w:kern w:val="2"/>
                <w:sz w:val="21"/>
                <w:szCs w:val="21"/>
                <w:highlight w:val="none"/>
                <w:lang w:val="en-US" w:eastAsia="zh-CN" w:bidi="ar-SA"/>
              </w:rPr>
              <w:t>均价预警：学校采购订单食材价格高于区域（市/县区）价格均价预定比例预警；</w:t>
            </w:r>
          </w:p>
        </w:tc>
      </w:tr>
      <w:tr w14:paraId="0B3C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80" w:type="dxa"/>
            <w:vMerge w:val="continue"/>
            <w:noWrap w:val="0"/>
            <w:vAlign w:val="center"/>
          </w:tcPr>
          <w:p w14:paraId="19673E38">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rFonts w:hint="default" w:ascii="仿宋" w:hAnsi="仿宋" w:eastAsia="仿宋" w:cs="仿宋"/>
                <w:sz w:val="21"/>
                <w:szCs w:val="21"/>
                <w:lang w:val="en-US" w:eastAsia="zh-CN"/>
              </w:rPr>
            </w:pPr>
          </w:p>
        </w:tc>
        <w:tc>
          <w:tcPr>
            <w:tcW w:w="1163" w:type="dxa"/>
            <w:vMerge w:val="continue"/>
            <w:noWrap w:val="0"/>
            <w:vAlign w:val="center"/>
          </w:tcPr>
          <w:p w14:paraId="3D1791C8">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rFonts w:hint="default" w:ascii="仿宋" w:hAnsi="仿宋" w:eastAsia="仿宋" w:cs="仿宋"/>
                <w:sz w:val="21"/>
                <w:szCs w:val="21"/>
                <w:lang w:val="en-US" w:eastAsia="zh-CN"/>
              </w:rPr>
            </w:pPr>
          </w:p>
        </w:tc>
        <w:tc>
          <w:tcPr>
            <w:tcW w:w="2476" w:type="dxa"/>
            <w:noWrap w:val="0"/>
            <w:vAlign w:val="center"/>
          </w:tcPr>
          <w:p w14:paraId="2C7A8F90">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索票索证统计</w:t>
            </w:r>
          </w:p>
        </w:tc>
        <w:tc>
          <w:tcPr>
            <w:tcW w:w="5202" w:type="dxa"/>
            <w:noWrap w:val="0"/>
            <w:vAlign w:val="center"/>
          </w:tcPr>
          <w:p w14:paraId="1AAD16D4">
            <w:pPr>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可查看、统计各学校每次采购食材的合格证、检测报告是否齐全；</w:t>
            </w:r>
          </w:p>
        </w:tc>
      </w:tr>
      <w:tr w14:paraId="5FD4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80" w:type="dxa"/>
            <w:vMerge w:val="continue"/>
            <w:noWrap w:val="0"/>
            <w:vAlign w:val="center"/>
          </w:tcPr>
          <w:p w14:paraId="76946E09">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rFonts w:hint="default" w:ascii="仿宋" w:hAnsi="仿宋" w:eastAsia="仿宋" w:cs="仿宋"/>
                <w:sz w:val="21"/>
                <w:szCs w:val="21"/>
                <w:lang w:val="en-US" w:eastAsia="zh-CN"/>
              </w:rPr>
            </w:pPr>
          </w:p>
        </w:tc>
        <w:tc>
          <w:tcPr>
            <w:tcW w:w="1163" w:type="dxa"/>
            <w:vMerge w:val="continue"/>
            <w:noWrap w:val="0"/>
            <w:vAlign w:val="center"/>
          </w:tcPr>
          <w:p w14:paraId="6235FFEA">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rFonts w:hint="default" w:ascii="仿宋" w:hAnsi="仿宋" w:eastAsia="仿宋" w:cs="仿宋"/>
                <w:sz w:val="21"/>
                <w:szCs w:val="21"/>
                <w:lang w:val="en-US" w:eastAsia="zh-CN"/>
              </w:rPr>
            </w:pPr>
          </w:p>
        </w:tc>
        <w:tc>
          <w:tcPr>
            <w:tcW w:w="2476" w:type="dxa"/>
            <w:noWrap w:val="0"/>
            <w:vAlign w:val="center"/>
          </w:tcPr>
          <w:p w14:paraId="4449FD69">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食材成本占比统计</w:t>
            </w:r>
          </w:p>
        </w:tc>
        <w:tc>
          <w:tcPr>
            <w:tcW w:w="5202" w:type="dxa"/>
            <w:noWrap w:val="0"/>
            <w:vAlign w:val="center"/>
          </w:tcPr>
          <w:p w14:paraId="20FB84FA">
            <w:pPr>
              <w:keepNext w:val="0"/>
              <w:keepLines w:val="0"/>
              <w:pageBreakBefore w:val="0"/>
              <w:widowControl w:val="0"/>
              <w:numPr>
                <w:ilvl w:val="0"/>
                <w:numId w:val="34"/>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实现自动生成各学校每个月、学期的食材成本占比统计表；</w:t>
            </w:r>
          </w:p>
          <w:p w14:paraId="2068320C">
            <w:pPr>
              <w:keepNext w:val="0"/>
              <w:keepLines w:val="0"/>
              <w:pageBreakBefore w:val="0"/>
              <w:widowControl w:val="0"/>
              <w:numPr>
                <w:ilvl w:val="0"/>
                <w:numId w:val="34"/>
              </w:numPr>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具备食材成本不达标的学校有预警功能；</w:t>
            </w:r>
          </w:p>
        </w:tc>
      </w:tr>
      <w:tr w14:paraId="3D25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80" w:type="dxa"/>
            <w:vMerge w:val="continue"/>
            <w:noWrap w:val="0"/>
            <w:vAlign w:val="center"/>
          </w:tcPr>
          <w:p w14:paraId="2396B327">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rFonts w:hint="default" w:ascii="仿宋" w:hAnsi="仿宋" w:eastAsia="仿宋" w:cs="仿宋"/>
                <w:sz w:val="21"/>
                <w:szCs w:val="21"/>
                <w:lang w:val="en-US" w:eastAsia="zh-CN"/>
              </w:rPr>
            </w:pPr>
          </w:p>
        </w:tc>
        <w:tc>
          <w:tcPr>
            <w:tcW w:w="1163" w:type="dxa"/>
            <w:vMerge w:val="continue"/>
            <w:noWrap w:val="0"/>
            <w:vAlign w:val="center"/>
          </w:tcPr>
          <w:p w14:paraId="79E8154D">
            <w:pPr>
              <w:keepNext w:val="0"/>
              <w:keepLines w:val="0"/>
              <w:pageBreakBefore w:val="0"/>
              <w:widowControl w:val="0"/>
              <w:kinsoku/>
              <w:wordWrap/>
              <w:overflowPunct/>
              <w:topLinePunct w:val="0"/>
              <w:autoSpaceDE/>
              <w:autoSpaceDN/>
              <w:bidi w:val="0"/>
              <w:adjustRightInd/>
              <w:snapToGrid/>
              <w:spacing w:line="240" w:lineRule="exact"/>
              <w:ind w:leftChars="0"/>
              <w:jc w:val="both"/>
              <w:textAlignment w:val="auto"/>
              <w:rPr>
                <w:rFonts w:hint="default" w:ascii="仿宋" w:hAnsi="仿宋" w:eastAsia="仿宋" w:cs="仿宋"/>
                <w:sz w:val="21"/>
                <w:szCs w:val="21"/>
                <w:lang w:val="en-US" w:eastAsia="zh-CN"/>
              </w:rPr>
            </w:pPr>
          </w:p>
        </w:tc>
        <w:tc>
          <w:tcPr>
            <w:tcW w:w="2476" w:type="dxa"/>
            <w:noWrap w:val="0"/>
            <w:vAlign w:val="center"/>
          </w:tcPr>
          <w:p w14:paraId="5E821E6C">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膳食经费结算管理</w:t>
            </w:r>
          </w:p>
        </w:tc>
        <w:tc>
          <w:tcPr>
            <w:tcW w:w="5202" w:type="dxa"/>
            <w:noWrap w:val="0"/>
            <w:vAlign w:val="center"/>
          </w:tcPr>
          <w:p w14:paraId="6A024B16">
            <w:pPr>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管理部门可查看、统计各学校与供应商的膳食经费采购结算数据、结算明细表等；</w:t>
            </w:r>
          </w:p>
        </w:tc>
      </w:tr>
      <w:tr w14:paraId="12C4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80" w:type="dxa"/>
            <w:vMerge w:val="restart"/>
            <w:noWrap w:val="0"/>
            <w:vAlign w:val="center"/>
          </w:tcPr>
          <w:p w14:paraId="62E0553C">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163" w:type="dxa"/>
            <w:vMerge w:val="restart"/>
            <w:noWrap w:val="0"/>
            <w:vAlign w:val="center"/>
          </w:tcPr>
          <w:p w14:paraId="4EF9E302">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w:t>
            </w:r>
          </w:p>
          <w:p w14:paraId="35A6C598">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管理</w:t>
            </w:r>
          </w:p>
        </w:tc>
        <w:tc>
          <w:tcPr>
            <w:tcW w:w="2476" w:type="dxa"/>
            <w:noWrap w:val="0"/>
            <w:vAlign w:val="center"/>
          </w:tcPr>
          <w:p w14:paraId="7CFAD883">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基础信息统计</w:t>
            </w:r>
          </w:p>
        </w:tc>
        <w:tc>
          <w:tcPr>
            <w:tcW w:w="5202" w:type="dxa"/>
            <w:noWrap w:val="0"/>
            <w:vAlign w:val="center"/>
          </w:tcPr>
          <w:p w14:paraId="35C287C2">
            <w:pPr>
              <w:keepNext w:val="0"/>
              <w:keepLines w:val="0"/>
              <w:pageBreakBefore w:val="0"/>
              <w:widowControl w:val="0"/>
              <w:numPr>
                <w:ilvl w:val="0"/>
                <w:numId w:val="35"/>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支持辖区内各学校大宗食材采购指定供应商信息统计与汇总管理；</w:t>
            </w:r>
          </w:p>
          <w:p w14:paraId="2F794790">
            <w:pPr>
              <w:keepNext w:val="0"/>
              <w:keepLines w:val="0"/>
              <w:pageBreakBefore w:val="0"/>
              <w:widowControl w:val="0"/>
              <w:numPr>
                <w:ilvl w:val="0"/>
                <w:numId w:val="35"/>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提供供应商经营相关证件临期提醒，过期警示；</w:t>
            </w:r>
          </w:p>
        </w:tc>
      </w:tr>
      <w:tr w14:paraId="7CD5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80" w:type="dxa"/>
            <w:vMerge w:val="continue"/>
            <w:noWrap w:val="0"/>
            <w:vAlign w:val="center"/>
          </w:tcPr>
          <w:p w14:paraId="1DA4687A">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5BCAD10B">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noWrap w:val="0"/>
            <w:vAlign w:val="center"/>
          </w:tcPr>
          <w:p w14:paraId="0AAF36DD">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供货统计</w:t>
            </w:r>
          </w:p>
        </w:tc>
        <w:tc>
          <w:tcPr>
            <w:tcW w:w="5202" w:type="dxa"/>
            <w:noWrap w:val="0"/>
            <w:vAlign w:val="center"/>
          </w:tcPr>
          <w:p w14:paraId="0C488CE3">
            <w:pPr>
              <w:keepNext w:val="0"/>
              <w:keepLines w:val="0"/>
              <w:pageBreakBefore w:val="0"/>
              <w:widowControl w:val="0"/>
              <w:numPr>
                <w:ilvl w:val="0"/>
                <w:numId w:val="36"/>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支持对供应商是否根据主管部门标准食材名称上架占比统计；</w:t>
            </w:r>
          </w:p>
          <w:p w14:paraId="40D559D4">
            <w:pPr>
              <w:keepNext w:val="0"/>
              <w:keepLines w:val="0"/>
              <w:pageBreakBefore w:val="0"/>
              <w:widowControl w:val="0"/>
              <w:numPr>
                <w:ilvl w:val="0"/>
                <w:numId w:val="36"/>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支持按周/月/自定义时间周期，汇总供应商供货情况并支持一键导出；</w:t>
            </w:r>
          </w:p>
        </w:tc>
      </w:tr>
      <w:tr w14:paraId="6B13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80" w:type="dxa"/>
            <w:vMerge w:val="continue"/>
            <w:noWrap w:val="0"/>
            <w:vAlign w:val="center"/>
          </w:tcPr>
          <w:p w14:paraId="1CFF01DD">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42CA1D50">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noWrap w:val="0"/>
            <w:vAlign w:val="center"/>
          </w:tcPr>
          <w:p w14:paraId="17EE5380">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价格监管</w:t>
            </w:r>
          </w:p>
        </w:tc>
        <w:tc>
          <w:tcPr>
            <w:tcW w:w="5202" w:type="dxa"/>
            <w:noWrap w:val="0"/>
            <w:vAlign w:val="center"/>
          </w:tcPr>
          <w:p w14:paraId="336B7B45">
            <w:pPr>
              <w:keepNext w:val="0"/>
              <w:keepLines w:val="0"/>
              <w:pageBreakBefore w:val="0"/>
              <w:widowControl w:val="0"/>
              <w:numPr>
                <w:ilvl w:val="0"/>
                <w:numId w:val="37"/>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主管部门可在平台抽查某个食材商品各供应商的报价；</w:t>
            </w:r>
          </w:p>
          <w:p w14:paraId="5459F4B5">
            <w:pPr>
              <w:keepNext w:val="0"/>
              <w:keepLines w:val="0"/>
              <w:pageBreakBefore w:val="0"/>
              <w:widowControl w:val="0"/>
              <w:numPr>
                <w:ilvl w:val="0"/>
                <w:numId w:val="37"/>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对发布了询价的商品，供应商上架时定价高于询价则自动预警；</w:t>
            </w:r>
          </w:p>
          <w:p w14:paraId="1F930476">
            <w:pPr>
              <w:keepNext w:val="0"/>
              <w:keepLines w:val="0"/>
              <w:pageBreakBefore w:val="0"/>
              <w:widowControl w:val="0"/>
              <w:numPr>
                <w:ilvl w:val="0"/>
                <w:numId w:val="37"/>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支持对线上供应商供货商品价格一键查询；</w:t>
            </w:r>
          </w:p>
        </w:tc>
      </w:tr>
      <w:tr w14:paraId="6C2C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80" w:type="dxa"/>
            <w:vMerge w:val="continue"/>
            <w:noWrap w:val="0"/>
            <w:vAlign w:val="center"/>
          </w:tcPr>
          <w:p w14:paraId="4BB7ECE6">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1163" w:type="dxa"/>
            <w:vMerge w:val="continue"/>
            <w:noWrap w:val="0"/>
            <w:vAlign w:val="center"/>
          </w:tcPr>
          <w:p w14:paraId="0BAB3A0D">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tc>
        <w:tc>
          <w:tcPr>
            <w:tcW w:w="2476" w:type="dxa"/>
            <w:noWrap w:val="0"/>
            <w:vAlign w:val="center"/>
          </w:tcPr>
          <w:p w14:paraId="65716AAA">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评价体系</w:t>
            </w:r>
          </w:p>
        </w:tc>
        <w:tc>
          <w:tcPr>
            <w:tcW w:w="5202" w:type="dxa"/>
            <w:noWrap w:val="0"/>
            <w:vAlign w:val="center"/>
          </w:tcPr>
          <w:p w14:paraId="65D32EC1">
            <w:pPr>
              <w:keepNext w:val="0"/>
              <w:keepLines w:val="0"/>
              <w:pageBreakBefore w:val="0"/>
              <w:widowControl w:val="0"/>
              <w:numPr>
                <w:ilvl w:val="0"/>
                <w:numId w:val="38"/>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支持学校对供应商根据供应商服务态度、供货质量、供货价格等进行综合整体评价；</w:t>
            </w:r>
          </w:p>
          <w:p w14:paraId="12F26945">
            <w:pPr>
              <w:keepNext w:val="0"/>
              <w:keepLines w:val="0"/>
              <w:pageBreakBefore w:val="0"/>
              <w:widowControl w:val="0"/>
              <w:numPr>
                <w:ilvl w:val="0"/>
                <w:numId w:val="38"/>
              </w:numPr>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支持学校对供应商单笔配送订单进行评价；</w:t>
            </w:r>
          </w:p>
        </w:tc>
      </w:tr>
      <w:tr w14:paraId="6D4E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80" w:type="dxa"/>
            <w:noWrap w:val="0"/>
            <w:vAlign w:val="center"/>
          </w:tcPr>
          <w:p w14:paraId="2F16E08C">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p>
          <w:p w14:paraId="27B0025F">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163" w:type="dxa"/>
            <w:noWrap w:val="0"/>
            <w:vAlign w:val="center"/>
          </w:tcPr>
          <w:p w14:paraId="09F4DA05">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移动端</w:t>
            </w:r>
          </w:p>
        </w:tc>
        <w:tc>
          <w:tcPr>
            <w:tcW w:w="2476" w:type="dxa"/>
            <w:noWrap w:val="0"/>
            <w:vAlign w:val="center"/>
          </w:tcPr>
          <w:p w14:paraId="0549AA5D">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便捷查阅</w:t>
            </w:r>
          </w:p>
        </w:tc>
        <w:tc>
          <w:tcPr>
            <w:tcW w:w="5202" w:type="dxa"/>
            <w:noWrap w:val="0"/>
            <w:vAlign w:val="center"/>
          </w:tcPr>
          <w:p w14:paraId="291F02C4">
            <w:pPr>
              <w:keepNext w:val="0"/>
              <w:keepLines w:val="0"/>
              <w:pageBreakBefore w:val="0"/>
              <w:widowControl w:val="0"/>
              <w:numPr>
                <w:ilvl w:val="0"/>
                <w:numId w:val="39"/>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支持查询学校数据信息包括但不限于食谱数据、采购数据、食材成本数据、学校预警信息（安全风险预警、价格预警、食材成本不达标预警）等；</w:t>
            </w:r>
          </w:p>
          <w:p w14:paraId="2C7C0290">
            <w:pPr>
              <w:keepNext w:val="0"/>
              <w:keepLines w:val="0"/>
              <w:pageBreakBefore w:val="0"/>
              <w:widowControl w:val="0"/>
              <w:numPr>
                <w:ilvl w:val="0"/>
                <w:numId w:val="39"/>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支持查询供应商信息包括但不限于供应商在售商品信息、当前价格等；</w:t>
            </w:r>
          </w:p>
          <w:p w14:paraId="0B00AFB8">
            <w:pPr>
              <w:keepNext w:val="0"/>
              <w:keepLines w:val="0"/>
              <w:pageBreakBefore w:val="0"/>
              <w:widowControl w:val="0"/>
              <w:numPr>
                <w:ilvl w:val="0"/>
                <w:numId w:val="39"/>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其他；</w:t>
            </w:r>
          </w:p>
        </w:tc>
      </w:tr>
      <w:tr w14:paraId="75A8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680" w:type="dxa"/>
            <w:noWrap w:val="0"/>
            <w:vAlign w:val="center"/>
          </w:tcPr>
          <w:p w14:paraId="0685919E">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163" w:type="dxa"/>
            <w:noWrap w:val="0"/>
            <w:vAlign w:val="center"/>
          </w:tcPr>
          <w:p w14:paraId="7F8F3E60">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数据</w:t>
            </w:r>
          </w:p>
          <w:p w14:paraId="2E392336">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中心</w:t>
            </w:r>
          </w:p>
        </w:tc>
        <w:tc>
          <w:tcPr>
            <w:tcW w:w="2476" w:type="dxa"/>
            <w:noWrap w:val="0"/>
            <w:vAlign w:val="center"/>
          </w:tcPr>
          <w:p w14:paraId="3312E5E7">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数据看板</w:t>
            </w:r>
          </w:p>
        </w:tc>
        <w:tc>
          <w:tcPr>
            <w:tcW w:w="5202" w:type="dxa"/>
            <w:noWrap w:val="0"/>
            <w:vAlign w:val="center"/>
          </w:tcPr>
          <w:p w14:paraId="281E19B3">
            <w:pPr>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提供区域学校食堂整体运行情况大数据统计展示，包括但不限于：</w:t>
            </w:r>
          </w:p>
          <w:p w14:paraId="4C9552A3">
            <w:pPr>
              <w:keepNext w:val="0"/>
              <w:keepLines w:val="0"/>
              <w:pageBreakBefore w:val="0"/>
              <w:widowControl w:val="0"/>
              <w:numPr>
                <w:ilvl w:val="0"/>
                <w:numId w:val="40"/>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基本模块：学校数、就餐人数、从业人员数量等；</w:t>
            </w:r>
          </w:p>
          <w:p w14:paraId="22FDEBC3">
            <w:pPr>
              <w:keepNext w:val="0"/>
              <w:keepLines w:val="0"/>
              <w:pageBreakBefore w:val="0"/>
              <w:widowControl w:val="0"/>
              <w:numPr>
                <w:ilvl w:val="0"/>
                <w:numId w:val="40"/>
              </w:numPr>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食谱模块：食谱与营养分析数据；</w:t>
            </w:r>
          </w:p>
          <w:p w14:paraId="69D7C084">
            <w:pPr>
              <w:keepNext w:val="0"/>
              <w:keepLines w:val="0"/>
              <w:pageBreakBefore w:val="0"/>
              <w:widowControl w:val="0"/>
              <w:numPr>
                <w:ilvl w:val="0"/>
                <w:numId w:val="40"/>
              </w:numPr>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采购模块：包括订单信息、各类食材采购金额、索票索证等、主要食材价格信息、</w:t>
            </w:r>
          </w:p>
          <w:p w14:paraId="45D5C812">
            <w:pPr>
              <w:keepNext w:val="0"/>
              <w:keepLines w:val="0"/>
              <w:pageBreakBefore w:val="0"/>
              <w:widowControl w:val="0"/>
              <w:numPr>
                <w:ilvl w:val="0"/>
                <w:numId w:val="40"/>
              </w:numPr>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预警模块：包括安全风险预警、价格预警、食材成本占比未达标预警等；</w:t>
            </w:r>
          </w:p>
          <w:p w14:paraId="6D4CCCD6">
            <w:pPr>
              <w:keepNext w:val="0"/>
              <w:keepLines w:val="0"/>
              <w:pageBreakBefore w:val="0"/>
              <w:widowControl w:val="0"/>
              <w:numPr>
                <w:ilvl w:val="0"/>
                <w:numId w:val="40"/>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统计模块：食材成本占比分规模/小规模统计、食堂综合考评数据</w:t>
            </w:r>
          </w:p>
          <w:p w14:paraId="63BA0DBC">
            <w:pPr>
              <w:keepNext w:val="0"/>
              <w:keepLines w:val="0"/>
              <w:pageBreakBefore w:val="0"/>
              <w:widowControl w:val="0"/>
              <w:numPr>
                <w:ilvl w:val="0"/>
                <w:numId w:val="40"/>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其他；</w:t>
            </w:r>
          </w:p>
        </w:tc>
      </w:tr>
    </w:tbl>
    <w:p w14:paraId="54730895">
      <w:pPr>
        <w:rPr>
          <w:rFonts w:hint="eastAsia"/>
          <w:b/>
          <w:bCs/>
          <w:sz w:val="21"/>
          <w:szCs w:val="21"/>
          <w:lang w:val="en-US" w:eastAsia="zh-CN"/>
        </w:rPr>
      </w:pPr>
      <w:r>
        <w:rPr>
          <w:rFonts w:hint="eastAsia"/>
          <w:b/>
          <w:bCs/>
          <w:sz w:val="21"/>
          <w:szCs w:val="21"/>
          <w:lang w:val="en-US" w:eastAsia="zh-CN"/>
        </w:rPr>
        <w:br w:type="page"/>
      </w:r>
    </w:p>
    <w:p w14:paraId="04ACDF5F">
      <w:pPr>
        <w:keepNext w:val="0"/>
        <w:keepLines w:val="0"/>
        <w:pageBreakBefore w:val="0"/>
        <w:widowControl/>
        <w:kinsoku/>
        <w:wordWrap/>
        <w:overflowPunct/>
        <w:topLinePunct w:val="0"/>
        <w:autoSpaceDE/>
        <w:autoSpaceDN/>
        <w:bidi w:val="0"/>
        <w:adjustRightInd/>
        <w:snapToGrid/>
        <w:spacing w:line="360" w:lineRule="auto"/>
        <w:jc w:val="left"/>
        <w:rPr>
          <w:rFonts w:hint="eastAsia" w:ascii="Times New Roman" w:hAnsi="Times New Roman" w:cs="Times New Roman"/>
          <w:sz w:val="28"/>
          <w:szCs w:val="28"/>
          <w:lang w:val="en-US" w:eastAsia="zh-CN"/>
        </w:rPr>
      </w:pPr>
      <w:r>
        <w:rPr>
          <w:rFonts w:hint="eastAsia" w:ascii="仿宋" w:hAnsi="仿宋" w:eastAsia="仿宋" w:cs="仿宋"/>
          <w:b/>
          <w:bCs/>
          <w:color w:val="auto"/>
          <w:kern w:val="2"/>
          <w:sz w:val="28"/>
          <w:szCs w:val="28"/>
          <w:highlight w:val="none"/>
          <w:lang w:val="en-US" w:eastAsia="zh-CN" w:bidi="ar-SA"/>
        </w:rPr>
        <w:t>附件三：智慧食堂阳光平台食材供应商配送模块主要要求</w:t>
      </w:r>
    </w:p>
    <w:tbl>
      <w:tblPr>
        <w:tblStyle w:val="10"/>
        <w:tblW w:w="9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84"/>
        <w:gridCol w:w="2369"/>
        <w:gridCol w:w="5234"/>
      </w:tblGrid>
      <w:tr w14:paraId="3B45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noWrap w:val="0"/>
            <w:vAlign w:val="center"/>
          </w:tcPr>
          <w:p w14:paraId="534A38A9">
            <w:pPr>
              <w:ind w:left="0" w:leftChars="0" w:firstLine="0" w:firstLineChars="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1284" w:type="dxa"/>
            <w:shd w:val="clear" w:color="auto" w:fill="auto"/>
            <w:noWrap w:val="0"/>
            <w:vAlign w:val="center"/>
          </w:tcPr>
          <w:p w14:paraId="2AB296DA">
            <w:pPr>
              <w:ind w:left="0" w:leftChars="0" w:firstLine="0" w:firstLineChars="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主要模块</w:t>
            </w:r>
          </w:p>
        </w:tc>
        <w:tc>
          <w:tcPr>
            <w:tcW w:w="2369" w:type="dxa"/>
            <w:shd w:val="clear" w:color="auto" w:fill="auto"/>
            <w:noWrap w:val="0"/>
            <w:vAlign w:val="center"/>
          </w:tcPr>
          <w:p w14:paraId="575D1C38">
            <w:pPr>
              <w:ind w:left="0" w:leftChars="0" w:firstLine="0" w:firstLineChars="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主要功能需求</w:t>
            </w:r>
          </w:p>
        </w:tc>
        <w:tc>
          <w:tcPr>
            <w:tcW w:w="5234" w:type="dxa"/>
            <w:shd w:val="clear" w:color="auto" w:fill="auto"/>
            <w:noWrap w:val="0"/>
            <w:vAlign w:val="center"/>
          </w:tcPr>
          <w:p w14:paraId="56E0EF08">
            <w:pPr>
              <w:ind w:left="0" w:leftChars="0" w:firstLine="0" w:firstLineChars="0"/>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功能描述</w:t>
            </w:r>
          </w:p>
        </w:tc>
      </w:tr>
      <w:tr w14:paraId="0599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56" w:type="dxa"/>
            <w:vMerge w:val="restart"/>
            <w:noWrap w:val="0"/>
            <w:vAlign w:val="center"/>
          </w:tcPr>
          <w:p w14:paraId="3B377DB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284" w:type="dxa"/>
            <w:vMerge w:val="restart"/>
            <w:noWrap w:val="0"/>
            <w:vAlign w:val="center"/>
          </w:tcPr>
          <w:p w14:paraId="36827D4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基础设置</w:t>
            </w:r>
          </w:p>
        </w:tc>
        <w:tc>
          <w:tcPr>
            <w:tcW w:w="2369" w:type="dxa"/>
            <w:noWrap w:val="0"/>
            <w:vAlign w:val="center"/>
          </w:tcPr>
          <w:p w14:paraId="1FC8374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账号管理</w:t>
            </w:r>
          </w:p>
        </w:tc>
        <w:tc>
          <w:tcPr>
            <w:tcW w:w="5234" w:type="dxa"/>
            <w:noWrap w:val="0"/>
            <w:vAlign w:val="center"/>
          </w:tcPr>
          <w:p w14:paraId="04214A2A">
            <w:pPr>
              <w:keepNext w:val="0"/>
              <w:keepLines w:val="0"/>
              <w:pageBreakBefore w:val="0"/>
              <w:widowControl w:val="0"/>
              <w:numPr>
                <w:ilvl w:val="0"/>
                <w:numId w:val="41"/>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支持增/删子账号；</w:t>
            </w:r>
          </w:p>
          <w:p w14:paraId="5786E005">
            <w:pPr>
              <w:keepNext w:val="0"/>
              <w:keepLines w:val="0"/>
              <w:pageBreakBefore w:val="0"/>
              <w:widowControl w:val="0"/>
              <w:numPr>
                <w:ilvl w:val="0"/>
                <w:numId w:val="41"/>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lang w:val="en-US" w:eastAsia="zh-CN"/>
              </w:rPr>
              <w:t>支持账号密码修改及找回；</w:t>
            </w:r>
          </w:p>
          <w:p w14:paraId="26F4FEF5">
            <w:pPr>
              <w:keepNext w:val="0"/>
              <w:keepLines w:val="0"/>
              <w:pageBreakBefore w:val="0"/>
              <w:widowControl w:val="0"/>
              <w:numPr>
                <w:ilvl w:val="0"/>
                <w:numId w:val="41"/>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lang w:val="en-US" w:eastAsia="zh-CN"/>
              </w:rPr>
              <w:t>具备权限划分、分门店管理功能；</w:t>
            </w:r>
          </w:p>
        </w:tc>
      </w:tr>
      <w:tr w14:paraId="4E06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56" w:type="dxa"/>
            <w:vMerge w:val="continue"/>
            <w:noWrap w:val="0"/>
            <w:vAlign w:val="center"/>
          </w:tcPr>
          <w:p w14:paraId="0CC33B1E">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sz w:val="21"/>
                <w:szCs w:val="21"/>
              </w:rPr>
            </w:pPr>
          </w:p>
        </w:tc>
        <w:tc>
          <w:tcPr>
            <w:tcW w:w="1284" w:type="dxa"/>
            <w:vMerge w:val="continue"/>
            <w:noWrap w:val="0"/>
            <w:vAlign w:val="center"/>
          </w:tcPr>
          <w:p w14:paraId="3B7148BA">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sz w:val="21"/>
                <w:szCs w:val="21"/>
              </w:rPr>
            </w:pPr>
          </w:p>
        </w:tc>
        <w:tc>
          <w:tcPr>
            <w:tcW w:w="2369" w:type="dxa"/>
            <w:noWrap w:val="0"/>
            <w:vAlign w:val="center"/>
          </w:tcPr>
          <w:p w14:paraId="7C6B8FF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资质证照管理</w:t>
            </w:r>
          </w:p>
        </w:tc>
        <w:tc>
          <w:tcPr>
            <w:tcW w:w="5234" w:type="dxa"/>
            <w:noWrap w:val="0"/>
            <w:vAlign w:val="center"/>
          </w:tcPr>
          <w:p w14:paraId="7CEF6517">
            <w:pPr>
              <w:keepNext w:val="0"/>
              <w:keepLines w:val="0"/>
              <w:pageBreakBefore w:val="0"/>
              <w:widowControl w:val="0"/>
              <w:numPr>
                <w:ilvl w:val="0"/>
                <w:numId w:val="4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供应商基础信息、证照管理等信息维护；</w:t>
            </w:r>
          </w:p>
          <w:p w14:paraId="4CE134D6">
            <w:pPr>
              <w:keepNext w:val="0"/>
              <w:keepLines w:val="0"/>
              <w:pageBreakBefore w:val="0"/>
              <w:widowControl w:val="0"/>
              <w:numPr>
                <w:ilvl w:val="0"/>
                <w:numId w:val="4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从业人员信息管理；</w:t>
            </w:r>
          </w:p>
          <w:p w14:paraId="70CA6140">
            <w:pPr>
              <w:keepNext w:val="0"/>
              <w:keepLines w:val="0"/>
              <w:pageBreakBefore w:val="0"/>
              <w:widowControl w:val="0"/>
              <w:numPr>
                <w:ilvl w:val="0"/>
                <w:numId w:val="42"/>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临/过期提醒；</w:t>
            </w:r>
          </w:p>
        </w:tc>
      </w:tr>
      <w:tr w14:paraId="3D87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56" w:type="dxa"/>
            <w:vMerge w:val="continue"/>
            <w:noWrap w:val="0"/>
            <w:vAlign w:val="center"/>
          </w:tcPr>
          <w:p w14:paraId="617115EA">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b w:val="0"/>
                <w:bCs w:val="0"/>
                <w:sz w:val="21"/>
                <w:szCs w:val="21"/>
                <w:vertAlign w:val="baseline"/>
                <w:lang w:val="en-US" w:eastAsia="zh-CN"/>
              </w:rPr>
            </w:pPr>
          </w:p>
        </w:tc>
        <w:tc>
          <w:tcPr>
            <w:tcW w:w="1284" w:type="dxa"/>
            <w:vMerge w:val="continue"/>
            <w:noWrap w:val="0"/>
            <w:vAlign w:val="center"/>
          </w:tcPr>
          <w:p w14:paraId="716111B4">
            <w:pPr>
              <w:keepNext w:val="0"/>
              <w:keepLines w:val="0"/>
              <w:pageBreakBefore w:val="0"/>
              <w:widowControl w:val="0"/>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b w:val="0"/>
                <w:bCs w:val="0"/>
                <w:sz w:val="21"/>
                <w:szCs w:val="21"/>
                <w:vertAlign w:val="baseline"/>
                <w:lang w:val="en-US" w:eastAsia="zh-CN"/>
              </w:rPr>
            </w:pPr>
          </w:p>
        </w:tc>
        <w:tc>
          <w:tcPr>
            <w:tcW w:w="2369" w:type="dxa"/>
            <w:noWrap w:val="0"/>
            <w:vAlign w:val="center"/>
          </w:tcPr>
          <w:p w14:paraId="517327F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门店管理</w:t>
            </w:r>
          </w:p>
        </w:tc>
        <w:tc>
          <w:tcPr>
            <w:tcW w:w="5234" w:type="dxa"/>
            <w:noWrap w:val="0"/>
            <w:vAlign w:val="center"/>
          </w:tcPr>
          <w:p w14:paraId="43CF3D1D">
            <w:pPr>
              <w:keepNext w:val="0"/>
              <w:keepLines w:val="0"/>
              <w:pageBreakBefore w:val="0"/>
              <w:widowControl w:val="0"/>
              <w:kinsoku/>
              <w:wordWrap/>
              <w:overflowPunct/>
              <w:topLinePunct w:val="0"/>
              <w:autoSpaceDE/>
              <w:autoSpaceDN/>
              <w:bidi w:val="0"/>
              <w:adjustRightInd/>
              <w:snapToGrid/>
              <w:spacing w:line="240" w:lineRule="exact"/>
              <w:ind w:leftChars="0"/>
              <w:jc w:val="left"/>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支持多门店设置与管理</w:t>
            </w:r>
          </w:p>
        </w:tc>
      </w:tr>
      <w:tr w14:paraId="7B11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56" w:type="dxa"/>
            <w:vMerge w:val="restart"/>
            <w:noWrap w:val="0"/>
            <w:vAlign w:val="center"/>
          </w:tcPr>
          <w:p w14:paraId="2001F52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1284" w:type="dxa"/>
            <w:vMerge w:val="restart"/>
            <w:noWrap w:val="0"/>
            <w:vAlign w:val="center"/>
          </w:tcPr>
          <w:p w14:paraId="2FF082A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商品管理</w:t>
            </w:r>
          </w:p>
        </w:tc>
        <w:tc>
          <w:tcPr>
            <w:tcW w:w="2369" w:type="dxa"/>
            <w:noWrap w:val="0"/>
            <w:vAlign w:val="center"/>
          </w:tcPr>
          <w:p w14:paraId="248CD1F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商品管理</w:t>
            </w:r>
          </w:p>
        </w:tc>
        <w:tc>
          <w:tcPr>
            <w:tcW w:w="5234" w:type="dxa"/>
            <w:noWrap w:val="0"/>
            <w:vAlign w:val="center"/>
          </w:tcPr>
          <w:p w14:paraId="0818F80B">
            <w:pPr>
              <w:keepNext w:val="0"/>
              <w:keepLines w:val="0"/>
              <w:pageBreakBefore w:val="0"/>
              <w:widowControl w:val="0"/>
              <w:numPr>
                <w:ilvl w:val="0"/>
                <w:numId w:val="43"/>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支持供应商建立自己的商品库，可一键导出；</w:t>
            </w:r>
          </w:p>
          <w:p w14:paraId="4279B522">
            <w:pPr>
              <w:keepNext w:val="0"/>
              <w:keepLines w:val="0"/>
              <w:pageBreakBefore w:val="0"/>
              <w:widowControl w:val="0"/>
              <w:numPr>
                <w:ilvl w:val="0"/>
                <w:numId w:val="43"/>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支持供应商发布商品上架供学校采购使用，可一键导出；</w:t>
            </w:r>
          </w:p>
          <w:p w14:paraId="0A0136EB">
            <w:pPr>
              <w:keepNext w:val="0"/>
              <w:keepLines w:val="0"/>
              <w:pageBreakBefore w:val="0"/>
              <w:widowControl w:val="0"/>
              <w:numPr>
                <w:ilvl w:val="0"/>
                <w:numId w:val="43"/>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支持商品上/下架、调价管理，并留存调价记录，留存时间5年以上；</w:t>
            </w:r>
          </w:p>
        </w:tc>
      </w:tr>
      <w:tr w14:paraId="2D49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56" w:type="dxa"/>
            <w:vMerge w:val="continue"/>
            <w:noWrap w:val="0"/>
            <w:vAlign w:val="center"/>
          </w:tcPr>
          <w:p w14:paraId="61EFB97F">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sz w:val="21"/>
                <w:szCs w:val="21"/>
              </w:rPr>
            </w:pPr>
          </w:p>
        </w:tc>
        <w:tc>
          <w:tcPr>
            <w:tcW w:w="1284" w:type="dxa"/>
            <w:vMerge w:val="continue"/>
            <w:noWrap w:val="0"/>
            <w:vAlign w:val="center"/>
          </w:tcPr>
          <w:p w14:paraId="67005330">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sz w:val="21"/>
                <w:szCs w:val="21"/>
              </w:rPr>
            </w:pPr>
          </w:p>
        </w:tc>
        <w:tc>
          <w:tcPr>
            <w:tcW w:w="2369" w:type="dxa"/>
            <w:noWrap w:val="0"/>
            <w:vAlign w:val="center"/>
          </w:tcPr>
          <w:p w14:paraId="6BAF399D">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学校分组管理</w:t>
            </w:r>
          </w:p>
        </w:tc>
        <w:tc>
          <w:tcPr>
            <w:tcW w:w="5234" w:type="dxa"/>
            <w:noWrap w:val="0"/>
            <w:vAlign w:val="center"/>
          </w:tcPr>
          <w:p w14:paraId="027F329E">
            <w:pPr>
              <w:pStyle w:val="21"/>
              <w:keepNext w:val="0"/>
              <w:keepLines w:val="0"/>
              <w:pageBreakBefore w:val="0"/>
              <w:widowControl w:val="0"/>
              <w:numPr>
                <w:ilvl w:val="0"/>
                <w:numId w:val="44"/>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支持对客户对象分组管理；</w:t>
            </w:r>
          </w:p>
          <w:p w14:paraId="6B3E7FA3">
            <w:pPr>
              <w:pStyle w:val="21"/>
              <w:keepNext w:val="0"/>
              <w:keepLines w:val="0"/>
              <w:pageBreakBefore w:val="0"/>
              <w:widowControl w:val="0"/>
              <w:numPr>
                <w:ilvl w:val="0"/>
                <w:numId w:val="44"/>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支持不同组别折扣率管理；</w:t>
            </w:r>
          </w:p>
        </w:tc>
      </w:tr>
      <w:tr w14:paraId="18AD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56" w:type="dxa"/>
            <w:vMerge w:val="continue"/>
            <w:noWrap w:val="0"/>
            <w:vAlign w:val="center"/>
          </w:tcPr>
          <w:p w14:paraId="218DFF8F">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1284" w:type="dxa"/>
            <w:vMerge w:val="continue"/>
            <w:noWrap w:val="0"/>
            <w:vAlign w:val="center"/>
          </w:tcPr>
          <w:p w14:paraId="5BDCA6CD">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2369" w:type="dxa"/>
            <w:noWrap w:val="0"/>
            <w:vAlign w:val="center"/>
          </w:tcPr>
          <w:p w14:paraId="690F58BC">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分类管理</w:t>
            </w:r>
          </w:p>
        </w:tc>
        <w:tc>
          <w:tcPr>
            <w:tcW w:w="5234" w:type="dxa"/>
            <w:noWrap w:val="0"/>
            <w:vAlign w:val="center"/>
          </w:tcPr>
          <w:p w14:paraId="43762E71">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支持供应商根据科学划分/习惯划分对商品进行分类，学校采购下单时可分类查询；</w:t>
            </w:r>
          </w:p>
        </w:tc>
      </w:tr>
      <w:tr w14:paraId="6A57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56" w:type="dxa"/>
            <w:vMerge w:val="continue"/>
            <w:noWrap w:val="0"/>
            <w:vAlign w:val="center"/>
          </w:tcPr>
          <w:p w14:paraId="2C1E0F44">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1284" w:type="dxa"/>
            <w:vMerge w:val="continue"/>
            <w:noWrap w:val="0"/>
            <w:vAlign w:val="center"/>
          </w:tcPr>
          <w:p w14:paraId="7D90F743">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sz w:val="21"/>
                <w:szCs w:val="21"/>
                <w:lang w:val="en-US" w:eastAsia="zh-CN"/>
              </w:rPr>
            </w:pPr>
          </w:p>
        </w:tc>
        <w:tc>
          <w:tcPr>
            <w:tcW w:w="2369" w:type="dxa"/>
            <w:noWrap w:val="0"/>
            <w:vAlign w:val="center"/>
          </w:tcPr>
          <w:p w14:paraId="65E68AFF">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价格监管</w:t>
            </w:r>
          </w:p>
        </w:tc>
        <w:tc>
          <w:tcPr>
            <w:tcW w:w="5234" w:type="dxa"/>
            <w:noWrap w:val="0"/>
            <w:vAlign w:val="center"/>
          </w:tcPr>
          <w:p w14:paraId="726176F5">
            <w:pPr>
              <w:keepNext w:val="0"/>
              <w:keepLines w:val="0"/>
              <w:pageBreakBefore w:val="0"/>
              <w:widowControl w:val="0"/>
              <w:numPr>
                <w:ilvl w:val="0"/>
                <w:numId w:val="45"/>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可查看教育局发布的商品询价记录及详情；</w:t>
            </w:r>
          </w:p>
          <w:p w14:paraId="5D74FF00">
            <w:pPr>
              <w:keepNext w:val="0"/>
              <w:keepLines w:val="0"/>
              <w:pageBreakBefore w:val="0"/>
              <w:widowControl w:val="0"/>
              <w:numPr>
                <w:ilvl w:val="0"/>
                <w:numId w:val="45"/>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根据教育局发布的商品询价，定价高于询价，自动预警；</w:t>
            </w:r>
          </w:p>
        </w:tc>
      </w:tr>
      <w:tr w14:paraId="4EE0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56" w:type="dxa"/>
            <w:noWrap w:val="0"/>
            <w:vAlign w:val="center"/>
          </w:tcPr>
          <w:p w14:paraId="764432CF">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1284" w:type="dxa"/>
            <w:noWrap w:val="0"/>
            <w:vAlign w:val="center"/>
          </w:tcPr>
          <w:p w14:paraId="491D4DA2">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入/出库管理</w:t>
            </w:r>
          </w:p>
        </w:tc>
        <w:tc>
          <w:tcPr>
            <w:tcW w:w="2369" w:type="dxa"/>
            <w:noWrap w:val="0"/>
            <w:vAlign w:val="center"/>
          </w:tcPr>
          <w:p w14:paraId="7B6E8D88">
            <w:pPr>
              <w:pStyle w:val="21"/>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进销存管理</w:t>
            </w:r>
          </w:p>
        </w:tc>
        <w:tc>
          <w:tcPr>
            <w:tcW w:w="5234" w:type="dxa"/>
            <w:noWrap w:val="0"/>
            <w:vAlign w:val="center"/>
          </w:tcPr>
          <w:p w14:paraId="57DFF982">
            <w:pPr>
              <w:keepNext w:val="0"/>
              <w:keepLines w:val="0"/>
              <w:pageBreakBefore w:val="0"/>
              <w:widowControl w:val="0"/>
              <w:numPr>
                <w:ilvl w:val="0"/>
                <w:numId w:val="46"/>
              </w:numPr>
              <w:kinsoku/>
              <w:wordWrap/>
              <w:overflowPunct/>
              <w:topLinePunct w:val="0"/>
              <w:autoSpaceDE/>
              <w:autoSpaceDN/>
              <w:bidi w:val="0"/>
              <w:adjustRightInd/>
              <w:snapToGrid/>
              <w:spacing w:line="240" w:lineRule="exact"/>
              <w:ind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支持采购验收入库管理；</w:t>
            </w:r>
          </w:p>
          <w:p w14:paraId="491597CB">
            <w:pPr>
              <w:keepNext w:val="0"/>
              <w:keepLines w:val="0"/>
              <w:pageBreakBefore w:val="0"/>
              <w:widowControl w:val="0"/>
              <w:numPr>
                <w:ilvl w:val="0"/>
                <w:numId w:val="46"/>
              </w:numPr>
              <w:kinsoku/>
              <w:wordWrap/>
              <w:overflowPunct/>
              <w:topLinePunct w:val="0"/>
              <w:autoSpaceDE/>
              <w:autoSpaceDN/>
              <w:bidi w:val="0"/>
              <w:adjustRightInd/>
              <w:snapToGrid/>
              <w:spacing w:line="240" w:lineRule="exact"/>
              <w:ind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支持销售出库管理；</w:t>
            </w:r>
          </w:p>
          <w:p w14:paraId="1B286768">
            <w:pPr>
              <w:keepNext w:val="0"/>
              <w:keepLines w:val="0"/>
              <w:pageBreakBefore w:val="0"/>
              <w:widowControl w:val="0"/>
              <w:numPr>
                <w:ilvl w:val="0"/>
                <w:numId w:val="45"/>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支持库存商品管理；</w:t>
            </w:r>
          </w:p>
          <w:p w14:paraId="04DDEC18">
            <w:pPr>
              <w:keepNext w:val="0"/>
              <w:keepLines w:val="0"/>
              <w:pageBreakBefore w:val="0"/>
              <w:widowControl w:val="0"/>
              <w:numPr>
                <w:ilvl w:val="0"/>
                <w:numId w:val="45"/>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支持库存不足预警提示；</w:t>
            </w:r>
          </w:p>
          <w:p w14:paraId="5BAE0B8F">
            <w:pPr>
              <w:keepNext w:val="0"/>
              <w:keepLines w:val="0"/>
              <w:pageBreakBefore w:val="0"/>
              <w:widowControl w:val="0"/>
              <w:numPr>
                <w:ilvl w:val="0"/>
                <w:numId w:val="45"/>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支持统计与导出；</w:t>
            </w:r>
          </w:p>
        </w:tc>
      </w:tr>
      <w:tr w14:paraId="01BA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656" w:type="dxa"/>
            <w:noWrap w:val="0"/>
            <w:vAlign w:val="center"/>
          </w:tcPr>
          <w:p w14:paraId="017636F6">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1284" w:type="dxa"/>
            <w:noWrap w:val="0"/>
            <w:vAlign w:val="center"/>
          </w:tcPr>
          <w:p w14:paraId="4A2A538E">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订单管理</w:t>
            </w:r>
          </w:p>
        </w:tc>
        <w:tc>
          <w:tcPr>
            <w:tcW w:w="2369" w:type="dxa"/>
            <w:noWrap w:val="0"/>
            <w:vAlign w:val="center"/>
          </w:tcPr>
          <w:p w14:paraId="30EC629E">
            <w:pPr>
              <w:pStyle w:val="2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订单管理</w:t>
            </w:r>
          </w:p>
        </w:tc>
        <w:tc>
          <w:tcPr>
            <w:tcW w:w="5234" w:type="dxa"/>
            <w:noWrap w:val="0"/>
            <w:vAlign w:val="center"/>
          </w:tcPr>
          <w:p w14:paraId="3CC77F11">
            <w:pPr>
              <w:keepNext w:val="0"/>
              <w:keepLines w:val="0"/>
              <w:pageBreakBefore w:val="0"/>
              <w:widowControl w:val="0"/>
              <w:numPr>
                <w:ilvl w:val="0"/>
                <w:numId w:val="4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订单状态更新：确认订单、订单发货、订单验收等，支持订单导出与打印；</w:t>
            </w:r>
          </w:p>
          <w:p w14:paraId="4F0B0549">
            <w:pPr>
              <w:keepNext w:val="0"/>
              <w:keepLines w:val="0"/>
              <w:pageBreakBefore w:val="0"/>
              <w:widowControl w:val="0"/>
              <w:numPr>
                <w:ilvl w:val="0"/>
                <w:numId w:val="47"/>
              </w:numPr>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支持订单统计汇总与分拣，可按学校、按商品维度汇总订单数据，生成商品分拣表；</w:t>
            </w:r>
          </w:p>
          <w:p w14:paraId="1B76F932">
            <w:pPr>
              <w:keepNext w:val="0"/>
              <w:keepLines w:val="0"/>
              <w:pageBreakBefore w:val="0"/>
              <w:widowControl w:val="0"/>
              <w:numPr>
                <w:ilvl w:val="0"/>
                <w:numId w:val="47"/>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支持票证管理，上传相关票证，票证数据可根据订单采购同步至学校；</w:t>
            </w:r>
          </w:p>
          <w:p w14:paraId="574F80A6">
            <w:pPr>
              <w:keepNext w:val="0"/>
              <w:keepLines w:val="0"/>
              <w:pageBreakBefore w:val="0"/>
              <w:widowControl w:val="0"/>
              <w:numPr>
                <w:ilvl w:val="0"/>
                <w:numId w:val="47"/>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支持退货汇总，各学校退货情况进行汇总，并可一键导出；</w:t>
            </w:r>
          </w:p>
          <w:p w14:paraId="03F4BB2E">
            <w:pPr>
              <w:keepNext w:val="0"/>
              <w:keepLines w:val="0"/>
              <w:pageBreakBefore w:val="0"/>
              <w:widowControl w:val="0"/>
              <w:numPr>
                <w:ilvl w:val="0"/>
                <w:numId w:val="47"/>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支持订单分组管理；</w:t>
            </w:r>
          </w:p>
          <w:p w14:paraId="4923C8E3">
            <w:pPr>
              <w:keepNext w:val="0"/>
              <w:keepLines w:val="0"/>
              <w:pageBreakBefore w:val="0"/>
              <w:widowControl w:val="0"/>
              <w:numPr>
                <w:ilvl w:val="0"/>
                <w:numId w:val="47"/>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支持统计与导出；</w:t>
            </w:r>
          </w:p>
        </w:tc>
      </w:tr>
      <w:tr w14:paraId="66E2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56" w:type="dxa"/>
            <w:noWrap w:val="0"/>
            <w:vAlign w:val="center"/>
          </w:tcPr>
          <w:p w14:paraId="1DC042F9">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1284" w:type="dxa"/>
            <w:noWrap w:val="0"/>
            <w:vAlign w:val="center"/>
          </w:tcPr>
          <w:p w14:paraId="5B0E1C9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结算管理</w:t>
            </w:r>
          </w:p>
        </w:tc>
        <w:tc>
          <w:tcPr>
            <w:tcW w:w="2369" w:type="dxa"/>
            <w:noWrap w:val="0"/>
            <w:vAlign w:val="center"/>
          </w:tcPr>
          <w:p w14:paraId="201741C4">
            <w:pPr>
              <w:pStyle w:val="21"/>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结算管理</w:t>
            </w:r>
          </w:p>
        </w:tc>
        <w:tc>
          <w:tcPr>
            <w:tcW w:w="5234" w:type="dxa"/>
            <w:noWrap w:val="0"/>
            <w:vAlign w:val="center"/>
          </w:tcPr>
          <w:p w14:paraId="0F6DACC7">
            <w:pPr>
              <w:keepNext w:val="0"/>
              <w:keepLines w:val="0"/>
              <w:pageBreakBefore w:val="0"/>
              <w:widowControl w:val="0"/>
              <w:numPr>
                <w:ilvl w:val="0"/>
                <w:numId w:val="48"/>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可生成结算对账单，按学校、按订单类型生成结算单，包括汇总表和明细表；</w:t>
            </w:r>
          </w:p>
          <w:p w14:paraId="04436A59">
            <w:pPr>
              <w:keepNext w:val="0"/>
              <w:keepLines w:val="0"/>
              <w:pageBreakBefore w:val="0"/>
              <w:widowControl w:val="0"/>
              <w:numPr>
                <w:ilvl w:val="0"/>
                <w:numId w:val="48"/>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支持对账审核，学校确认审核结算表；</w:t>
            </w:r>
          </w:p>
          <w:p w14:paraId="038F1785">
            <w:pPr>
              <w:keepNext w:val="0"/>
              <w:keepLines w:val="0"/>
              <w:pageBreakBefore w:val="0"/>
              <w:widowControl w:val="0"/>
              <w:numPr>
                <w:ilvl w:val="0"/>
                <w:numId w:val="48"/>
              </w:numPr>
              <w:kinsoku/>
              <w:wordWrap/>
              <w:overflowPunct/>
              <w:topLinePunct w:val="0"/>
              <w:autoSpaceDE/>
              <w:autoSpaceDN/>
              <w:bidi w:val="0"/>
              <w:adjustRightInd/>
              <w:snapToGrid/>
              <w:spacing w:line="240" w:lineRule="exact"/>
              <w:ind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支持一键导出；</w:t>
            </w:r>
          </w:p>
        </w:tc>
      </w:tr>
      <w:tr w14:paraId="2C22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56" w:type="dxa"/>
            <w:noWrap w:val="0"/>
            <w:vAlign w:val="center"/>
          </w:tcPr>
          <w:p w14:paraId="642A0D2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1284" w:type="dxa"/>
            <w:noWrap w:val="0"/>
            <w:vAlign w:val="center"/>
          </w:tcPr>
          <w:p w14:paraId="59385724">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移动端</w:t>
            </w:r>
          </w:p>
        </w:tc>
        <w:tc>
          <w:tcPr>
            <w:tcW w:w="2369" w:type="dxa"/>
            <w:noWrap w:val="0"/>
            <w:vAlign w:val="center"/>
          </w:tcPr>
          <w:p w14:paraId="5C7514F7">
            <w:pPr>
              <w:pStyle w:val="21"/>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具备基本操作功能</w:t>
            </w:r>
          </w:p>
        </w:tc>
        <w:tc>
          <w:tcPr>
            <w:tcW w:w="5234" w:type="dxa"/>
            <w:noWrap w:val="0"/>
            <w:vAlign w:val="center"/>
          </w:tcPr>
          <w:p w14:paraId="66B6FC9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支持与满足中小型供应商通过手机移动端，完成基本业务流程操作，包含但不限于商品库建立及上架管理、接单配送业务流程管理等；</w:t>
            </w:r>
          </w:p>
        </w:tc>
      </w:tr>
    </w:tbl>
    <w:p w14:paraId="00647A09">
      <w:pPr>
        <w:spacing w:line="500" w:lineRule="exact"/>
        <w:rPr>
          <w:rFonts w:ascii="仿宋" w:hAnsi="仿宋" w:eastAsia="仿宋" w:cs="仿宋"/>
          <w:b/>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C3F7D33">
      <w:pPr>
        <w:pStyle w:val="2"/>
        <w:jc w:val="center"/>
        <w:rPr>
          <w:rFonts w:ascii="方正大标宋简体" w:hAnsi="仿宋" w:eastAsia="方正大标宋简体"/>
          <w:b w:val="0"/>
          <w:color w:val="000000"/>
          <w:sz w:val="44"/>
          <w:szCs w:val="44"/>
        </w:rPr>
      </w:pPr>
      <w:r>
        <w:rPr>
          <w:rFonts w:hint="eastAsia" w:ascii="方正大标宋简体" w:hAnsi="仿宋" w:eastAsia="方正大标宋简体"/>
          <w:b w:val="0"/>
          <w:color w:val="000000"/>
          <w:sz w:val="44"/>
          <w:szCs w:val="44"/>
        </w:rPr>
        <w:t>法定代表人身份证明(格式)</w:t>
      </w:r>
    </w:p>
    <w:p w14:paraId="684A8D26">
      <w:pPr>
        <w:tabs>
          <w:tab w:val="left" w:pos="3880"/>
        </w:tabs>
        <w:autoSpaceDE w:val="0"/>
        <w:autoSpaceDN w:val="0"/>
        <w:adjustRightInd w:val="0"/>
        <w:snapToGrid w:val="0"/>
        <w:spacing w:beforeLines="50" w:line="360" w:lineRule="auto"/>
        <w:ind w:left="100" w:right="-20"/>
        <w:jc w:val="left"/>
        <w:rPr>
          <w:rFonts w:ascii="仿宋" w:hAnsi="仿宋" w:eastAsia="仿宋" w:cs="微软雅黑"/>
          <w:color w:val="000000"/>
          <w:kern w:val="0"/>
          <w:position w:val="-4"/>
          <w:szCs w:val="21"/>
        </w:rPr>
      </w:pPr>
    </w:p>
    <w:p w14:paraId="37EFB64A">
      <w:pPr>
        <w:tabs>
          <w:tab w:val="left" w:pos="3880"/>
        </w:tabs>
        <w:autoSpaceDE w:val="0"/>
        <w:autoSpaceDN w:val="0"/>
        <w:adjustRightInd w:val="0"/>
        <w:snapToGrid w:val="0"/>
        <w:spacing w:beforeLines="50" w:line="360" w:lineRule="auto"/>
        <w:ind w:left="100" w:right="-20"/>
        <w:jc w:val="left"/>
        <w:rPr>
          <w:rFonts w:ascii="仿宋" w:hAnsi="仿宋" w:eastAsia="仿宋" w:cs="微软雅黑"/>
          <w:color w:val="000000"/>
          <w:kern w:val="0"/>
          <w:sz w:val="28"/>
          <w:szCs w:val="28"/>
        </w:rPr>
      </w:pPr>
      <w:r>
        <w:rPr>
          <w:rFonts w:hint="eastAsia" w:ascii="仿宋" w:hAnsi="仿宋" w:eastAsia="仿宋" w:cs="微软雅黑"/>
          <w:color w:val="000000"/>
          <w:kern w:val="0"/>
          <w:position w:val="-4"/>
          <w:sz w:val="28"/>
          <w:szCs w:val="28"/>
        </w:rPr>
        <w:t>供应商名</w:t>
      </w:r>
      <w:r>
        <w:rPr>
          <w:rFonts w:hint="eastAsia" w:ascii="仿宋" w:hAnsi="仿宋" w:eastAsia="仿宋" w:cs="微软雅黑"/>
          <w:color w:val="000000"/>
          <w:spacing w:val="-2"/>
          <w:kern w:val="0"/>
          <w:position w:val="-4"/>
          <w:sz w:val="28"/>
          <w:szCs w:val="28"/>
        </w:rPr>
        <w:t>称</w:t>
      </w:r>
      <w:r>
        <w:rPr>
          <w:rFonts w:hint="eastAsia" w:ascii="仿宋" w:hAnsi="仿宋" w:eastAsia="仿宋" w:cs="微软雅黑"/>
          <w:color w:val="000000"/>
          <w:kern w:val="0"/>
          <w:position w:val="-4"/>
          <w:sz w:val="28"/>
          <w:szCs w:val="28"/>
        </w:rPr>
        <w:t>：</w:t>
      </w:r>
    </w:p>
    <w:p w14:paraId="21D2054F">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hAnsi="仿宋" w:eastAsia="仿宋" w:cs="微软雅黑"/>
          <w:color w:val="000000"/>
          <w:kern w:val="0"/>
          <w:position w:val="-2"/>
          <w:sz w:val="28"/>
          <w:szCs w:val="28"/>
        </w:rPr>
      </w:pPr>
      <w:r>
        <w:rPr>
          <w:rFonts w:hint="eastAsia" w:ascii="仿宋" w:hAnsi="仿宋" w:eastAsia="仿宋" w:cs="微软雅黑"/>
          <w:color w:val="000000"/>
          <w:kern w:val="0"/>
          <w:position w:val="-2"/>
          <w:sz w:val="28"/>
          <w:szCs w:val="28"/>
        </w:rPr>
        <w:t>统一社会信用代码：</w:t>
      </w:r>
    </w:p>
    <w:p w14:paraId="21D2DF79">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hAnsi="仿宋" w:eastAsia="仿宋" w:cs="微软雅黑"/>
          <w:color w:val="000000"/>
          <w:kern w:val="0"/>
          <w:position w:val="-2"/>
          <w:sz w:val="28"/>
          <w:szCs w:val="28"/>
        </w:rPr>
      </w:pPr>
      <w:r>
        <w:rPr>
          <w:rFonts w:hint="eastAsia" w:ascii="仿宋" w:hAnsi="仿宋" w:eastAsia="仿宋" w:cs="微软雅黑"/>
          <w:color w:val="000000"/>
          <w:kern w:val="0"/>
          <w:position w:val="-2"/>
          <w:sz w:val="28"/>
          <w:szCs w:val="28"/>
        </w:rPr>
        <w:t>注册地址：</w:t>
      </w:r>
    </w:p>
    <w:p w14:paraId="04306EE8">
      <w:pPr>
        <w:tabs>
          <w:tab w:val="left" w:pos="2400"/>
          <w:tab w:val="left" w:pos="3880"/>
          <w:tab w:val="left" w:pos="5340"/>
          <w:tab w:val="left" w:pos="6820"/>
        </w:tabs>
        <w:autoSpaceDE w:val="0"/>
        <w:autoSpaceDN w:val="0"/>
        <w:adjustRightInd w:val="0"/>
        <w:snapToGrid w:val="0"/>
        <w:spacing w:beforeLines="50" w:line="360" w:lineRule="auto"/>
        <w:ind w:left="102" w:right="-23" w:firstLine="560" w:firstLineChars="200"/>
        <w:jc w:val="left"/>
        <w:rPr>
          <w:rFonts w:ascii="仿宋" w:hAnsi="仿宋" w:eastAsia="仿宋" w:cs="微软雅黑"/>
          <w:color w:val="000000"/>
          <w:kern w:val="0"/>
          <w:sz w:val="28"/>
          <w:szCs w:val="28"/>
        </w:rPr>
      </w:pPr>
      <w:r>
        <w:rPr>
          <w:rFonts w:hint="eastAsia" w:ascii="仿宋" w:hAnsi="仿宋" w:eastAsia="仿宋" w:cs="微软雅黑"/>
          <w:color w:val="000000"/>
          <w:kern w:val="0"/>
          <w:position w:val="-2"/>
          <w:sz w:val="28"/>
          <w:szCs w:val="28"/>
        </w:rPr>
        <w:t>姓名</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性别</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年</w:t>
      </w:r>
      <w:r>
        <w:rPr>
          <w:rFonts w:hint="eastAsia" w:ascii="仿宋" w:hAnsi="仿宋" w:eastAsia="仿宋" w:cs="微软雅黑"/>
          <w:color w:val="000000"/>
          <w:spacing w:val="-2"/>
          <w:kern w:val="0"/>
          <w:position w:val="-2"/>
          <w:sz w:val="28"/>
          <w:szCs w:val="28"/>
        </w:rPr>
        <w:t>龄</w:t>
      </w:r>
      <w:r>
        <w:rPr>
          <w:rFonts w:hint="eastAsia" w:ascii="仿宋" w:hAnsi="仿宋" w:eastAsia="仿宋" w:cs="微软雅黑"/>
          <w:color w:val="000000"/>
          <w:kern w:val="0"/>
          <w:position w:val="-2"/>
          <w:sz w:val="28"/>
          <w:szCs w:val="28"/>
        </w:rPr>
        <w:t>：职</w:t>
      </w:r>
      <w:r>
        <w:rPr>
          <w:rFonts w:hint="eastAsia" w:ascii="仿宋" w:hAnsi="仿宋" w:eastAsia="仿宋" w:cs="微软雅黑"/>
          <w:color w:val="000000"/>
          <w:spacing w:val="-2"/>
          <w:kern w:val="0"/>
          <w:position w:val="-2"/>
          <w:sz w:val="28"/>
          <w:szCs w:val="28"/>
        </w:rPr>
        <w:t>务</w:t>
      </w:r>
      <w:r>
        <w:rPr>
          <w:rFonts w:hint="eastAsia" w:ascii="仿宋" w:hAnsi="仿宋" w:eastAsia="仿宋" w:cs="微软雅黑"/>
          <w:color w:val="000000"/>
          <w:kern w:val="0"/>
          <w:position w:val="-2"/>
          <w:sz w:val="28"/>
          <w:szCs w:val="28"/>
        </w:rPr>
        <w:t>：系</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供应商</w:t>
      </w:r>
      <w:r>
        <w:rPr>
          <w:rFonts w:hint="eastAsia" w:ascii="仿宋" w:hAnsi="仿宋" w:eastAsia="仿宋" w:cs="微软雅黑"/>
          <w:color w:val="000000"/>
          <w:spacing w:val="-2"/>
          <w:kern w:val="0"/>
          <w:position w:val="-2"/>
          <w:sz w:val="28"/>
          <w:szCs w:val="28"/>
        </w:rPr>
        <w:t>名</w:t>
      </w:r>
      <w:r>
        <w:rPr>
          <w:rFonts w:hint="eastAsia" w:ascii="仿宋" w:hAnsi="仿宋" w:eastAsia="仿宋" w:cs="微软雅黑"/>
          <w:color w:val="000000"/>
          <w:kern w:val="0"/>
          <w:position w:val="-2"/>
          <w:sz w:val="28"/>
          <w:szCs w:val="28"/>
        </w:rPr>
        <w:t>称</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的</w:t>
      </w:r>
      <w:r>
        <w:rPr>
          <w:rFonts w:hint="eastAsia" w:ascii="仿宋" w:hAnsi="仿宋" w:eastAsia="仿宋" w:cs="微软雅黑"/>
          <w:color w:val="000000"/>
          <w:spacing w:val="-2"/>
          <w:kern w:val="0"/>
          <w:position w:val="-2"/>
          <w:sz w:val="28"/>
          <w:szCs w:val="28"/>
        </w:rPr>
        <w:t>法定</w:t>
      </w:r>
      <w:r>
        <w:rPr>
          <w:rFonts w:hint="eastAsia" w:ascii="仿宋" w:hAnsi="仿宋" w:eastAsia="仿宋" w:cs="微软雅黑"/>
          <w:color w:val="000000"/>
          <w:kern w:val="0"/>
          <w:position w:val="-2"/>
          <w:sz w:val="28"/>
          <w:szCs w:val="28"/>
        </w:rPr>
        <w:t>代表</w:t>
      </w:r>
      <w:r>
        <w:rPr>
          <w:rFonts w:hint="eastAsia" w:ascii="仿宋" w:hAnsi="仿宋" w:eastAsia="仿宋" w:cs="微软雅黑"/>
          <w:color w:val="000000"/>
          <w:spacing w:val="-2"/>
          <w:kern w:val="0"/>
          <w:position w:val="-2"/>
          <w:sz w:val="28"/>
          <w:szCs w:val="28"/>
        </w:rPr>
        <w:t>人</w:t>
      </w:r>
      <w:r>
        <w:rPr>
          <w:rFonts w:hint="eastAsia" w:ascii="仿宋" w:hAnsi="仿宋" w:eastAsia="仿宋" w:cs="微软雅黑"/>
          <w:color w:val="000000"/>
          <w:kern w:val="0"/>
          <w:position w:val="-2"/>
          <w:sz w:val="28"/>
          <w:szCs w:val="28"/>
        </w:rPr>
        <w:t>。</w:t>
      </w:r>
    </w:p>
    <w:p w14:paraId="195F7FB4">
      <w:pPr>
        <w:autoSpaceDE w:val="0"/>
        <w:autoSpaceDN w:val="0"/>
        <w:adjustRightInd w:val="0"/>
        <w:snapToGrid w:val="0"/>
        <w:spacing w:beforeLines="50" w:line="360" w:lineRule="auto"/>
        <w:ind w:left="520" w:right="-20"/>
        <w:jc w:val="left"/>
        <w:rPr>
          <w:rFonts w:ascii="仿宋" w:hAnsi="仿宋" w:eastAsia="仿宋" w:cs="微软雅黑"/>
          <w:color w:val="000000"/>
          <w:kern w:val="0"/>
          <w:sz w:val="28"/>
          <w:szCs w:val="28"/>
        </w:rPr>
      </w:pPr>
      <w:r>
        <w:rPr>
          <w:rFonts w:hint="eastAsia" w:ascii="仿宋" w:hAnsi="仿宋" w:eastAsia="仿宋" w:cs="微软雅黑"/>
          <w:color w:val="000000"/>
          <w:kern w:val="0"/>
          <w:sz w:val="28"/>
          <w:szCs w:val="28"/>
        </w:rPr>
        <w:t>特此</w:t>
      </w:r>
      <w:r>
        <w:rPr>
          <w:rFonts w:hint="eastAsia" w:ascii="仿宋" w:hAnsi="仿宋" w:eastAsia="仿宋" w:cs="微软雅黑"/>
          <w:color w:val="000000"/>
          <w:spacing w:val="-2"/>
          <w:kern w:val="0"/>
          <w:sz w:val="28"/>
          <w:szCs w:val="28"/>
        </w:rPr>
        <w:t>证</w:t>
      </w:r>
      <w:r>
        <w:rPr>
          <w:rFonts w:hint="eastAsia" w:ascii="仿宋" w:hAnsi="仿宋" w:eastAsia="仿宋" w:cs="微软雅黑"/>
          <w:color w:val="000000"/>
          <w:kern w:val="0"/>
          <w:sz w:val="28"/>
          <w:szCs w:val="28"/>
        </w:rPr>
        <w:t>明。</w:t>
      </w:r>
    </w:p>
    <w:p w14:paraId="63AE7C01">
      <w:pPr>
        <w:autoSpaceDE w:val="0"/>
        <w:autoSpaceDN w:val="0"/>
        <w:adjustRightInd w:val="0"/>
        <w:snapToGrid w:val="0"/>
        <w:spacing w:beforeLines="50" w:line="360" w:lineRule="auto"/>
        <w:ind w:left="100" w:right="4231"/>
        <w:jc w:val="left"/>
        <w:rPr>
          <w:rFonts w:ascii="仿宋" w:hAnsi="仿宋" w:eastAsia="仿宋" w:cs="微软雅黑"/>
          <w:color w:val="000000"/>
          <w:kern w:val="0"/>
          <w:sz w:val="28"/>
          <w:szCs w:val="28"/>
        </w:rPr>
      </w:pPr>
      <w:r>
        <w:rPr>
          <w:rFonts w:hint="eastAsia" w:ascii="仿宋" w:hAnsi="仿宋" w:eastAsia="仿宋" w:cs="微软雅黑"/>
          <w:color w:val="000000"/>
          <w:kern w:val="0"/>
          <w:sz w:val="28"/>
          <w:szCs w:val="28"/>
        </w:rPr>
        <w:t>附：</w:t>
      </w:r>
      <w:r>
        <w:rPr>
          <w:rFonts w:hint="eastAsia" w:ascii="仿宋" w:hAnsi="仿宋" w:eastAsia="仿宋" w:cs="微软雅黑"/>
          <w:color w:val="000000"/>
          <w:spacing w:val="-2"/>
          <w:kern w:val="0"/>
          <w:sz w:val="28"/>
          <w:szCs w:val="28"/>
        </w:rPr>
        <w:t>法</w:t>
      </w:r>
      <w:r>
        <w:rPr>
          <w:rFonts w:hint="eastAsia" w:ascii="仿宋" w:hAnsi="仿宋" w:eastAsia="仿宋" w:cs="微软雅黑"/>
          <w:color w:val="000000"/>
          <w:kern w:val="0"/>
          <w:sz w:val="28"/>
          <w:szCs w:val="28"/>
        </w:rPr>
        <w:t>定</w:t>
      </w:r>
      <w:r>
        <w:rPr>
          <w:rFonts w:hint="eastAsia" w:ascii="仿宋" w:hAnsi="仿宋" w:eastAsia="仿宋" w:cs="微软雅黑"/>
          <w:color w:val="000000"/>
          <w:spacing w:val="-2"/>
          <w:kern w:val="0"/>
          <w:sz w:val="28"/>
          <w:szCs w:val="28"/>
        </w:rPr>
        <w:t>代</w:t>
      </w:r>
      <w:r>
        <w:rPr>
          <w:rFonts w:hint="eastAsia" w:ascii="仿宋" w:hAnsi="仿宋" w:eastAsia="仿宋" w:cs="微软雅黑"/>
          <w:color w:val="000000"/>
          <w:kern w:val="0"/>
          <w:sz w:val="28"/>
          <w:szCs w:val="28"/>
        </w:rPr>
        <w:t>表</w:t>
      </w:r>
      <w:r>
        <w:rPr>
          <w:rFonts w:hint="eastAsia" w:ascii="仿宋" w:hAnsi="仿宋" w:eastAsia="仿宋" w:cs="微软雅黑"/>
          <w:color w:val="000000"/>
          <w:spacing w:val="-2"/>
          <w:kern w:val="0"/>
          <w:sz w:val="28"/>
          <w:szCs w:val="28"/>
        </w:rPr>
        <w:t>人</w:t>
      </w:r>
      <w:r>
        <w:rPr>
          <w:rFonts w:hint="eastAsia" w:ascii="仿宋" w:hAnsi="仿宋" w:eastAsia="仿宋" w:cs="微软雅黑"/>
          <w:color w:val="000000"/>
          <w:kern w:val="0"/>
          <w:sz w:val="28"/>
          <w:szCs w:val="28"/>
        </w:rPr>
        <w:t>身</w:t>
      </w:r>
      <w:r>
        <w:rPr>
          <w:rFonts w:hint="eastAsia" w:ascii="仿宋" w:hAnsi="仿宋" w:eastAsia="仿宋" w:cs="微软雅黑"/>
          <w:color w:val="000000"/>
          <w:spacing w:val="-2"/>
          <w:kern w:val="0"/>
          <w:sz w:val="28"/>
          <w:szCs w:val="28"/>
        </w:rPr>
        <w:t>份</w:t>
      </w:r>
      <w:r>
        <w:rPr>
          <w:rFonts w:hint="eastAsia" w:ascii="仿宋" w:hAnsi="仿宋" w:eastAsia="仿宋" w:cs="微软雅黑"/>
          <w:color w:val="000000"/>
          <w:kern w:val="0"/>
          <w:sz w:val="28"/>
          <w:szCs w:val="28"/>
        </w:rPr>
        <w:t>证</w:t>
      </w:r>
      <w:r>
        <w:rPr>
          <w:rFonts w:hint="eastAsia" w:ascii="仿宋" w:hAnsi="仿宋" w:eastAsia="仿宋" w:cs="微软雅黑"/>
          <w:color w:val="000000"/>
          <w:spacing w:val="-2"/>
          <w:kern w:val="0"/>
          <w:sz w:val="28"/>
          <w:szCs w:val="28"/>
        </w:rPr>
        <w:t>复</w:t>
      </w:r>
      <w:r>
        <w:rPr>
          <w:rFonts w:hint="eastAsia" w:ascii="仿宋" w:hAnsi="仿宋" w:eastAsia="仿宋" w:cs="微软雅黑"/>
          <w:color w:val="000000"/>
          <w:kern w:val="0"/>
          <w:sz w:val="28"/>
          <w:szCs w:val="28"/>
        </w:rPr>
        <w:t>印</w:t>
      </w:r>
      <w:r>
        <w:rPr>
          <w:rFonts w:hint="eastAsia" w:ascii="仿宋" w:hAnsi="仿宋" w:eastAsia="仿宋" w:cs="微软雅黑"/>
          <w:color w:val="000000"/>
          <w:spacing w:val="-2"/>
          <w:kern w:val="0"/>
          <w:sz w:val="28"/>
          <w:szCs w:val="28"/>
        </w:rPr>
        <w:t>件</w:t>
      </w:r>
      <w:r>
        <w:rPr>
          <w:rFonts w:hint="eastAsia" w:ascii="仿宋" w:hAnsi="仿宋" w:eastAsia="仿宋" w:cs="微软雅黑"/>
          <w:color w:val="000000"/>
          <w:kern w:val="0"/>
          <w:sz w:val="28"/>
          <w:szCs w:val="28"/>
        </w:rPr>
        <w:t>。</w:t>
      </w:r>
    </w:p>
    <w:tbl>
      <w:tblPr>
        <w:tblStyle w:val="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617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3FA9F724">
            <w:pPr>
              <w:adjustRightInd w:val="0"/>
              <w:snapToGrid w:val="0"/>
              <w:spacing w:beforeLines="50" w:line="360" w:lineRule="auto"/>
              <w:jc w:val="center"/>
              <w:rPr>
                <w:rFonts w:ascii="仿宋" w:hAnsi="仿宋" w:eastAsia="仿宋"/>
                <w:color w:val="000000"/>
                <w:szCs w:val="21"/>
              </w:rPr>
            </w:pPr>
            <w:r>
              <w:rPr>
                <w:rFonts w:hint="eastAsia" w:ascii="仿宋" w:hAnsi="仿宋" w:eastAsia="仿宋"/>
                <w:color w:val="000000"/>
                <w:szCs w:val="21"/>
              </w:rPr>
              <w:t>身份证（正面）</w:t>
            </w:r>
            <w:r>
              <w:rPr>
                <w:rFonts w:hint="eastAsia" w:ascii="仿宋" w:hAnsi="仿宋" w:eastAsia="仿宋" w:cs="微软雅黑"/>
                <w:color w:val="000000"/>
                <w:spacing w:val="-2"/>
                <w:kern w:val="0"/>
                <w:szCs w:val="21"/>
              </w:rPr>
              <w:t>复</w:t>
            </w:r>
            <w:r>
              <w:rPr>
                <w:rFonts w:hint="eastAsia" w:ascii="仿宋" w:hAnsi="仿宋" w:eastAsia="仿宋" w:cs="微软雅黑"/>
                <w:color w:val="000000"/>
                <w:kern w:val="0"/>
                <w:szCs w:val="21"/>
              </w:rPr>
              <w:t>印</w:t>
            </w:r>
            <w:r>
              <w:rPr>
                <w:rFonts w:hint="eastAsia" w:ascii="仿宋" w:hAnsi="仿宋" w:eastAsia="仿宋" w:cs="微软雅黑"/>
                <w:color w:val="000000"/>
                <w:spacing w:val="-2"/>
                <w:kern w:val="0"/>
                <w:szCs w:val="21"/>
              </w:rPr>
              <w:t>件</w:t>
            </w:r>
          </w:p>
        </w:tc>
        <w:tc>
          <w:tcPr>
            <w:tcW w:w="3899" w:type="dxa"/>
            <w:shd w:val="clear" w:color="auto" w:fill="auto"/>
            <w:vAlign w:val="center"/>
          </w:tcPr>
          <w:p w14:paraId="7656BB77">
            <w:pPr>
              <w:adjustRightInd w:val="0"/>
              <w:snapToGrid w:val="0"/>
              <w:spacing w:beforeLines="50" w:line="360" w:lineRule="auto"/>
              <w:jc w:val="center"/>
              <w:rPr>
                <w:rFonts w:ascii="仿宋" w:hAnsi="仿宋" w:eastAsia="仿宋"/>
                <w:color w:val="000000"/>
                <w:szCs w:val="21"/>
              </w:rPr>
            </w:pPr>
            <w:r>
              <w:rPr>
                <w:rFonts w:hint="eastAsia" w:ascii="仿宋" w:hAnsi="仿宋" w:eastAsia="仿宋"/>
                <w:color w:val="000000"/>
                <w:szCs w:val="21"/>
              </w:rPr>
              <w:t>身份证（反面）</w:t>
            </w:r>
            <w:r>
              <w:rPr>
                <w:rFonts w:hint="eastAsia" w:ascii="仿宋" w:hAnsi="仿宋" w:eastAsia="仿宋" w:cs="微软雅黑"/>
                <w:color w:val="000000"/>
                <w:spacing w:val="-2"/>
                <w:kern w:val="0"/>
                <w:szCs w:val="21"/>
              </w:rPr>
              <w:t>复</w:t>
            </w:r>
            <w:r>
              <w:rPr>
                <w:rFonts w:hint="eastAsia" w:ascii="仿宋" w:hAnsi="仿宋" w:eastAsia="仿宋" w:cs="微软雅黑"/>
                <w:color w:val="000000"/>
                <w:kern w:val="0"/>
                <w:szCs w:val="21"/>
              </w:rPr>
              <w:t>印</w:t>
            </w:r>
            <w:r>
              <w:rPr>
                <w:rFonts w:hint="eastAsia" w:ascii="仿宋" w:hAnsi="仿宋" w:eastAsia="仿宋" w:cs="微软雅黑"/>
                <w:color w:val="000000"/>
                <w:spacing w:val="-2"/>
                <w:kern w:val="0"/>
                <w:szCs w:val="21"/>
              </w:rPr>
              <w:t>件</w:t>
            </w:r>
          </w:p>
        </w:tc>
      </w:tr>
    </w:tbl>
    <w:p w14:paraId="1402407E">
      <w:pPr>
        <w:adjustRightInd w:val="0"/>
        <w:snapToGrid w:val="0"/>
        <w:spacing w:beforeLines="50" w:line="360" w:lineRule="auto"/>
        <w:rPr>
          <w:rFonts w:ascii="仿宋" w:hAnsi="仿宋" w:eastAsia="仿宋"/>
          <w:color w:val="000000"/>
          <w:sz w:val="28"/>
          <w:szCs w:val="28"/>
        </w:rPr>
      </w:pPr>
    </w:p>
    <w:p w14:paraId="0F9366E8">
      <w:pPr>
        <w:adjustRightInd w:val="0"/>
        <w:snapToGrid w:val="0"/>
        <w:spacing w:beforeLines="50" w:line="360" w:lineRule="auto"/>
        <w:rPr>
          <w:rFonts w:ascii="仿宋" w:hAnsi="仿宋" w:eastAsia="仿宋"/>
          <w:color w:val="000000"/>
          <w:sz w:val="28"/>
          <w:szCs w:val="28"/>
        </w:rPr>
      </w:pPr>
      <w:r>
        <w:rPr>
          <w:rFonts w:hint="eastAsia" w:ascii="仿宋" w:hAnsi="仿宋" w:eastAsia="仿宋"/>
          <w:color w:val="000000"/>
          <w:sz w:val="28"/>
          <w:szCs w:val="28"/>
        </w:rPr>
        <w:t>注：供应商代表为法定代表人的提供。供应商为自然人的无需提供。</w:t>
      </w:r>
    </w:p>
    <w:p w14:paraId="5E615B48">
      <w:pPr>
        <w:adjustRightInd w:val="0"/>
        <w:snapToGrid w:val="0"/>
        <w:spacing w:beforeLines="50" w:line="360" w:lineRule="auto"/>
        <w:rPr>
          <w:rFonts w:ascii="仿宋" w:hAnsi="仿宋" w:eastAsia="仿宋"/>
          <w:color w:val="000000"/>
          <w:sz w:val="28"/>
          <w:szCs w:val="28"/>
        </w:rPr>
      </w:pPr>
    </w:p>
    <w:p w14:paraId="45C6A873">
      <w:pPr>
        <w:pStyle w:val="4"/>
        <w:adjustRightInd w:val="0"/>
        <w:snapToGrid w:val="0"/>
        <w:spacing w:beforeLines="50" w:line="360" w:lineRule="auto"/>
        <w:jc w:val="right"/>
        <w:rPr>
          <w:rFonts w:ascii="仿宋" w:hAnsi="仿宋" w:eastAsia="仿宋"/>
          <w:color w:val="000000"/>
          <w:sz w:val="28"/>
          <w:szCs w:val="28"/>
        </w:rPr>
      </w:pPr>
      <w:r>
        <w:rPr>
          <w:rFonts w:hint="eastAsia" w:ascii="仿宋" w:hAnsi="仿宋" w:eastAsia="仿宋"/>
          <w:color w:val="000000"/>
          <w:sz w:val="28"/>
          <w:szCs w:val="28"/>
        </w:rPr>
        <w:t>供应商名称(盖单位公章)：</w:t>
      </w:r>
    </w:p>
    <w:p w14:paraId="1BE9959E">
      <w:pPr>
        <w:adjustRightInd w:val="0"/>
        <w:snapToGrid w:val="0"/>
        <w:spacing w:beforeLines="50" w:line="360" w:lineRule="auto"/>
        <w:ind w:right="24"/>
        <w:jc w:val="right"/>
        <w:rPr>
          <w:rFonts w:ascii="仿宋" w:hAnsi="仿宋" w:eastAsia="仿宋"/>
          <w:color w:val="000000"/>
          <w:sz w:val="28"/>
          <w:szCs w:val="28"/>
        </w:rPr>
        <w:sectPr>
          <w:pgSz w:w="11906" w:h="16838"/>
          <w:pgMar w:top="1134" w:right="1797" w:bottom="1134" w:left="1797" w:header="851" w:footer="992" w:gutter="0"/>
          <w:cols w:space="425" w:num="1"/>
          <w:docGrid w:type="lines" w:linePitch="312" w:charSpace="0"/>
        </w:sectPr>
      </w:pPr>
      <w:r>
        <w:rPr>
          <w:rFonts w:hint="eastAsia" w:ascii="仿宋" w:hAnsi="仿宋" w:eastAsia="仿宋"/>
          <w:color w:val="000000"/>
          <w:sz w:val="28"/>
          <w:szCs w:val="28"/>
        </w:rPr>
        <w:t>日期：   年  月  日</w:t>
      </w:r>
    </w:p>
    <w:p w14:paraId="7FE7D013">
      <w:pPr>
        <w:jc w:val="center"/>
        <w:rPr>
          <w:rFonts w:ascii="方正大标宋简体" w:hAnsi="仿宋" w:eastAsia="方正大标宋简体"/>
          <w:b/>
          <w:sz w:val="24"/>
        </w:rPr>
      </w:pPr>
      <w:r>
        <w:rPr>
          <w:rFonts w:hint="eastAsia" w:ascii="方正大标宋简体" w:hAnsi="仿宋" w:eastAsia="方正大标宋简体"/>
          <w:b/>
          <w:sz w:val="44"/>
          <w:szCs w:val="44"/>
        </w:rPr>
        <w:t>授  权  委  托  书</w:t>
      </w:r>
      <w:r>
        <w:rPr>
          <w:rFonts w:hint="eastAsia" w:ascii="方正大标宋简体" w:hAnsi="仿宋" w:eastAsia="方正大标宋简体"/>
          <w:b/>
          <w:sz w:val="24"/>
        </w:rPr>
        <w:t>（样本）</w:t>
      </w:r>
    </w:p>
    <w:p w14:paraId="3AA7DCDA">
      <w:pPr>
        <w:spacing w:line="480" w:lineRule="exact"/>
        <w:ind w:firstLine="573"/>
        <w:rPr>
          <w:rFonts w:ascii="仿宋" w:hAnsi="仿宋" w:eastAsia="仿宋"/>
          <w:sz w:val="25"/>
          <w:szCs w:val="25"/>
        </w:rPr>
      </w:pPr>
      <w:r>
        <w:rPr>
          <w:rFonts w:hint="eastAsia" w:ascii="仿宋" w:hAnsi="仿宋" w:eastAsia="仿宋"/>
          <w:sz w:val="25"/>
          <w:szCs w:val="25"/>
        </w:rPr>
        <w:t>本授权委托书声明：本人</w:t>
      </w:r>
      <w:r>
        <w:rPr>
          <w:rFonts w:hint="eastAsia" w:ascii="仿宋" w:hAnsi="仿宋" w:eastAsia="仿宋"/>
          <w:b/>
          <w:sz w:val="25"/>
          <w:szCs w:val="25"/>
          <w:u w:val="single"/>
        </w:rPr>
        <w:t>（委托人姓名）</w:t>
      </w:r>
      <w:r>
        <w:rPr>
          <w:rFonts w:hint="eastAsia" w:ascii="仿宋" w:hAnsi="仿宋" w:eastAsia="仿宋"/>
          <w:sz w:val="25"/>
          <w:szCs w:val="25"/>
        </w:rPr>
        <w:t>系</w:t>
      </w:r>
      <w:r>
        <w:rPr>
          <w:rFonts w:hint="eastAsia" w:ascii="仿宋" w:hAnsi="仿宋" w:eastAsia="仿宋"/>
          <w:b/>
          <w:sz w:val="25"/>
          <w:szCs w:val="25"/>
          <w:u w:val="single"/>
        </w:rPr>
        <w:t xml:space="preserve"> （公司名称） </w:t>
      </w:r>
      <w:r>
        <w:rPr>
          <w:rFonts w:hint="eastAsia" w:ascii="仿宋" w:hAnsi="仿宋" w:eastAsia="仿宋"/>
          <w:sz w:val="25"/>
          <w:szCs w:val="25"/>
        </w:rPr>
        <w:t>的法定代表人，现委托</w:t>
      </w:r>
      <w:r>
        <w:rPr>
          <w:rFonts w:hint="eastAsia" w:ascii="仿宋" w:hAnsi="仿宋" w:eastAsia="仿宋"/>
          <w:b/>
          <w:sz w:val="25"/>
          <w:szCs w:val="25"/>
          <w:u w:val="single"/>
        </w:rPr>
        <w:t>（委托代理人姓名）</w:t>
      </w:r>
      <w:r>
        <w:rPr>
          <w:rFonts w:hint="eastAsia" w:ascii="仿宋" w:hAnsi="仿宋" w:eastAsia="仿宋"/>
          <w:sz w:val="25"/>
          <w:szCs w:val="25"/>
        </w:rPr>
        <w:t>为</w:t>
      </w:r>
      <w:r>
        <w:rPr>
          <w:rFonts w:hint="eastAsia" w:ascii="仿宋" w:hAnsi="仿宋" w:eastAsia="仿宋"/>
          <w:b/>
          <w:sz w:val="25"/>
          <w:szCs w:val="25"/>
          <w:u w:val="single"/>
        </w:rPr>
        <w:t>(项目名称)</w:t>
      </w:r>
      <w:r>
        <w:rPr>
          <w:rFonts w:hint="eastAsia" w:ascii="仿宋" w:hAnsi="仿宋" w:eastAsia="仿宋"/>
          <w:sz w:val="25"/>
          <w:szCs w:val="25"/>
        </w:rPr>
        <w:t>项目负责人，负责该项目</w:t>
      </w:r>
      <w:r>
        <w:rPr>
          <w:rFonts w:hint="eastAsia" w:ascii="仿宋" w:hAnsi="仿宋" w:eastAsia="仿宋"/>
          <w:b/>
          <w:sz w:val="25"/>
          <w:szCs w:val="25"/>
          <w:u w:val="single"/>
        </w:rPr>
        <w:t>技术、进度、矛盾处理、结</w:t>
      </w:r>
      <w:r>
        <w:rPr>
          <w:rFonts w:hint="eastAsia" w:ascii="仿宋" w:hAnsi="仿宋" w:eastAsia="仿宋"/>
          <w:sz w:val="25"/>
          <w:szCs w:val="25"/>
        </w:rPr>
        <w:t>算（按具体需求填写）等一切事务，我均予以承认。</w:t>
      </w:r>
    </w:p>
    <w:p w14:paraId="35C225B1">
      <w:pPr>
        <w:spacing w:line="480" w:lineRule="exact"/>
        <w:ind w:firstLine="570"/>
        <w:rPr>
          <w:rFonts w:ascii="仿宋" w:hAnsi="仿宋" w:eastAsia="仿宋"/>
          <w:sz w:val="25"/>
          <w:szCs w:val="25"/>
        </w:rPr>
      </w:pPr>
      <w:r>
        <w:rPr>
          <w:rFonts w:hint="eastAsia" w:ascii="仿宋" w:hAnsi="仿宋" w:eastAsia="仿宋"/>
          <w:sz w:val="25"/>
          <w:szCs w:val="25"/>
        </w:rPr>
        <w:t>委托期限：</w:t>
      </w:r>
      <w:r>
        <w:rPr>
          <w:rFonts w:hint="eastAsia" w:ascii="仿宋" w:hAnsi="仿宋" w:eastAsia="仿宋"/>
          <w:b/>
          <w:sz w:val="25"/>
          <w:szCs w:val="25"/>
          <w:u w:val="single"/>
        </w:rPr>
        <w:t xml:space="preserve">  （期限时间） </w:t>
      </w:r>
      <w:r>
        <w:rPr>
          <w:rFonts w:hint="eastAsia" w:ascii="仿宋" w:hAnsi="仿宋" w:eastAsia="仿宋"/>
          <w:sz w:val="25"/>
          <w:szCs w:val="25"/>
        </w:rPr>
        <w:t>。</w:t>
      </w:r>
    </w:p>
    <w:p w14:paraId="26A719BF">
      <w:pPr>
        <w:spacing w:line="480" w:lineRule="exact"/>
        <w:ind w:firstLine="570"/>
        <w:rPr>
          <w:rFonts w:ascii="仿宋" w:hAnsi="仿宋" w:eastAsia="仿宋"/>
          <w:sz w:val="25"/>
          <w:szCs w:val="25"/>
        </w:rPr>
      </w:pPr>
      <w:r>
        <w:rPr>
          <w:rFonts w:hint="eastAsia" w:ascii="仿宋" w:hAnsi="仿宋" w:eastAsia="仿宋"/>
          <w:sz w:val="25"/>
          <w:szCs w:val="25"/>
        </w:rPr>
        <w:t>代理人无转委权。特此授权。</w:t>
      </w:r>
    </w:p>
    <w:p w14:paraId="3E47C2D1">
      <w:pPr>
        <w:rPr>
          <w:rFonts w:ascii="仿宋" w:hAnsi="仿宋" w:eastAsia="仿宋"/>
          <w:sz w:val="24"/>
        </w:rPr>
      </w:pPr>
      <w:r>
        <w:rPr>
          <w:rFonts w:hint="eastAsia" w:ascii="仿宋" w:hAnsi="仿宋" w:eastAsia="仿宋"/>
          <w:sz w:val="24"/>
        </w:rPr>
        <w:t>附：法定代表人及委托代理人身份证明：</w:t>
      </w:r>
    </w:p>
    <w:p w14:paraId="4C2F7A78">
      <w:pPr>
        <w:rPr>
          <w:rFonts w:ascii="仿宋" w:hAnsi="仿宋" w:eastAsia="仿宋"/>
          <w:sz w:val="24"/>
        </w:rPr>
      </w:pPr>
      <w:r>
        <w:rPr>
          <w:rFonts w:hint="eastAsia" w:ascii="仿宋" w:hAnsi="仿宋" w:eastAsia="仿宋"/>
          <w:sz w:val="24"/>
        </w:rPr>
        <w:t>法定代表人二代身份证复印件                委托代理人二代身份证复印件</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0"/>
        <w:gridCol w:w="4210"/>
      </w:tblGrid>
      <w:tr w14:paraId="5E75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0" w:hRule="atLeast"/>
        </w:trPr>
        <w:tc>
          <w:tcPr>
            <w:tcW w:w="4860" w:type="dxa"/>
          </w:tcPr>
          <w:p w14:paraId="2F69F218">
            <w:pPr>
              <w:rPr>
                <w:rFonts w:ascii="仿宋" w:hAnsi="仿宋" w:eastAsia="仿宋"/>
                <w:sz w:val="28"/>
                <w:szCs w:val="28"/>
              </w:rPr>
            </w:pPr>
          </w:p>
        </w:tc>
        <w:tc>
          <w:tcPr>
            <w:tcW w:w="4860" w:type="dxa"/>
          </w:tcPr>
          <w:p w14:paraId="72DB0EEA">
            <w:pPr>
              <w:rPr>
                <w:rFonts w:ascii="仿宋" w:hAnsi="仿宋" w:eastAsia="仿宋"/>
                <w:sz w:val="28"/>
                <w:szCs w:val="28"/>
              </w:rPr>
            </w:pPr>
          </w:p>
        </w:tc>
      </w:tr>
    </w:tbl>
    <w:p w14:paraId="0CCBB48F">
      <w:pPr>
        <w:spacing w:beforeLines="100"/>
        <w:rPr>
          <w:rFonts w:ascii="仿宋" w:hAnsi="仿宋" w:eastAsia="仿宋"/>
          <w:sz w:val="25"/>
          <w:szCs w:val="25"/>
          <w:u w:val="single"/>
        </w:rPr>
      </w:pPr>
      <w:r>
        <w:rPr>
          <w:rFonts w:hint="eastAsia" w:ascii="仿宋" w:hAnsi="仿宋" w:eastAsia="仿宋"/>
          <w:sz w:val="25"/>
          <w:szCs w:val="25"/>
        </w:rPr>
        <w:t>委  托  人：（单位盖章）</w:t>
      </w:r>
    </w:p>
    <w:p w14:paraId="605A5008">
      <w:pPr>
        <w:rPr>
          <w:rFonts w:ascii="仿宋" w:hAnsi="仿宋" w:eastAsia="仿宋"/>
          <w:sz w:val="25"/>
          <w:szCs w:val="25"/>
        </w:rPr>
      </w:pPr>
      <w:r>
        <w:rPr>
          <w:rFonts w:hint="eastAsia" w:ascii="仿宋" w:hAnsi="仿宋" w:eastAsia="仿宋"/>
          <w:sz w:val="25"/>
          <w:szCs w:val="25"/>
        </w:rPr>
        <w:t>法定代表人：（签字或盖章）</w:t>
      </w:r>
    </w:p>
    <w:p w14:paraId="2BE3D07C">
      <w:pPr>
        <w:rPr>
          <w:rFonts w:ascii="仿宋" w:hAnsi="仿宋" w:eastAsia="仿宋"/>
          <w:sz w:val="25"/>
          <w:szCs w:val="25"/>
        </w:rPr>
      </w:pPr>
      <w:r>
        <w:rPr>
          <w:rFonts w:hint="eastAsia" w:ascii="仿宋" w:hAnsi="仿宋" w:eastAsia="仿宋"/>
          <w:sz w:val="25"/>
          <w:szCs w:val="25"/>
        </w:rPr>
        <w:t>委托代理人：（签字）</w:t>
      </w:r>
    </w:p>
    <w:p w14:paraId="1B6A2577">
      <w:pPr>
        <w:rPr>
          <w:rFonts w:ascii="仿宋" w:hAnsi="仿宋" w:eastAsia="仿宋"/>
          <w:sz w:val="25"/>
          <w:szCs w:val="25"/>
          <w:u w:val="single"/>
        </w:rPr>
        <w:sectPr>
          <w:pgSz w:w="11906" w:h="16838"/>
          <w:pgMar w:top="1134" w:right="1797" w:bottom="1134" w:left="1797" w:header="851" w:footer="992" w:gutter="0"/>
          <w:cols w:space="425" w:num="1"/>
          <w:docGrid w:type="lines" w:linePitch="312" w:charSpace="0"/>
        </w:sectPr>
      </w:pPr>
      <w:r>
        <w:rPr>
          <w:rFonts w:hint="eastAsia" w:ascii="仿宋" w:hAnsi="仿宋" w:eastAsia="仿宋"/>
          <w:sz w:val="25"/>
          <w:szCs w:val="25"/>
        </w:rPr>
        <w:t>日      期：</w:t>
      </w:r>
    </w:p>
    <w:p w14:paraId="365F85CF">
      <w:pPr>
        <w:adjustRightInd w:val="0"/>
        <w:snapToGrid w:val="0"/>
        <w:jc w:val="center"/>
        <w:rPr>
          <w:rFonts w:ascii="方正大标宋简体" w:hAnsi="仿宋" w:eastAsia="方正大标宋简体" w:cs="黑体"/>
          <w:sz w:val="44"/>
          <w:szCs w:val="44"/>
        </w:rPr>
      </w:pPr>
      <w:r>
        <w:rPr>
          <w:rFonts w:hint="eastAsia" w:ascii="方正大标宋简体" w:hAnsi="仿宋" w:eastAsia="方正大标宋简体" w:cs="黑体"/>
          <w:sz w:val="44"/>
          <w:szCs w:val="44"/>
        </w:rPr>
        <w:t>衡阳县中小学校202</w:t>
      </w:r>
      <w:r>
        <w:rPr>
          <w:rFonts w:hint="eastAsia" w:ascii="方正大标宋简体" w:hAnsi="仿宋" w:eastAsia="方正大标宋简体" w:cs="黑体"/>
          <w:sz w:val="44"/>
          <w:szCs w:val="44"/>
          <w:lang w:val="en-US" w:eastAsia="zh-CN"/>
        </w:rPr>
        <w:t>5</w:t>
      </w:r>
      <w:r>
        <w:rPr>
          <w:rFonts w:hint="eastAsia" w:ascii="方正大标宋简体" w:hAnsi="仿宋" w:eastAsia="方正大标宋简体" w:cs="黑体"/>
          <w:sz w:val="44"/>
          <w:szCs w:val="44"/>
        </w:rPr>
        <w:t>年</w:t>
      </w:r>
      <w:r>
        <w:rPr>
          <w:rFonts w:hint="eastAsia" w:ascii="方正大标宋简体" w:hAnsi="仿宋" w:eastAsia="方正大标宋简体" w:cs="黑体"/>
          <w:sz w:val="44"/>
          <w:szCs w:val="44"/>
          <w:lang w:val="en-US" w:eastAsia="zh-CN"/>
        </w:rPr>
        <w:t>服务</w:t>
      </w:r>
      <w:r>
        <w:rPr>
          <w:rFonts w:hint="eastAsia" w:ascii="方正大标宋简体" w:hAnsi="仿宋" w:eastAsia="方正大标宋简体" w:cs="黑体"/>
          <w:sz w:val="44"/>
          <w:szCs w:val="44"/>
        </w:rPr>
        <w:t>类项目</w:t>
      </w:r>
    </w:p>
    <w:p w14:paraId="5559FB1A">
      <w:pPr>
        <w:adjustRightInd w:val="0"/>
        <w:snapToGrid w:val="0"/>
        <w:jc w:val="center"/>
        <w:rPr>
          <w:rFonts w:ascii="方正大标宋简体" w:hAnsi="仿宋" w:eastAsia="方正大标宋简体" w:cs="黑体"/>
          <w:sz w:val="44"/>
          <w:szCs w:val="44"/>
        </w:rPr>
      </w:pPr>
      <w:r>
        <w:rPr>
          <w:rFonts w:hint="eastAsia" w:ascii="方正大标宋简体" w:hAnsi="仿宋" w:eastAsia="方正大标宋简体" w:cs="黑体"/>
          <w:sz w:val="44"/>
          <w:szCs w:val="44"/>
        </w:rPr>
        <w:t>竞价采购报价表</w:t>
      </w:r>
    </w:p>
    <w:p w14:paraId="14B83D4A">
      <w:pPr>
        <w:adjustRightInd w:val="0"/>
        <w:snapToGrid w:val="0"/>
        <w:rPr>
          <w:rFonts w:ascii="仿宋" w:hAnsi="仿宋" w:eastAsia="仿宋"/>
          <w:color w:val="000000"/>
          <w:sz w:val="24"/>
        </w:rPr>
      </w:pPr>
    </w:p>
    <w:tbl>
      <w:tblPr>
        <w:tblStyle w:val="9"/>
        <w:tblW w:w="92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7569"/>
      </w:tblGrid>
      <w:tr w14:paraId="0887F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631" w:type="dxa"/>
            <w:tcBorders>
              <w:top w:val="single" w:color="auto" w:sz="6" w:space="0"/>
              <w:left w:val="double" w:color="auto" w:sz="4" w:space="0"/>
              <w:right w:val="single" w:color="auto" w:sz="6" w:space="0"/>
            </w:tcBorders>
            <w:vAlign w:val="center"/>
          </w:tcPr>
          <w:p w14:paraId="027165D5">
            <w:pPr>
              <w:spacing w:line="420" w:lineRule="exact"/>
              <w:jc w:val="center"/>
              <w:rPr>
                <w:rFonts w:ascii="仿宋" w:hAnsi="仿宋" w:eastAsia="仿宋" w:cs="宋体"/>
                <w:b/>
                <w:color w:val="000000"/>
                <w:sz w:val="25"/>
                <w:szCs w:val="25"/>
              </w:rPr>
            </w:pPr>
            <w:r>
              <w:rPr>
                <w:rFonts w:hint="eastAsia" w:ascii="仿宋" w:hAnsi="仿宋" w:eastAsia="仿宋" w:cs="宋体"/>
                <w:b/>
                <w:color w:val="000000"/>
                <w:sz w:val="25"/>
                <w:szCs w:val="25"/>
              </w:rPr>
              <w:t>项目内容</w:t>
            </w:r>
          </w:p>
        </w:tc>
        <w:tc>
          <w:tcPr>
            <w:tcW w:w="7569" w:type="dxa"/>
            <w:tcBorders>
              <w:top w:val="single" w:color="auto" w:sz="6" w:space="0"/>
              <w:left w:val="single" w:color="auto" w:sz="6" w:space="0"/>
              <w:bottom w:val="single" w:color="auto" w:sz="6" w:space="0"/>
              <w:right w:val="double" w:color="auto" w:sz="4" w:space="0"/>
            </w:tcBorders>
            <w:vAlign w:val="center"/>
          </w:tcPr>
          <w:p w14:paraId="584D9100">
            <w:pPr>
              <w:ind w:firstLine="500" w:firstLineChars="200"/>
              <w:rPr>
                <w:rFonts w:ascii="仿宋" w:hAnsi="仿宋" w:eastAsia="仿宋" w:cs="宋体"/>
                <w:color w:val="000000"/>
                <w:sz w:val="25"/>
                <w:szCs w:val="25"/>
              </w:rPr>
            </w:pPr>
          </w:p>
        </w:tc>
      </w:tr>
      <w:tr w14:paraId="59370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631" w:type="dxa"/>
            <w:tcBorders>
              <w:top w:val="single" w:color="auto" w:sz="6" w:space="0"/>
              <w:left w:val="double" w:color="auto" w:sz="4" w:space="0"/>
              <w:bottom w:val="single" w:color="auto" w:sz="6" w:space="0"/>
              <w:right w:val="single" w:color="auto" w:sz="6" w:space="0"/>
            </w:tcBorders>
            <w:vAlign w:val="center"/>
          </w:tcPr>
          <w:p w14:paraId="1E7262CF">
            <w:pPr>
              <w:spacing w:line="420" w:lineRule="exact"/>
              <w:jc w:val="center"/>
              <w:rPr>
                <w:rFonts w:ascii="仿宋" w:hAnsi="仿宋" w:eastAsia="仿宋" w:cs="宋体"/>
                <w:b/>
                <w:color w:val="000000"/>
                <w:sz w:val="25"/>
                <w:szCs w:val="25"/>
              </w:rPr>
            </w:pPr>
            <w:r>
              <w:rPr>
                <w:rFonts w:ascii="仿宋" w:hAnsi="仿宋" w:eastAsia="仿宋" w:cs="宋体"/>
                <w:b/>
                <w:color w:val="000000"/>
                <w:sz w:val="25"/>
                <w:szCs w:val="25"/>
              </w:rPr>
              <w:t>项目报价</w:t>
            </w:r>
          </w:p>
        </w:tc>
        <w:tc>
          <w:tcPr>
            <w:tcW w:w="7569" w:type="dxa"/>
            <w:tcBorders>
              <w:top w:val="single" w:color="auto" w:sz="6" w:space="0"/>
              <w:left w:val="single" w:color="auto" w:sz="6" w:space="0"/>
              <w:bottom w:val="single" w:color="auto" w:sz="6" w:space="0"/>
              <w:right w:val="double" w:color="auto" w:sz="4" w:space="0"/>
            </w:tcBorders>
            <w:vAlign w:val="center"/>
          </w:tcPr>
          <w:p w14:paraId="7B511537">
            <w:pPr>
              <w:spacing w:line="360" w:lineRule="auto"/>
              <w:rPr>
                <w:rFonts w:hint="default" w:ascii="仿宋" w:hAnsi="仿宋" w:eastAsia="仿宋" w:cs="宋体"/>
                <w:color w:val="000000"/>
                <w:sz w:val="25"/>
                <w:szCs w:val="25"/>
                <w:lang w:val="en-US" w:eastAsia="zh-CN"/>
              </w:rPr>
            </w:pPr>
            <w:r>
              <w:rPr>
                <w:rFonts w:ascii="仿宋" w:hAnsi="仿宋" w:eastAsia="仿宋" w:cs="宋体"/>
                <w:color w:val="000000"/>
                <w:sz w:val="25"/>
                <w:szCs w:val="25"/>
              </w:rPr>
              <w:t>致：</w:t>
            </w:r>
            <w:r>
              <w:rPr>
                <w:rFonts w:hint="eastAsia" w:ascii="仿宋" w:hAnsi="仿宋" w:eastAsia="仿宋" w:cs="宋体"/>
                <w:color w:val="000000"/>
                <w:sz w:val="25"/>
                <w:szCs w:val="25"/>
              </w:rPr>
              <w:t>衡阳县</w:t>
            </w:r>
            <w:r>
              <w:rPr>
                <w:rFonts w:hint="eastAsia" w:ascii="仿宋" w:hAnsi="仿宋" w:eastAsia="仿宋" w:cs="宋体"/>
                <w:color w:val="000000"/>
                <w:sz w:val="25"/>
                <w:szCs w:val="25"/>
                <w:lang w:val="en-US" w:eastAsia="zh-CN"/>
              </w:rPr>
              <w:t>教育局</w:t>
            </w:r>
            <w:r>
              <w:rPr>
                <w:rFonts w:hint="eastAsia" w:ascii="仿宋" w:hAnsi="仿宋" w:eastAsia="仿宋" w:cs="宋体"/>
                <w:color w:val="000000"/>
                <w:sz w:val="25"/>
                <w:szCs w:val="25"/>
                <w:u w:val="none"/>
                <w:lang w:val="en-US" w:eastAsia="zh-CN"/>
              </w:rPr>
              <w:t>勤工俭学站</w:t>
            </w:r>
          </w:p>
          <w:p w14:paraId="27E39FC0">
            <w:pPr>
              <w:pStyle w:val="20"/>
              <w:spacing w:line="360" w:lineRule="auto"/>
              <w:ind w:left="-38" w:leftChars="-18" w:firstLine="457" w:firstLineChars="186"/>
              <w:rPr>
                <w:rFonts w:ascii="仿宋" w:hAnsi="仿宋" w:eastAsia="仿宋" w:cs="宋体"/>
                <w:color w:val="000000"/>
                <w:sz w:val="25"/>
                <w:szCs w:val="25"/>
              </w:rPr>
            </w:pPr>
            <w:r>
              <w:rPr>
                <w:rFonts w:ascii="仿宋" w:hAnsi="仿宋" w:eastAsia="仿宋" w:cs="宋体"/>
                <w:b w:val="0"/>
                <w:color w:val="000000"/>
                <w:sz w:val="25"/>
                <w:szCs w:val="25"/>
              </w:rPr>
              <w:t>根据本项目实际情况，我公司的报价为：（小写）</w:t>
            </w:r>
            <w:r>
              <w:rPr>
                <w:rFonts w:hint="eastAsia" w:ascii="仿宋" w:hAnsi="仿宋" w:eastAsia="仿宋" w:cs="宋体"/>
                <w:b w:val="0"/>
                <w:color w:val="000000"/>
                <w:sz w:val="25"/>
                <w:szCs w:val="25"/>
              </w:rPr>
              <w:t>元；（大写）。</w:t>
            </w:r>
          </w:p>
        </w:tc>
      </w:tr>
      <w:tr w14:paraId="7B96B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200" w:type="dxa"/>
            <w:gridSpan w:val="2"/>
            <w:tcBorders>
              <w:top w:val="single" w:color="auto" w:sz="6" w:space="0"/>
              <w:left w:val="double" w:color="auto" w:sz="4" w:space="0"/>
              <w:right w:val="double" w:color="auto" w:sz="4" w:space="0"/>
            </w:tcBorders>
            <w:vAlign w:val="center"/>
          </w:tcPr>
          <w:p w14:paraId="2E217DC8">
            <w:pPr>
              <w:spacing w:line="360" w:lineRule="auto"/>
              <w:rPr>
                <w:rFonts w:ascii="仿宋" w:hAnsi="仿宋" w:eastAsia="仿宋" w:cs="宋体"/>
                <w:color w:val="000000"/>
                <w:sz w:val="25"/>
                <w:szCs w:val="25"/>
              </w:rPr>
            </w:pPr>
            <w:r>
              <w:rPr>
                <w:rFonts w:ascii="仿宋" w:hAnsi="仿宋" w:eastAsia="仿宋" w:cs="宋体"/>
                <w:color w:val="000000"/>
                <w:sz w:val="25"/>
                <w:szCs w:val="25"/>
              </w:rPr>
              <w:t>说明：该报价为包干价，包含</w:t>
            </w:r>
            <w:r>
              <w:rPr>
                <w:rFonts w:hint="eastAsia" w:ascii="仿宋" w:hAnsi="仿宋" w:eastAsia="仿宋" w:cs="宋体"/>
                <w:color w:val="000000"/>
                <w:sz w:val="25"/>
                <w:szCs w:val="25"/>
                <w:lang w:val="en-US" w:eastAsia="zh-CN"/>
              </w:rPr>
              <w:t>软件</w:t>
            </w:r>
            <w:r>
              <w:rPr>
                <w:rFonts w:hint="eastAsia" w:ascii="仿宋" w:hAnsi="仿宋" w:eastAsia="仿宋" w:cs="宋体"/>
                <w:color w:val="000000"/>
                <w:sz w:val="25"/>
                <w:szCs w:val="25"/>
              </w:rPr>
              <w:t>安装调试</w:t>
            </w:r>
            <w:r>
              <w:rPr>
                <w:rFonts w:hint="eastAsia" w:ascii="仿宋" w:hAnsi="仿宋" w:eastAsia="仿宋" w:cs="宋体"/>
                <w:color w:val="000000"/>
                <w:sz w:val="25"/>
                <w:szCs w:val="25"/>
                <w:lang w:eastAsia="zh-CN"/>
              </w:rPr>
              <w:t>、</w:t>
            </w:r>
            <w:r>
              <w:rPr>
                <w:rFonts w:hint="eastAsia" w:ascii="仿宋" w:hAnsi="仿宋" w:eastAsia="仿宋" w:cs="宋体"/>
                <w:color w:val="000000"/>
                <w:sz w:val="25"/>
                <w:szCs w:val="25"/>
                <w:lang w:val="en-US" w:eastAsia="zh-CN"/>
              </w:rPr>
              <w:t>培训、维护</w:t>
            </w:r>
            <w:r>
              <w:rPr>
                <w:rFonts w:ascii="仿宋" w:hAnsi="仿宋" w:eastAsia="仿宋" w:cs="宋体"/>
                <w:color w:val="000000"/>
                <w:sz w:val="25"/>
                <w:szCs w:val="25"/>
              </w:rPr>
              <w:t>及税金</w:t>
            </w:r>
            <w:r>
              <w:rPr>
                <w:rFonts w:hint="eastAsia" w:ascii="仿宋" w:hAnsi="仿宋" w:eastAsia="仿宋" w:cs="宋体"/>
                <w:color w:val="000000"/>
                <w:sz w:val="25"/>
                <w:szCs w:val="25"/>
              </w:rPr>
              <w:t>等费用</w:t>
            </w:r>
            <w:r>
              <w:rPr>
                <w:rFonts w:ascii="仿宋" w:hAnsi="仿宋" w:eastAsia="仿宋" w:cs="宋体"/>
                <w:color w:val="000000"/>
                <w:sz w:val="25"/>
                <w:szCs w:val="25"/>
              </w:rPr>
              <w:t>。</w:t>
            </w:r>
          </w:p>
        </w:tc>
      </w:tr>
    </w:tbl>
    <w:p w14:paraId="4072E9FA">
      <w:pPr>
        <w:adjustRightInd w:val="0"/>
        <w:snapToGrid w:val="0"/>
        <w:spacing w:line="360" w:lineRule="auto"/>
        <w:jc w:val="left"/>
        <w:rPr>
          <w:rFonts w:ascii="仿宋" w:hAnsi="仿宋" w:eastAsia="仿宋" w:cs="宋体"/>
          <w:color w:val="000000"/>
          <w:sz w:val="28"/>
          <w:szCs w:val="28"/>
        </w:rPr>
      </w:pPr>
    </w:p>
    <w:p w14:paraId="35AA7CFA">
      <w:pPr>
        <w:adjustRightInd w:val="0"/>
        <w:snapToGrid w:val="0"/>
        <w:spacing w:line="800" w:lineRule="exact"/>
        <w:ind w:firstLine="840" w:firstLineChars="300"/>
        <w:jc w:val="left"/>
        <w:rPr>
          <w:rFonts w:ascii="仿宋" w:hAnsi="仿宋" w:eastAsia="仿宋" w:cs="宋体"/>
          <w:color w:val="000000"/>
          <w:sz w:val="28"/>
          <w:szCs w:val="28"/>
        </w:rPr>
      </w:pPr>
      <w:r>
        <w:rPr>
          <w:rFonts w:hint="eastAsia" w:ascii="仿宋" w:hAnsi="仿宋" w:eastAsia="仿宋" w:cs="宋体"/>
          <w:color w:val="000000"/>
          <w:sz w:val="28"/>
          <w:szCs w:val="28"/>
        </w:rPr>
        <w:t>供应商（盖单位章）：</w:t>
      </w:r>
    </w:p>
    <w:p w14:paraId="6BE62C5C">
      <w:pPr>
        <w:adjustRightInd w:val="0"/>
        <w:snapToGrid w:val="0"/>
        <w:spacing w:line="800" w:lineRule="exact"/>
        <w:ind w:firstLine="840" w:firstLineChars="300"/>
        <w:jc w:val="left"/>
        <w:rPr>
          <w:rFonts w:hint="eastAsia" w:ascii="仿宋" w:hAnsi="仿宋" w:eastAsia="仿宋" w:cs="宋体"/>
          <w:color w:val="000000"/>
          <w:sz w:val="28"/>
          <w:szCs w:val="28"/>
        </w:rPr>
      </w:pPr>
      <w:r>
        <w:rPr>
          <w:rFonts w:hint="eastAsia" w:ascii="仿宋" w:hAnsi="仿宋" w:eastAsia="仿宋" w:cs="宋体"/>
          <w:color w:val="000000"/>
          <w:sz w:val="28"/>
          <w:szCs w:val="28"/>
        </w:rPr>
        <w:t>法定代表人签字或签章：</w:t>
      </w:r>
    </w:p>
    <w:p w14:paraId="73180385">
      <w:pPr>
        <w:adjustRightInd w:val="0"/>
        <w:snapToGrid w:val="0"/>
        <w:spacing w:line="800" w:lineRule="exact"/>
        <w:ind w:firstLine="840" w:firstLineChars="300"/>
        <w:jc w:val="left"/>
        <w:rPr>
          <w:rFonts w:hint="eastAsia" w:ascii="仿宋" w:hAnsi="仿宋" w:eastAsia="仿宋" w:cs="宋体"/>
          <w:color w:val="000000"/>
          <w:sz w:val="28"/>
          <w:szCs w:val="28"/>
        </w:rPr>
      </w:pPr>
    </w:p>
    <w:p w14:paraId="65BE9EC5">
      <w:pPr>
        <w:adjustRightInd w:val="0"/>
        <w:snapToGrid w:val="0"/>
        <w:spacing w:line="800" w:lineRule="exact"/>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日期：</w:t>
      </w: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日</w:t>
      </w:r>
    </w:p>
    <w:p w14:paraId="481E5385">
      <w:pPr>
        <w:wordWrap w:val="0"/>
        <w:adjustRightInd w:val="0"/>
        <w:snapToGrid w:val="0"/>
        <w:spacing w:line="800" w:lineRule="exact"/>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联系人：</w:t>
      </w:r>
    </w:p>
    <w:p w14:paraId="7B0758C0">
      <w:pPr>
        <w:wordWrap w:val="0"/>
        <w:adjustRightInd w:val="0"/>
        <w:snapToGrid w:val="0"/>
        <w:spacing w:line="800" w:lineRule="exact"/>
        <w:jc w:val="center"/>
        <w:rPr>
          <w:rFonts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联系电话：</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A6907"/>
    <w:multiLevelType w:val="singleLevel"/>
    <w:tmpl w:val="825A6907"/>
    <w:lvl w:ilvl="0" w:tentative="0">
      <w:start w:val="1"/>
      <w:numFmt w:val="decimal"/>
      <w:lvlText w:val="%1."/>
      <w:lvlJc w:val="left"/>
      <w:pPr>
        <w:tabs>
          <w:tab w:val="left" w:pos="312"/>
        </w:tabs>
      </w:pPr>
    </w:lvl>
  </w:abstractNum>
  <w:abstractNum w:abstractNumId="1">
    <w:nsid w:val="9C0CE219"/>
    <w:multiLevelType w:val="singleLevel"/>
    <w:tmpl w:val="9C0CE219"/>
    <w:lvl w:ilvl="0" w:tentative="0">
      <w:start w:val="1"/>
      <w:numFmt w:val="decimal"/>
      <w:lvlText w:val="%1."/>
      <w:lvlJc w:val="left"/>
      <w:pPr>
        <w:tabs>
          <w:tab w:val="left" w:pos="312"/>
        </w:tabs>
      </w:pPr>
    </w:lvl>
  </w:abstractNum>
  <w:abstractNum w:abstractNumId="2">
    <w:nsid w:val="9DFF9760"/>
    <w:multiLevelType w:val="singleLevel"/>
    <w:tmpl w:val="9DFF9760"/>
    <w:lvl w:ilvl="0" w:tentative="0">
      <w:start w:val="1"/>
      <w:numFmt w:val="decimal"/>
      <w:lvlText w:val="%1."/>
      <w:lvlJc w:val="left"/>
      <w:pPr>
        <w:tabs>
          <w:tab w:val="left" w:pos="312"/>
        </w:tabs>
      </w:pPr>
    </w:lvl>
  </w:abstractNum>
  <w:abstractNum w:abstractNumId="3">
    <w:nsid w:val="A6A08D70"/>
    <w:multiLevelType w:val="singleLevel"/>
    <w:tmpl w:val="A6A08D70"/>
    <w:lvl w:ilvl="0" w:tentative="0">
      <w:start w:val="1"/>
      <w:numFmt w:val="decimal"/>
      <w:lvlText w:val="%1."/>
      <w:lvlJc w:val="left"/>
      <w:pPr>
        <w:tabs>
          <w:tab w:val="left" w:pos="312"/>
        </w:tabs>
      </w:pPr>
    </w:lvl>
  </w:abstractNum>
  <w:abstractNum w:abstractNumId="4">
    <w:nsid w:val="A93AC353"/>
    <w:multiLevelType w:val="singleLevel"/>
    <w:tmpl w:val="A93AC353"/>
    <w:lvl w:ilvl="0" w:tentative="0">
      <w:start w:val="1"/>
      <w:numFmt w:val="decimal"/>
      <w:lvlText w:val="%1."/>
      <w:lvlJc w:val="left"/>
      <w:pPr>
        <w:tabs>
          <w:tab w:val="left" w:pos="312"/>
        </w:tabs>
      </w:pPr>
    </w:lvl>
  </w:abstractNum>
  <w:abstractNum w:abstractNumId="5">
    <w:nsid w:val="A9E291C3"/>
    <w:multiLevelType w:val="singleLevel"/>
    <w:tmpl w:val="A9E291C3"/>
    <w:lvl w:ilvl="0" w:tentative="0">
      <w:start w:val="1"/>
      <w:numFmt w:val="decimal"/>
      <w:lvlText w:val="%1."/>
      <w:lvlJc w:val="left"/>
      <w:pPr>
        <w:tabs>
          <w:tab w:val="left" w:pos="312"/>
        </w:tabs>
      </w:pPr>
    </w:lvl>
  </w:abstractNum>
  <w:abstractNum w:abstractNumId="6">
    <w:nsid w:val="ABF1DBF6"/>
    <w:multiLevelType w:val="singleLevel"/>
    <w:tmpl w:val="ABF1DBF6"/>
    <w:lvl w:ilvl="0" w:tentative="0">
      <w:start w:val="1"/>
      <w:numFmt w:val="decimal"/>
      <w:lvlText w:val="%1."/>
      <w:lvlJc w:val="left"/>
      <w:pPr>
        <w:tabs>
          <w:tab w:val="left" w:pos="312"/>
        </w:tabs>
      </w:pPr>
    </w:lvl>
  </w:abstractNum>
  <w:abstractNum w:abstractNumId="7">
    <w:nsid w:val="AFC3C565"/>
    <w:multiLevelType w:val="singleLevel"/>
    <w:tmpl w:val="AFC3C565"/>
    <w:lvl w:ilvl="0" w:tentative="0">
      <w:start w:val="1"/>
      <w:numFmt w:val="decimal"/>
      <w:lvlText w:val="%1."/>
      <w:lvlJc w:val="left"/>
      <w:pPr>
        <w:tabs>
          <w:tab w:val="left" w:pos="312"/>
        </w:tabs>
      </w:pPr>
    </w:lvl>
  </w:abstractNum>
  <w:abstractNum w:abstractNumId="8">
    <w:nsid w:val="B0199DF9"/>
    <w:multiLevelType w:val="singleLevel"/>
    <w:tmpl w:val="B0199DF9"/>
    <w:lvl w:ilvl="0" w:tentative="0">
      <w:start w:val="1"/>
      <w:numFmt w:val="decimal"/>
      <w:lvlText w:val="%1."/>
      <w:lvlJc w:val="left"/>
      <w:pPr>
        <w:tabs>
          <w:tab w:val="left" w:pos="312"/>
        </w:tabs>
      </w:pPr>
    </w:lvl>
  </w:abstractNum>
  <w:abstractNum w:abstractNumId="9">
    <w:nsid w:val="B5EB03D1"/>
    <w:multiLevelType w:val="singleLevel"/>
    <w:tmpl w:val="B5EB03D1"/>
    <w:lvl w:ilvl="0" w:tentative="0">
      <w:start w:val="1"/>
      <w:numFmt w:val="decimal"/>
      <w:lvlText w:val="%1."/>
      <w:lvlJc w:val="left"/>
      <w:pPr>
        <w:tabs>
          <w:tab w:val="left" w:pos="312"/>
        </w:tabs>
      </w:pPr>
    </w:lvl>
  </w:abstractNum>
  <w:abstractNum w:abstractNumId="10">
    <w:nsid w:val="B60D3D63"/>
    <w:multiLevelType w:val="singleLevel"/>
    <w:tmpl w:val="B60D3D63"/>
    <w:lvl w:ilvl="0" w:tentative="0">
      <w:start w:val="1"/>
      <w:numFmt w:val="decimal"/>
      <w:lvlText w:val="%1."/>
      <w:lvlJc w:val="left"/>
      <w:pPr>
        <w:tabs>
          <w:tab w:val="left" w:pos="312"/>
        </w:tabs>
      </w:pPr>
    </w:lvl>
  </w:abstractNum>
  <w:abstractNum w:abstractNumId="11">
    <w:nsid w:val="B686E6D1"/>
    <w:multiLevelType w:val="singleLevel"/>
    <w:tmpl w:val="B686E6D1"/>
    <w:lvl w:ilvl="0" w:tentative="0">
      <w:start w:val="1"/>
      <w:numFmt w:val="decimal"/>
      <w:lvlText w:val="%1."/>
      <w:lvlJc w:val="left"/>
      <w:pPr>
        <w:tabs>
          <w:tab w:val="left" w:pos="312"/>
        </w:tabs>
      </w:pPr>
    </w:lvl>
  </w:abstractNum>
  <w:abstractNum w:abstractNumId="12">
    <w:nsid w:val="CBEB951B"/>
    <w:multiLevelType w:val="singleLevel"/>
    <w:tmpl w:val="CBEB951B"/>
    <w:lvl w:ilvl="0" w:tentative="0">
      <w:start w:val="1"/>
      <w:numFmt w:val="decimal"/>
      <w:lvlText w:val="%1."/>
      <w:lvlJc w:val="left"/>
      <w:pPr>
        <w:tabs>
          <w:tab w:val="left" w:pos="312"/>
        </w:tabs>
      </w:pPr>
    </w:lvl>
  </w:abstractNum>
  <w:abstractNum w:abstractNumId="13">
    <w:nsid w:val="CD3A8E81"/>
    <w:multiLevelType w:val="singleLevel"/>
    <w:tmpl w:val="CD3A8E81"/>
    <w:lvl w:ilvl="0" w:tentative="0">
      <w:start w:val="1"/>
      <w:numFmt w:val="decimal"/>
      <w:lvlText w:val="%1."/>
      <w:lvlJc w:val="left"/>
      <w:pPr>
        <w:tabs>
          <w:tab w:val="left" w:pos="312"/>
        </w:tabs>
      </w:pPr>
    </w:lvl>
  </w:abstractNum>
  <w:abstractNum w:abstractNumId="14">
    <w:nsid w:val="D26785DB"/>
    <w:multiLevelType w:val="singleLevel"/>
    <w:tmpl w:val="D26785DB"/>
    <w:lvl w:ilvl="0" w:tentative="0">
      <w:start w:val="1"/>
      <w:numFmt w:val="decimal"/>
      <w:lvlText w:val="%1."/>
      <w:lvlJc w:val="left"/>
      <w:pPr>
        <w:tabs>
          <w:tab w:val="left" w:pos="312"/>
        </w:tabs>
      </w:pPr>
    </w:lvl>
  </w:abstractNum>
  <w:abstractNum w:abstractNumId="15">
    <w:nsid w:val="DD52C7CB"/>
    <w:multiLevelType w:val="singleLevel"/>
    <w:tmpl w:val="DD52C7CB"/>
    <w:lvl w:ilvl="0" w:tentative="0">
      <w:start w:val="1"/>
      <w:numFmt w:val="decimal"/>
      <w:lvlText w:val="%1."/>
      <w:lvlJc w:val="left"/>
      <w:pPr>
        <w:tabs>
          <w:tab w:val="left" w:pos="312"/>
        </w:tabs>
      </w:pPr>
    </w:lvl>
  </w:abstractNum>
  <w:abstractNum w:abstractNumId="16">
    <w:nsid w:val="E11E7B21"/>
    <w:multiLevelType w:val="singleLevel"/>
    <w:tmpl w:val="E11E7B21"/>
    <w:lvl w:ilvl="0" w:tentative="0">
      <w:start w:val="1"/>
      <w:numFmt w:val="decimal"/>
      <w:lvlText w:val="%1."/>
      <w:lvlJc w:val="left"/>
      <w:pPr>
        <w:tabs>
          <w:tab w:val="left" w:pos="312"/>
        </w:tabs>
      </w:pPr>
    </w:lvl>
  </w:abstractNum>
  <w:abstractNum w:abstractNumId="17">
    <w:nsid w:val="E4DDD674"/>
    <w:multiLevelType w:val="singleLevel"/>
    <w:tmpl w:val="E4DDD674"/>
    <w:lvl w:ilvl="0" w:tentative="0">
      <w:start w:val="1"/>
      <w:numFmt w:val="decimal"/>
      <w:lvlText w:val="%1."/>
      <w:lvlJc w:val="left"/>
      <w:pPr>
        <w:tabs>
          <w:tab w:val="left" w:pos="312"/>
        </w:tabs>
      </w:pPr>
    </w:lvl>
  </w:abstractNum>
  <w:abstractNum w:abstractNumId="18">
    <w:nsid w:val="E5715DB9"/>
    <w:multiLevelType w:val="singleLevel"/>
    <w:tmpl w:val="E5715DB9"/>
    <w:lvl w:ilvl="0" w:tentative="0">
      <w:start w:val="1"/>
      <w:numFmt w:val="decimal"/>
      <w:lvlText w:val="%1."/>
      <w:lvlJc w:val="left"/>
      <w:pPr>
        <w:tabs>
          <w:tab w:val="left" w:pos="312"/>
        </w:tabs>
      </w:pPr>
    </w:lvl>
  </w:abstractNum>
  <w:abstractNum w:abstractNumId="19">
    <w:nsid w:val="EA338CC0"/>
    <w:multiLevelType w:val="singleLevel"/>
    <w:tmpl w:val="EA338CC0"/>
    <w:lvl w:ilvl="0" w:tentative="0">
      <w:start w:val="1"/>
      <w:numFmt w:val="decimal"/>
      <w:lvlText w:val="%1."/>
      <w:lvlJc w:val="left"/>
      <w:pPr>
        <w:tabs>
          <w:tab w:val="left" w:pos="312"/>
        </w:tabs>
      </w:pPr>
    </w:lvl>
  </w:abstractNum>
  <w:abstractNum w:abstractNumId="20">
    <w:nsid w:val="F5659ECD"/>
    <w:multiLevelType w:val="singleLevel"/>
    <w:tmpl w:val="F5659ECD"/>
    <w:lvl w:ilvl="0" w:tentative="0">
      <w:start w:val="1"/>
      <w:numFmt w:val="decimal"/>
      <w:suff w:val="nothing"/>
      <w:lvlText w:val="%1、"/>
      <w:lvlJc w:val="left"/>
    </w:lvl>
  </w:abstractNum>
  <w:abstractNum w:abstractNumId="21">
    <w:nsid w:val="03FCAD7D"/>
    <w:multiLevelType w:val="singleLevel"/>
    <w:tmpl w:val="03FCAD7D"/>
    <w:lvl w:ilvl="0" w:tentative="0">
      <w:start w:val="1"/>
      <w:numFmt w:val="decimal"/>
      <w:lvlText w:val="%1."/>
      <w:lvlJc w:val="left"/>
      <w:pPr>
        <w:tabs>
          <w:tab w:val="left" w:pos="312"/>
        </w:tabs>
      </w:pPr>
    </w:lvl>
  </w:abstractNum>
  <w:abstractNum w:abstractNumId="22">
    <w:nsid w:val="0B1BE723"/>
    <w:multiLevelType w:val="singleLevel"/>
    <w:tmpl w:val="0B1BE723"/>
    <w:lvl w:ilvl="0" w:tentative="0">
      <w:start w:val="1"/>
      <w:numFmt w:val="decimal"/>
      <w:lvlText w:val="%1."/>
      <w:lvlJc w:val="left"/>
      <w:pPr>
        <w:tabs>
          <w:tab w:val="left" w:pos="312"/>
        </w:tabs>
      </w:pPr>
    </w:lvl>
  </w:abstractNum>
  <w:abstractNum w:abstractNumId="23">
    <w:nsid w:val="0DE315BF"/>
    <w:multiLevelType w:val="singleLevel"/>
    <w:tmpl w:val="0DE315BF"/>
    <w:lvl w:ilvl="0" w:tentative="0">
      <w:start w:val="1"/>
      <w:numFmt w:val="decimal"/>
      <w:lvlText w:val="%1."/>
      <w:lvlJc w:val="left"/>
      <w:pPr>
        <w:tabs>
          <w:tab w:val="left" w:pos="312"/>
        </w:tabs>
      </w:pPr>
    </w:lvl>
  </w:abstractNum>
  <w:abstractNum w:abstractNumId="24">
    <w:nsid w:val="1435734B"/>
    <w:multiLevelType w:val="singleLevel"/>
    <w:tmpl w:val="1435734B"/>
    <w:lvl w:ilvl="0" w:tentative="0">
      <w:start w:val="1"/>
      <w:numFmt w:val="decimal"/>
      <w:lvlText w:val="%1."/>
      <w:lvlJc w:val="left"/>
      <w:pPr>
        <w:tabs>
          <w:tab w:val="left" w:pos="312"/>
        </w:tabs>
      </w:pPr>
    </w:lvl>
  </w:abstractNum>
  <w:abstractNum w:abstractNumId="25">
    <w:nsid w:val="16C4AA1D"/>
    <w:multiLevelType w:val="singleLevel"/>
    <w:tmpl w:val="16C4AA1D"/>
    <w:lvl w:ilvl="0" w:tentative="0">
      <w:start w:val="1"/>
      <w:numFmt w:val="decimal"/>
      <w:lvlText w:val="%1."/>
      <w:lvlJc w:val="left"/>
      <w:pPr>
        <w:tabs>
          <w:tab w:val="left" w:pos="312"/>
        </w:tabs>
      </w:pPr>
    </w:lvl>
  </w:abstractNum>
  <w:abstractNum w:abstractNumId="26">
    <w:nsid w:val="1B8B80E0"/>
    <w:multiLevelType w:val="singleLevel"/>
    <w:tmpl w:val="1B8B80E0"/>
    <w:lvl w:ilvl="0" w:tentative="0">
      <w:start w:val="1"/>
      <w:numFmt w:val="decimal"/>
      <w:lvlText w:val="%1."/>
      <w:lvlJc w:val="left"/>
      <w:pPr>
        <w:tabs>
          <w:tab w:val="left" w:pos="312"/>
        </w:tabs>
      </w:pPr>
    </w:lvl>
  </w:abstractNum>
  <w:abstractNum w:abstractNumId="27">
    <w:nsid w:val="1FD07022"/>
    <w:multiLevelType w:val="singleLevel"/>
    <w:tmpl w:val="1FD07022"/>
    <w:lvl w:ilvl="0" w:tentative="0">
      <w:start w:val="1"/>
      <w:numFmt w:val="decimal"/>
      <w:lvlText w:val="%1."/>
      <w:lvlJc w:val="left"/>
      <w:pPr>
        <w:tabs>
          <w:tab w:val="left" w:pos="312"/>
        </w:tabs>
      </w:pPr>
    </w:lvl>
  </w:abstractNum>
  <w:abstractNum w:abstractNumId="28">
    <w:nsid w:val="20C6DB67"/>
    <w:multiLevelType w:val="singleLevel"/>
    <w:tmpl w:val="20C6DB67"/>
    <w:lvl w:ilvl="0" w:tentative="0">
      <w:start w:val="1"/>
      <w:numFmt w:val="decimal"/>
      <w:lvlText w:val="%1."/>
      <w:lvlJc w:val="left"/>
      <w:pPr>
        <w:tabs>
          <w:tab w:val="left" w:pos="312"/>
        </w:tabs>
      </w:pPr>
    </w:lvl>
  </w:abstractNum>
  <w:abstractNum w:abstractNumId="29">
    <w:nsid w:val="21C0BF97"/>
    <w:multiLevelType w:val="singleLevel"/>
    <w:tmpl w:val="21C0BF97"/>
    <w:lvl w:ilvl="0" w:tentative="0">
      <w:start w:val="1"/>
      <w:numFmt w:val="decimal"/>
      <w:lvlText w:val="%1."/>
      <w:lvlJc w:val="left"/>
      <w:pPr>
        <w:tabs>
          <w:tab w:val="left" w:pos="312"/>
        </w:tabs>
      </w:pPr>
    </w:lvl>
  </w:abstractNum>
  <w:abstractNum w:abstractNumId="30">
    <w:nsid w:val="236A13E2"/>
    <w:multiLevelType w:val="singleLevel"/>
    <w:tmpl w:val="236A13E2"/>
    <w:lvl w:ilvl="0" w:tentative="0">
      <w:start w:val="1"/>
      <w:numFmt w:val="decimal"/>
      <w:lvlText w:val="%1."/>
      <w:lvlJc w:val="left"/>
      <w:pPr>
        <w:tabs>
          <w:tab w:val="left" w:pos="312"/>
        </w:tabs>
      </w:pPr>
    </w:lvl>
  </w:abstractNum>
  <w:abstractNum w:abstractNumId="31">
    <w:nsid w:val="2A8C6220"/>
    <w:multiLevelType w:val="singleLevel"/>
    <w:tmpl w:val="2A8C6220"/>
    <w:lvl w:ilvl="0" w:tentative="0">
      <w:start w:val="1"/>
      <w:numFmt w:val="decimal"/>
      <w:lvlText w:val="%1."/>
      <w:lvlJc w:val="left"/>
      <w:pPr>
        <w:tabs>
          <w:tab w:val="left" w:pos="312"/>
        </w:tabs>
      </w:pPr>
    </w:lvl>
  </w:abstractNum>
  <w:abstractNum w:abstractNumId="32">
    <w:nsid w:val="37DE1E8E"/>
    <w:multiLevelType w:val="singleLevel"/>
    <w:tmpl w:val="37DE1E8E"/>
    <w:lvl w:ilvl="0" w:tentative="0">
      <w:start w:val="1"/>
      <w:numFmt w:val="decimal"/>
      <w:lvlText w:val="%1."/>
      <w:lvlJc w:val="left"/>
      <w:pPr>
        <w:tabs>
          <w:tab w:val="left" w:pos="312"/>
        </w:tabs>
      </w:pPr>
    </w:lvl>
  </w:abstractNum>
  <w:abstractNum w:abstractNumId="33">
    <w:nsid w:val="3DCA1403"/>
    <w:multiLevelType w:val="singleLevel"/>
    <w:tmpl w:val="3DCA1403"/>
    <w:lvl w:ilvl="0" w:tentative="0">
      <w:start w:val="1"/>
      <w:numFmt w:val="decimal"/>
      <w:lvlText w:val="%1."/>
      <w:lvlJc w:val="left"/>
      <w:pPr>
        <w:tabs>
          <w:tab w:val="left" w:pos="312"/>
        </w:tabs>
      </w:pPr>
    </w:lvl>
  </w:abstractNum>
  <w:abstractNum w:abstractNumId="34">
    <w:nsid w:val="3EA0D9A5"/>
    <w:multiLevelType w:val="singleLevel"/>
    <w:tmpl w:val="3EA0D9A5"/>
    <w:lvl w:ilvl="0" w:tentative="0">
      <w:start w:val="1"/>
      <w:numFmt w:val="decimal"/>
      <w:lvlText w:val="%1."/>
      <w:lvlJc w:val="left"/>
      <w:pPr>
        <w:tabs>
          <w:tab w:val="left" w:pos="312"/>
        </w:tabs>
      </w:pPr>
    </w:lvl>
  </w:abstractNum>
  <w:abstractNum w:abstractNumId="35">
    <w:nsid w:val="53910B2C"/>
    <w:multiLevelType w:val="singleLevel"/>
    <w:tmpl w:val="53910B2C"/>
    <w:lvl w:ilvl="0" w:tentative="0">
      <w:start w:val="1"/>
      <w:numFmt w:val="decimal"/>
      <w:lvlText w:val="%1."/>
      <w:lvlJc w:val="left"/>
      <w:pPr>
        <w:tabs>
          <w:tab w:val="left" w:pos="312"/>
        </w:tabs>
      </w:pPr>
    </w:lvl>
  </w:abstractNum>
  <w:abstractNum w:abstractNumId="36">
    <w:nsid w:val="5B215892"/>
    <w:multiLevelType w:val="singleLevel"/>
    <w:tmpl w:val="5B215892"/>
    <w:lvl w:ilvl="0" w:tentative="0">
      <w:start w:val="1"/>
      <w:numFmt w:val="decimal"/>
      <w:lvlText w:val="%1."/>
      <w:lvlJc w:val="left"/>
      <w:pPr>
        <w:tabs>
          <w:tab w:val="left" w:pos="312"/>
        </w:tabs>
      </w:pPr>
    </w:lvl>
  </w:abstractNum>
  <w:abstractNum w:abstractNumId="37">
    <w:nsid w:val="5D34D560"/>
    <w:multiLevelType w:val="singleLevel"/>
    <w:tmpl w:val="5D34D560"/>
    <w:lvl w:ilvl="0" w:tentative="0">
      <w:start w:val="1"/>
      <w:numFmt w:val="decimal"/>
      <w:lvlText w:val="%1."/>
      <w:lvlJc w:val="left"/>
      <w:pPr>
        <w:tabs>
          <w:tab w:val="left" w:pos="312"/>
        </w:tabs>
      </w:pPr>
    </w:lvl>
  </w:abstractNum>
  <w:abstractNum w:abstractNumId="38">
    <w:nsid w:val="5E644DDE"/>
    <w:multiLevelType w:val="singleLevel"/>
    <w:tmpl w:val="5E644DDE"/>
    <w:lvl w:ilvl="0" w:tentative="0">
      <w:start w:val="1"/>
      <w:numFmt w:val="decimal"/>
      <w:lvlText w:val="%1."/>
      <w:lvlJc w:val="left"/>
      <w:pPr>
        <w:tabs>
          <w:tab w:val="left" w:pos="312"/>
        </w:tabs>
      </w:pPr>
    </w:lvl>
  </w:abstractNum>
  <w:abstractNum w:abstractNumId="39">
    <w:nsid w:val="606B1CF5"/>
    <w:multiLevelType w:val="singleLevel"/>
    <w:tmpl w:val="606B1CF5"/>
    <w:lvl w:ilvl="0" w:tentative="0">
      <w:start w:val="1"/>
      <w:numFmt w:val="decimal"/>
      <w:lvlText w:val="%1."/>
      <w:lvlJc w:val="left"/>
      <w:pPr>
        <w:tabs>
          <w:tab w:val="left" w:pos="312"/>
        </w:tabs>
      </w:pPr>
    </w:lvl>
  </w:abstractNum>
  <w:abstractNum w:abstractNumId="40">
    <w:nsid w:val="60BB7173"/>
    <w:multiLevelType w:val="singleLevel"/>
    <w:tmpl w:val="60BB7173"/>
    <w:lvl w:ilvl="0" w:tentative="0">
      <w:start w:val="1"/>
      <w:numFmt w:val="decimal"/>
      <w:suff w:val="nothing"/>
      <w:lvlText w:val="%1、"/>
      <w:lvlJc w:val="left"/>
    </w:lvl>
  </w:abstractNum>
  <w:abstractNum w:abstractNumId="41">
    <w:nsid w:val="640B6782"/>
    <w:multiLevelType w:val="singleLevel"/>
    <w:tmpl w:val="640B6782"/>
    <w:lvl w:ilvl="0" w:tentative="0">
      <w:start w:val="1"/>
      <w:numFmt w:val="decimal"/>
      <w:lvlText w:val="%1."/>
      <w:lvlJc w:val="left"/>
      <w:pPr>
        <w:tabs>
          <w:tab w:val="left" w:pos="312"/>
        </w:tabs>
      </w:pPr>
    </w:lvl>
  </w:abstractNum>
  <w:abstractNum w:abstractNumId="42">
    <w:nsid w:val="6550F775"/>
    <w:multiLevelType w:val="singleLevel"/>
    <w:tmpl w:val="6550F775"/>
    <w:lvl w:ilvl="0" w:tentative="0">
      <w:start w:val="1"/>
      <w:numFmt w:val="decimal"/>
      <w:lvlText w:val="%1."/>
      <w:lvlJc w:val="left"/>
      <w:pPr>
        <w:tabs>
          <w:tab w:val="left" w:pos="312"/>
        </w:tabs>
      </w:pPr>
    </w:lvl>
  </w:abstractNum>
  <w:abstractNum w:abstractNumId="43">
    <w:nsid w:val="68D75425"/>
    <w:multiLevelType w:val="singleLevel"/>
    <w:tmpl w:val="68D75425"/>
    <w:lvl w:ilvl="0" w:tentative="0">
      <w:start w:val="1"/>
      <w:numFmt w:val="decimal"/>
      <w:lvlText w:val="%1."/>
      <w:lvlJc w:val="left"/>
      <w:pPr>
        <w:tabs>
          <w:tab w:val="left" w:pos="312"/>
        </w:tabs>
      </w:pPr>
    </w:lvl>
  </w:abstractNum>
  <w:abstractNum w:abstractNumId="44">
    <w:nsid w:val="6D994C3A"/>
    <w:multiLevelType w:val="singleLevel"/>
    <w:tmpl w:val="6D994C3A"/>
    <w:lvl w:ilvl="0" w:tentative="0">
      <w:start w:val="1"/>
      <w:numFmt w:val="decimal"/>
      <w:lvlText w:val="%1."/>
      <w:lvlJc w:val="left"/>
      <w:pPr>
        <w:tabs>
          <w:tab w:val="left" w:pos="312"/>
        </w:tabs>
      </w:pPr>
    </w:lvl>
  </w:abstractNum>
  <w:abstractNum w:abstractNumId="45">
    <w:nsid w:val="750411B9"/>
    <w:multiLevelType w:val="singleLevel"/>
    <w:tmpl w:val="750411B9"/>
    <w:lvl w:ilvl="0" w:tentative="0">
      <w:start w:val="1"/>
      <w:numFmt w:val="decimal"/>
      <w:lvlText w:val="%1."/>
      <w:lvlJc w:val="left"/>
      <w:pPr>
        <w:tabs>
          <w:tab w:val="left" w:pos="312"/>
        </w:tabs>
      </w:pPr>
    </w:lvl>
  </w:abstractNum>
  <w:abstractNum w:abstractNumId="46">
    <w:nsid w:val="7A200B0F"/>
    <w:multiLevelType w:val="singleLevel"/>
    <w:tmpl w:val="7A200B0F"/>
    <w:lvl w:ilvl="0" w:tentative="0">
      <w:start w:val="1"/>
      <w:numFmt w:val="decimal"/>
      <w:lvlText w:val="%1."/>
      <w:lvlJc w:val="left"/>
      <w:pPr>
        <w:tabs>
          <w:tab w:val="left" w:pos="312"/>
        </w:tabs>
      </w:pPr>
    </w:lvl>
  </w:abstractNum>
  <w:abstractNum w:abstractNumId="47">
    <w:nsid w:val="7E81AE72"/>
    <w:multiLevelType w:val="singleLevel"/>
    <w:tmpl w:val="7E81AE72"/>
    <w:lvl w:ilvl="0" w:tentative="0">
      <w:start w:val="1"/>
      <w:numFmt w:val="decimal"/>
      <w:lvlText w:val="%1."/>
      <w:lvlJc w:val="left"/>
      <w:pPr>
        <w:tabs>
          <w:tab w:val="left" w:pos="312"/>
        </w:tabs>
      </w:pPr>
    </w:lvl>
  </w:abstractNum>
  <w:num w:numId="1">
    <w:abstractNumId w:val="24"/>
  </w:num>
  <w:num w:numId="2">
    <w:abstractNumId w:val="34"/>
  </w:num>
  <w:num w:numId="3">
    <w:abstractNumId w:val="45"/>
  </w:num>
  <w:num w:numId="4">
    <w:abstractNumId w:val="23"/>
  </w:num>
  <w:num w:numId="5">
    <w:abstractNumId w:val="8"/>
  </w:num>
  <w:num w:numId="6">
    <w:abstractNumId w:val="27"/>
  </w:num>
  <w:num w:numId="7">
    <w:abstractNumId w:val="43"/>
  </w:num>
  <w:num w:numId="8">
    <w:abstractNumId w:val="21"/>
  </w:num>
  <w:num w:numId="9">
    <w:abstractNumId w:val="7"/>
  </w:num>
  <w:num w:numId="10">
    <w:abstractNumId w:val="13"/>
  </w:num>
  <w:num w:numId="11">
    <w:abstractNumId w:val="5"/>
  </w:num>
  <w:num w:numId="12">
    <w:abstractNumId w:val="26"/>
  </w:num>
  <w:num w:numId="13">
    <w:abstractNumId w:val="16"/>
  </w:num>
  <w:num w:numId="14">
    <w:abstractNumId w:val="37"/>
  </w:num>
  <w:num w:numId="15">
    <w:abstractNumId w:val="9"/>
  </w:num>
  <w:num w:numId="16">
    <w:abstractNumId w:val="15"/>
  </w:num>
  <w:num w:numId="17">
    <w:abstractNumId w:val="6"/>
  </w:num>
  <w:num w:numId="18">
    <w:abstractNumId w:val="4"/>
  </w:num>
  <w:num w:numId="19">
    <w:abstractNumId w:val="33"/>
  </w:num>
  <w:num w:numId="20">
    <w:abstractNumId w:val="14"/>
  </w:num>
  <w:num w:numId="21">
    <w:abstractNumId w:val="18"/>
  </w:num>
  <w:num w:numId="22">
    <w:abstractNumId w:val="3"/>
  </w:num>
  <w:num w:numId="23">
    <w:abstractNumId w:val="1"/>
  </w:num>
  <w:num w:numId="24">
    <w:abstractNumId w:val="36"/>
  </w:num>
  <w:num w:numId="25">
    <w:abstractNumId w:val="28"/>
  </w:num>
  <w:num w:numId="26">
    <w:abstractNumId w:val="30"/>
  </w:num>
  <w:num w:numId="27">
    <w:abstractNumId w:val="2"/>
  </w:num>
  <w:num w:numId="28">
    <w:abstractNumId w:val="10"/>
  </w:num>
  <w:num w:numId="29">
    <w:abstractNumId w:val="32"/>
  </w:num>
  <w:num w:numId="30">
    <w:abstractNumId w:val="39"/>
  </w:num>
  <w:num w:numId="31">
    <w:abstractNumId w:val="25"/>
  </w:num>
  <w:num w:numId="32">
    <w:abstractNumId w:val="22"/>
  </w:num>
  <w:num w:numId="33">
    <w:abstractNumId w:val="40"/>
  </w:num>
  <w:num w:numId="34">
    <w:abstractNumId w:val="44"/>
  </w:num>
  <w:num w:numId="35">
    <w:abstractNumId w:val="41"/>
  </w:num>
  <w:num w:numId="36">
    <w:abstractNumId w:val="29"/>
  </w:num>
  <w:num w:numId="37">
    <w:abstractNumId w:val="12"/>
  </w:num>
  <w:num w:numId="38">
    <w:abstractNumId w:val="17"/>
  </w:num>
  <w:num w:numId="39">
    <w:abstractNumId w:val="31"/>
  </w:num>
  <w:num w:numId="40">
    <w:abstractNumId w:val="42"/>
  </w:num>
  <w:num w:numId="41">
    <w:abstractNumId w:val="20"/>
  </w:num>
  <w:num w:numId="42">
    <w:abstractNumId w:val="11"/>
  </w:num>
  <w:num w:numId="43">
    <w:abstractNumId w:val="47"/>
  </w:num>
  <w:num w:numId="44">
    <w:abstractNumId w:val="35"/>
  </w:num>
  <w:num w:numId="45">
    <w:abstractNumId w:val="0"/>
  </w:num>
  <w:num w:numId="46">
    <w:abstractNumId w:val="38"/>
  </w:num>
  <w:num w:numId="47">
    <w:abstractNumId w:val="4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jIyMmI0MzgzYmVkYWMyYTRhYmY0YWRlY2M4ZmUifQ=="/>
  </w:docVars>
  <w:rsids>
    <w:rsidRoot w:val="0022708D"/>
    <w:rsid w:val="00005447"/>
    <w:rsid w:val="00024AAF"/>
    <w:rsid w:val="00060193"/>
    <w:rsid w:val="00065A16"/>
    <w:rsid w:val="0007434F"/>
    <w:rsid w:val="00074C38"/>
    <w:rsid w:val="00081A4D"/>
    <w:rsid w:val="00084473"/>
    <w:rsid w:val="0008793B"/>
    <w:rsid w:val="000B6658"/>
    <w:rsid w:val="000C3552"/>
    <w:rsid w:val="000D1087"/>
    <w:rsid w:val="000E3F99"/>
    <w:rsid w:val="000F0DEF"/>
    <w:rsid w:val="000F41DE"/>
    <w:rsid w:val="00102AF8"/>
    <w:rsid w:val="0010615C"/>
    <w:rsid w:val="00107788"/>
    <w:rsid w:val="0012272C"/>
    <w:rsid w:val="001237FF"/>
    <w:rsid w:val="00124F10"/>
    <w:rsid w:val="00145B8B"/>
    <w:rsid w:val="00146873"/>
    <w:rsid w:val="00147BCE"/>
    <w:rsid w:val="001740B4"/>
    <w:rsid w:val="00175501"/>
    <w:rsid w:val="00186935"/>
    <w:rsid w:val="001A2B99"/>
    <w:rsid w:val="001A761A"/>
    <w:rsid w:val="001C1B20"/>
    <w:rsid w:val="001E14B4"/>
    <w:rsid w:val="001F0ACF"/>
    <w:rsid w:val="001F1E84"/>
    <w:rsid w:val="0020299F"/>
    <w:rsid w:val="002032CC"/>
    <w:rsid w:val="0021055C"/>
    <w:rsid w:val="0022708D"/>
    <w:rsid w:val="00231EFF"/>
    <w:rsid w:val="002370C9"/>
    <w:rsid w:val="00237FA2"/>
    <w:rsid w:val="00246AC5"/>
    <w:rsid w:val="00256714"/>
    <w:rsid w:val="00272C6D"/>
    <w:rsid w:val="002A2018"/>
    <w:rsid w:val="002A59A8"/>
    <w:rsid w:val="002C27B6"/>
    <w:rsid w:val="002E5E19"/>
    <w:rsid w:val="002F2775"/>
    <w:rsid w:val="003057BD"/>
    <w:rsid w:val="003218B0"/>
    <w:rsid w:val="00321DC2"/>
    <w:rsid w:val="003233AE"/>
    <w:rsid w:val="00324E88"/>
    <w:rsid w:val="00340E37"/>
    <w:rsid w:val="003A1811"/>
    <w:rsid w:val="003A7CC1"/>
    <w:rsid w:val="003B253B"/>
    <w:rsid w:val="003B5A94"/>
    <w:rsid w:val="003C6ACF"/>
    <w:rsid w:val="003E014D"/>
    <w:rsid w:val="003E74BB"/>
    <w:rsid w:val="00427C4F"/>
    <w:rsid w:val="00456D0F"/>
    <w:rsid w:val="00463E56"/>
    <w:rsid w:val="004708F3"/>
    <w:rsid w:val="00472D10"/>
    <w:rsid w:val="00475C95"/>
    <w:rsid w:val="00485F09"/>
    <w:rsid w:val="00496724"/>
    <w:rsid w:val="004A36D4"/>
    <w:rsid w:val="004A407D"/>
    <w:rsid w:val="004C582F"/>
    <w:rsid w:val="004D0689"/>
    <w:rsid w:val="004D34EE"/>
    <w:rsid w:val="004D618D"/>
    <w:rsid w:val="005012A7"/>
    <w:rsid w:val="005022D6"/>
    <w:rsid w:val="00531573"/>
    <w:rsid w:val="00543249"/>
    <w:rsid w:val="005509E6"/>
    <w:rsid w:val="00551291"/>
    <w:rsid w:val="00575AAC"/>
    <w:rsid w:val="0058523C"/>
    <w:rsid w:val="005954FF"/>
    <w:rsid w:val="005C283A"/>
    <w:rsid w:val="005C45CD"/>
    <w:rsid w:val="005F7855"/>
    <w:rsid w:val="006030DE"/>
    <w:rsid w:val="00621BA8"/>
    <w:rsid w:val="00623323"/>
    <w:rsid w:val="0062394E"/>
    <w:rsid w:val="00634AB4"/>
    <w:rsid w:val="00634DB1"/>
    <w:rsid w:val="006520B5"/>
    <w:rsid w:val="0065560D"/>
    <w:rsid w:val="006563C5"/>
    <w:rsid w:val="00656DC1"/>
    <w:rsid w:val="00667BA5"/>
    <w:rsid w:val="00686302"/>
    <w:rsid w:val="00686387"/>
    <w:rsid w:val="006A1D7D"/>
    <w:rsid w:val="006B2F0E"/>
    <w:rsid w:val="006D67E9"/>
    <w:rsid w:val="006D7755"/>
    <w:rsid w:val="006E653F"/>
    <w:rsid w:val="006F1BAD"/>
    <w:rsid w:val="006F48F1"/>
    <w:rsid w:val="006F74E7"/>
    <w:rsid w:val="00704B30"/>
    <w:rsid w:val="007054A0"/>
    <w:rsid w:val="00705E84"/>
    <w:rsid w:val="007167AB"/>
    <w:rsid w:val="0072415E"/>
    <w:rsid w:val="00730474"/>
    <w:rsid w:val="00732E5E"/>
    <w:rsid w:val="00751940"/>
    <w:rsid w:val="00760795"/>
    <w:rsid w:val="00777902"/>
    <w:rsid w:val="0078152E"/>
    <w:rsid w:val="00790FC8"/>
    <w:rsid w:val="007976B7"/>
    <w:rsid w:val="007B6B36"/>
    <w:rsid w:val="007C32D6"/>
    <w:rsid w:val="007F0AE5"/>
    <w:rsid w:val="007F2EF9"/>
    <w:rsid w:val="007F3F7A"/>
    <w:rsid w:val="00804A22"/>
    <w:rsid w:val="00814FEA"/>
    <w:rsid w:val="008258E0"/>
    <w:rsid w:val="0083526F"/>
    <w:rsid w:val="008476E9"/>
    <w:rsid w:val="008878B5"/>
    <w:rsid w:val="008D3D06"/>
    <w:rsid w:val="008D5094"/>
    <w:rsid w:val="008D7167"/>
    <w:rsid w:val="008F0B9E"/>
    <w:rsid w:val="008F5C85"/>
    <w:rsid w:val="009105F7"/>
    <w:rsid w:val="00933652"/>
    <w:rsid w:val="00935F4F"/>
    <w:rsid w:val="00942038"/>
    <w:rsid w:val="00946C88"/>
    <w:rsid w:val="009607DE"/>
    <w:rsid w:val="009716CC"/>
    <w:rsid w:val="00973D1C"/>
    <w:rsid w:val="00975000"/>
    <w:rsid w:val="00976799"/>
    <w:rsid w:val="00982C49"/>
    <w:rsid w:val="00997E37"/>
    <w:rsid w:val="009B49FB"/>
    <w:rsid w:val="009E6609"/>
    <w:rsid w:val="009F145C"/>
    <w:rsid w:val="00A005AB"/>
    <w:rsid w:val="00A041DD"/>
    <w:rsid w:val="00A45FD5"/>
    <w:rsid w:val="00A522CF"/>
    <w:rsid w:val="00A64B00"/>
    <w:rsid w:val="00A702D2"/>
    <w:rsid w:val="00A76336"/>
    <w:rsid w:val="00A8502A"/>
    <w:rsid w:val="00A91550"/>
    <w:rsid w:val="00AA46E2"/>
    <w:rsid w:val="00AB4251"/>
    <w:rsid w:val="00AC6A59"/>
    <w:rsid w:val="00AD4B3B"/>
    <w:rsid w:val="00AE55A1"/>
    <w:rsid w:val="00B04CB0"/>
    <w:rsid w:val="00B04D05"/>
    <w:rsid w:val="00B0579F"/>
    <w:rsid w:val="00B121D1"/>
    <w:rsid w:val="00B12246"/>
    <w:rsid w:val="00B16FF3"/>
    <w:rsid w:val="00B22DA9"/>
    <w:rsid w:val="00B26B43"/>
    <w:rsid w:val="00B3016F"/>
    <w:rsid w:val="00B32DC5"/>
    <w:rsid w:val="00B4551A"/>
    <w:rsid w:val="00B5665D"/>
    <w:rsid w:val="00B63F34"/>
    <w:rsid w:val="00B643FC"/>
    <w:rsid w:val="00B723E1"/>
    <w:rsid w:val="00B747C8"/>
    <w:rsid w:val="00B802DC"/>
    <w:rsid w:val="00BB275D"/>
    <w:rsid w:val="00BB70C7"/>
    <w:rsid w:val="00BC494E"/>
    <w:rsid w:val="00BC4DF0"/>
    <w:rsid w:val="00BC63BF"/>
    <w:rsid w:val="00BD4844"/>
    <w:rsid w:val="00BE30B5"/>
    <w:rsid w:val="00BE4117"/>
    <w:rsid w:val="00BF4422"/>
    <w:rsid w:val="00C02D64"/>
    <w:rsid w:val="00C03F78"/>
    <w:rsid w:val="00C3060D"/>
    <w:rsid w:val="00C57972"/>
    <w:rsid w:val="00C63250"/>
    <w:rsid w:val="00C72AFC"/>
    <w:rsid w:val="00C80207"/>
    <w:rsid w:val="00CA493E"/>
    <w:rsid w:val="00CB61FF"/>
    <w:rsid w:val="00CB7D5D"/>
    <w:rsid w:val="00CE6585"/>
    <w:rsid w:val="00D038B3"/>
    <w:rsid w:val="00D04797"/>
    <w:rsid w:val="00D14804"/>
    <w:rsid w:val="00D17CF7"/>
    <w:rsid w:val="00D311EB"/>
    <w:rsid w:val="00D32647"/>
    <w:rsid w:val="00D418AD"/>
    <w:rsid w:val="00D63EE7"/>
    <w:rsid w:val="00D64615"/>
    <w:rsid w:val="00D8797C"/>
    <w:rsid w:val="00D94F7F"/>
    <w:rsid w:val="00DA3733"/>
    <w:rsid w:val="00DB4EA0"/>
    <w:rsid w:val="00DC0D86"/>
    <w:rsid w:val="00DC1909"/>
    <w:rsid w:val="00DC2606"/>
    <w:rsid w:val="00DC3B41"/>
    <w:rsid w:val="00DD1FC6"/>
    <w:rsid w:val="00DD4C9E"/>
    <w:rsid w:val="00DD6675"/>
    <w:rsid w:val="00E10B4A"/>
    <w:rsid w:val="00E15B23"/>
    <w:rsid w:val="00E31366"/>
    <w:rsid w:val="00E45DA9"/>
    <w:rsid w:val="00E61968"/>
    <w:rsid w:val="00E730CA"/>
    <w:rsid w:val="00E81240"/>
    <w:rsid w:val="00E823C7"/>
    <w:rsid w:val="00E83256"/>
    <w:rsid w:val="00E96A56"/>
    <w:rsid w:val="00EA3661"/>
    <w:rsid w:val="00EA5364"/>
    <w:rsid w:val="00EF301B"/>
    <w:rsid w:val="00F426D2"/>
    <w:rsid w:val="00F65BF4"/>
    <w:rsid w:val="00F72F4F"/>
    <w:rsid w:val="00F82930"/>
    <w:rsid w:val="00F94856"/>
    <w:rsid w:val="00FA162A"/>
    <w:rsid w:val="00FA49FC"/>
    <w:rsid w:val="00FA4BD3"/>
    <w:rsid w:val="00FE6DAE"/>
    <w:rsid w:val="023549ED"/>
    <w:rsid w:val="036522BC"/>
    <w:rsid w:val="06D564E3"/>
    <w:rsid w:val="081F4466"/>
    <w:rsid w:val="095A5B83"/>
    <w:rsid w:val="0B332E62"/>
    <w:rsid w:val="0D2157E6"/>
    <w:rsid w:val="0FE80C39"/>
    <w:rsid w:val="10B51C87"/>
    <w:rsid w:val="12B5154F"/>
    <w:rsid w:val="16F80021"/>
    <w:rsid w:val="190D0B94"/>
    <w:rsid w:val="1A043073"/>
    <w:rsid w:val="1AC258E1"/>
    <w:rsid w:val="1B4909F4"/>
    <w:rsid w:val="2062138F"/>
    <w:rsid w:val="21B221B4"/>
    <w:rsid w:val="23780DC2"/>
    <w:rsid w:val="26692A06"/>
    <w:rsid w:val="285B1B22"/>
    <w:rsid w:val="292E1617"/>
    <w:rsid w:val="2CDF3FCC"/>
    <w:rsid w:val="2DD271C5"/>
    <w:rsid w:val="2E1A575D"/>
    <w:rsid w:val="32733F8E"/>
    <w:rsid w:val="3468176E"/>
    <w:rsid w:val="37CB0ABE"/>
    <w:rsid w:val="37FD153C"/>
    <w:rsid w:val="39A576AD"/>
    <w:rsid w:val="39AD6068"/>
    <w:rsid w:val="3BC1127C"/>
    <w:rsid w:val="3BE20963"/>
    <w:rsid w:val="3BEB612F"/>
    <w:rsid w:val="3BFD5515"/>
    <w:rsid w:val="3C897F0F"/>
    <w:rsid w:val="3D0B7D5A"/>
    <w:rsid w:val="3D2F488F"/>
    <w:rsid w:val="3EAA56FE"/>
    <w:rsid w:val="40D35433"/>
    <w:rsid w:val="411A20BB"/>
    <w:rsid w:val="41F01861"/>
    <w:rsid w:val="433301C0"/>
    <w:rsid w:val="454D3BBD"/>
    <w:rsid w:val="48405A08"/>
    <w:rsid w:val="48EE37C3"/>
    <w:rsid w:val="4DBE1C1A"/>
    <w:rsid w:val="4E1C1314"/>
    <w:rsid w:val="501513FE"/>
    <w:rsid w:val="50840AB5"/>
    <w:rsid w:val="50EA1B5E"/>
    <w:rsid w:val="51E3701F"/>
    <w:rsid w:val="520C03A3"/>
    <w:rsid w:val="536B3071"/>
    <w:rsid w:val="54FE5672"/>
    <w:rsid w:val="551A105B"/>
    <w:rsid w:val="572B3ADE"/>
    <w:rsid w:val="57424224"/>
    <w:rsid w:val="5CA512FE"/>
    <w:rsid w:val="5CCE3A33"/>
    <w:rsid w:val="5D2C2A7A"/>
    <w:rsid w:val="5E93586F"/>
    <w:rsid w:val="5F617C39"/>
    <w:rsid w:val="5F8C3B27"/>
    <w:rsid w:val="63F6576C"/>
    <w:rsid w:val="642A3A6F"/>
    <w:rsid w:val="643A600D"/>
    <w:rsid w:val="671A4FDA"/>
    <w:rsid w:val="689C2A27"/>
    <w:rsid w:val="68DE29DF"/>
    <w:rsid w:val="726E0966"/>
    <w:rsid w:val="73451F3A"/>
    <w:rsid w:val="73B6668D"/>
    <w:rsid w:val="78EB252E"/>
    <w:rsid w:val="7A9E7181"/>
    <w:rsid w:val="7E091D8E"/>
    <w:rsid w:val="7F1165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uiPriority w:val="0"/>
    <w:pPr>
      <w:keepNext/>
      <w:keepLines/>
      <w:spacing w:before="60" w:after="60" w:line="360" w:lineRule="auto"/>
      <w:outlineLvl w:val="2"/>
    </w:pPr>
    <w:rPr>
      <w:rFonts w:ascii="Times New Roman" w:hAnsi="Times New Roman" w:eastAsia="黑体" w:cs="Times New Roman"/>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99"/>
    <w:rPr>
      <w:rFonts w:ascii="宋体" w:hAnsi="Courier New" w:eastAsia="宋体" w:cs="Courier New"/>
      <w:szCs w:val="21"/>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TML Sample"/>
    <w:basedOn w:val="11"/>
    <w:semiHidden/>
    <w:unhideWhenUsed/>
    <w:qFormat/>
    <w:uiPriority w:val="99"/>
    <w:rPr>
      <w:rFonts w:ascii="宋体" w:hAnsi="宋体" w:eastAsia="宋体" w:cs="宋体"/>
    </w:rPr>
  </w:style>
  <w:style w:type="character" w:customStyle="1" w:styleId="14">
    <w:name w:val="页眉 Char"/>
    <w:basedOn w:val="11"/>
    <w:link w:val="6"/>
    <w:autoRedefine/>
    <w:semiHidden/>
    <w:qFormat/>
    <w:uiPriority w:val="99"/>
    <w:rPr>
      <w:sz w:val="18"/>
      <w:szCs w:val="18"/>
    </w:rPr>
  </w:style>
  <w:style w:type="character" w:customStyle="1" w:styleId="15">
    <w:name w:val="页脚 Char"/>
    <w:basedOn w:val="11"/>
    <w:link w:val="5"/>
    <w:semiHidden/>
    <w:qFormat/>
    <w:uiPriority w:val="99"/>
    <w:rPr>
      <w:sz w:val="18"/>
      <w:szCs w:val="18"/>
    </w:rPr>
  </w:style>
  <w:style w:type="paragraph" w:customStyle="1" w:styleId="16">
    <w:name w:val="su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autoRedefine/>
    <w:unhideWhenUsed/>
    <w:qFormat/>
    <w:uiPriority w:val="99"/>
    <w:pPr>
      <w:ind w:firstLine="420" w:firstLineChars="200"/>
    </w:pPr>
  </w:style>
  <w:style w:type="character" w:customStyle="1" w:styleId="18">
    <w:name w:val="标题 2 Char"/>
    <w:basedOn w:val="11"/>
    <w:link w:val="2"/>
    <w:autoRedefine/>
    <w:qFormat/>
    <w:uiPriority w:val="0"/>
    <w:rPr>
      <w:rFonts w:asciiTheme="majorHAnsi" w:hAnsiTheme="majorHAnsi" w:eastAsiaTheme="majorEastAsia" w:cstheme="majorBidi"/>
      <w:b/>
      <w:bCs/>
      <w:kern w:val="2"/>
      <w:sz w:val="32"/>
      <w:szCs w:val="32"/>
    </w:rPr>
  </w:style>
  <w:style w:type="character" w:customStyle="1" w:styleId="19">
    <w:name w:val="纯文本 Char"/>
    <w:basedOn w:val="11"/>
    <w:link w:val="4"/>
    <w:qFormat/>
    <w:uiPriority w:val="99"/>
    <w:rPr>
      <w:rFonts w:ascii="宋体" w:hAnsi="Courier New" w:eastAsia="宋体" w:cs="Courier New"/>
      <w:kern w:val="2"/>
      <w:sz w:val="21"/>
      <w:szCs w:val="21"/>
    </w:rPr>
  </w:style>
  <w:style w:type="paragraph" w:customStyle="1" w:styleId="20">
    <w:name w:val="BodyText1I2"/>
    <w:basedOn w:val="1"/>
    <w:qFormat/>
    <w:uiPriority w:val="0"/>
    <w:pPr>
      <w:widowControl/>
      <w:spacing w:after="120" w:line="320" w:lineRule="exact"/>
      <w:ind w:left="420" w:leftChars="200" w:firstLine="482" w:firstLineChars="200"/>
    </w:pPr>
    <w:rPr>
      <w:rFonts w:ascii="Calibri" w:hAnsi="Calibri" w:eastAsia="宋体" w:cs="Times New Roman"/>
      <w:b/>
      <w:spacing w:val="-2"/>
      <w:sz w:val="24"/>
      <w:szCs w:val="24"/>
    </w:rPr>
  </w:style>
  <w:style w:type="paragraph" w:customStyle="1" w:styleId="2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4692</Words>
  <Characters>4748</Characters>
  <Lines>12</Lines>
  <Paragraphs>3</Paragraphs>
  <TotalTime>2</TotalTime>
  <ScaleCrop>false</ScaleCrop>
  <LinksUpToDate>false</LinksUpToDate>
  <CharactersWithSpaces>4754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2024-03-24T07:17:00Z</dcterms:created>
  <dc:creator>Windows 用户</dc:creator>
  <cp:lastModifiedBy>LFQ925</cp:lastModifiedBy>
  <cp:lastPrinted>2024-03-25T00:33:00Z</cp:lastPrinted>
  <dcterms:modified xsi:type="dcterms:W3CDTF">2025-06-14T08:37:57Z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E41332B6FE4E492DB0775A1B66557909_13</vt:lpwstr>
  </property>
  <property fmtid="{D5CDD505-2E9C-101B-9397-08002B2CF9AE}" pid="4" name="KSOTemplateDocerSaveRecord">
    <vt:lpwstr>eyJoZGlkIjoiMjg3ZDU0ZmI4MzcwYWM4OTQ1YTMzY2RlMGY3Y2ViNTUiLCJ1c2VySWQiOiIzMTE2NzEzNjMifQ==</vt:lpwstr>
  </property>
</Properties>
</file>