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A63" w:rsidRDefault="00AF6363">
      <w:pPr>
        <w:ind w:firstLineChars="1200" w:firstLine="4337"/>
        <w:rPr>
          <w:b/>
          <w:bCs/>
          <w:sz w:val="36"/>
          <w:szCs w:val="32"/>
          <w:lang w:eastAsia="zh-Hans"/>
        </w:rPr>
      </w:pPr>
      <w:r>
        <w:rPr>
          <w:b/>
          <w:bCs/>
          <w:sz w:val="36"/>
          <w:szCs w:val="32"/>
          <w:lang w:eastAsia="zh-Hans"/>
        </w:rPr>
        <w:t>采购需求</w:t>
      </w:r>
    </w:p>
    <w:p w:rsidR="00014A63" w:rsidRDefault="00AF6363">
      <w:pPr>
        <w:spacing w:line="360" w:lineRule="auto"/>
        <w:outlineLvl w:val="0"/>
        <w:rPr>
          <w:sz w:val="28"/>
          <w:szCs w:val="28"/>
        </w:rPr>
      </w:pPr>
      <w:r>
        <w:rPr>
          <w:sz w:val="28"/>
          <w:szCs w:val="28"/>
          <w:lang w:eastAsia="zh-Hans"/>
        </w:rPr>
        <w:t>一、</w:t>
      </w:r>
      <w:r>
        <w:rPr>
          <w:b/>
          <w:bCs/>
          <w:sz w:val="28"/>
          <w:szCs w:val="28"/>
          <w:lang w:eastAsia="zh-Hans"/>
        </w:rPr>
        <w:t>项目名称</w:t>
      </w:r>
      <w:r>
        <w:rPr>
          <w:sz w:val="28"/>
          <w:szCs w:val="28"/>
          <w:lang w:eastAsia="zh-Hans"/>
        </w:rPr>
        <w:t>：</w:t>
      </w:r>
    </w:p>
    <w:p w:rsidR="00014A63" w:rsidRDefault="00AF6363">
      <w:pPr>
        <w:pStyle w:val="a3"/>
        <w:ind w:firstLine="560"/>
        <w:rPr>
          <w:sz w:val="28"/>
        </w:rPr>
      </w:pPr>
      <w:r>
        <w:rPr>
          <w:rFonts w:hint="eastAsia"/>
          <w:sz w:val="28"/>
        </w:rPr>
        <w:t>湘潭市第</w:t>
      </w:r>
      <w:r w:rsidRPr="005043AB">
        <w:rPr>
          <w:rFonts w:hint="eastAsia"/>
          <w:sz w:val="28"/>
          <w:szCs w:val="28"/>
        </w:rPr>
        <w:t>五人民医院</w:t>
      </w:r>
      <w:r w:rsidR="005043AB" w:rsidRPr="005043AB">
        <w:rPr>
          <w:rFonts w:hint="eastAsia"/>
          <w:sz w:val="28"/>
          <w:szCs w:val="28"/>
        </w:rPr>
        <w:t>网络安全</w:t>
      </w:r>
      <w:proofErr w:type="gramStart"/>
      <w:r w:rsidR="005043AB" w:rsidRPr="005043AB">
        <w:rPr>
          <w:rFonts w:hint="eastAsia"/>
          <w:sz w:val="28"/>
          <w:szCs w:val="28"/>
        </w:rPr>
        <w:t>设备维保</w:t>
      </w:r>
      <w:r w:rsidRPr="005043AB">
        <w:rPr>
          <w:rFonts w:hint="eastAsia"/>
          <w:sz w:val="28"/>
          <w:szCs w:val="28"/>
        </w:rPr>
        <w:t>项目</w:t>
      </w:r>
      <w:proofErr w:type="gramEnd"/>
    </w:p>
    <w:p w:rsidR="00014A63" w:rsidRDefault="00AF6363">
      <w:pPr>
        <w:spacing w:line="360" w:lineRule="auto"/>
        <w:outlineLvl w:val="0"/>
        <w:rPr>
          <w:sz w:val="28"/>
          <w:szCs w:val="28"/>
        </w:rPr>
      </w:pPr>
      <w:r>
        <w:rPr>
          <w:sz w:val="28"/>
          <w:szCs w:val="28"/>
          <w:lang w:eastAsia="zh-Hans"/>
        </w:rPr>
        <w:t>二、</w:t>
      </w:r>
      <w:r>
        <w:rPr>
          <w:b/>
          <w:bCs/>
          <w:sz w:val="28"/>
          <w:szCs w:val="28"/>
          <w:lang w:eastAsia="zh-Hans"/>
        </w:rPr>
        <w:t>采购预算</w:t>
      </w:r>
      <w:r>
        <w:rPr>
          <w:sz w:val="28"/>
          <w:szCs w:val="28"/>
          <w:lang w:eastAsia="zh-Hans"/>
        </w:rPr>
        <w:t>：</w:t>
      </w:r>
      <w:r>
        <w:rPr>
          <w:sz w:val="28"/>
          <w:szCs w:val="28"/>
          <w:lang w:eastAsia="zh-Hans"/>
        </w:rPr>
        <w:t xml:space="preserve"> </w:t>
      </w:r>
    </w:p>
    <w:p w:rsidR="00014A63" w:rsidRDefault="00AF6363">
      <w:pPr>
        <w:pStyle w:val="a3"/>
        <w:ind w:firstLine="560"/>
        <w:rPr>
          <w:sz w:val="28"/>
          <w:lang w:eastAsia="zh-Hans"/>
        </w:rPr>
      </w:pPr>
      <w:r>
        <w:rPr>
          <w:sz w:val="28"/>
          <w:lang w:eastAsia="zh-Hans"/>
        </w:rPr>
        <w:t xml:space="preserve"> </w:t>
      </w:r>
      <w:r w:rsidR="002A0DB3" w:rsidRPr="002A0DB3">
        <w:rPr>
          <w:sz w:val="28"/>
        </w:rPr>
        <w:t>167200</w:t>
      </w:r>
      <w:r>
        <w:rPr>
          <w:sz w:val="28"/>
          <w:lang w:eastAsia="zh-Hans"/>
        </w:rPr>
        <w:t xml:space="preserve"> </w:t>
      </w:r>
      <w:r>
        <w:rPr>
          <w:rFonts w:eastAsiaTheme="minorEastAsia"/>
          <w:sz w:val="28"/>
          <w:lang w:eastAsia="zh-Hans"/>
        </w:rPr>
        <w:t>元</w:t>
      </w:r>
    </w:p>
    <w:p w:rsidR="005665DF" w:rsidRDefault="009E30F2" w:rsidP="005665DF">
      <w:pPr>
        <w:spacing w:line="360" w:lineRule="auto"/>
        <w:outlineLvl w:val="0"/>
        <w:rPr>
          <w:sz w:val="28"/>
          <w:szCs w:val="28"/>
        </w:rPr>
      </w:pPr>
      <w:r>
        <w:rPr>
          <w:sz w:val="28"/>
          <w:szCs w:val="28"/>
          <w:lang w:eastAsia="zh-Hans"/>
        </w:rPr>
        <w:t>三</w:t>
      </w:r>
      <w:r w:rsidR="00AF6363">
        <w:rPr>
          <w:sz w:val="28"/>
          <w:szCs w:val="28"/>
          <w:lang w:eastAsia="zh-Hans"/>
        </w:rPr>
        <w:t>、</w:t>
      </w:r>
      <w:r w:rsidR="00AF6363">
        <w:rPr>
          <w:b/>
          <w:bCs/>
          <w:sz w:val="28"/>
          <w:szCs w:val="28"/>
          <w:lang w:eastAsia="zh-Hans"/>
        </w:rPr>
        <w:t>参数需求如下</w:t>
      </w:r>
      <w:r w:rsidR="00AF6363">
        <w:rPr>
          <w:sz w:val="28"/>
          <w:szCs w:val="28"/>
          <w:lang w:eastAsia="zh-Hans"/>
        </w:rPr>
        <w:t>：</w:t>
      </w:r>
    </w:p>
    <w:p w:rsidR="005665DF" w:rsidRPr="005665DF" w:rsidRDefault="005665DF" w:rsidP="00887BE5">
      <w:pPr>
        <w:spacing w:line="360" w:lineRule="auto"/>
        <w:ind w:firstLineChars="200" w:firstLine="560"/>
        <w:outlineLvl w:val="0"/>
        <w:rPr>
          <w:sz w:val="28"/>
          <w:szCs w:val="28"/>
        </w:rPr>
      </w:pPr>
      <w:r w:rsidRPr="005665DF">
        <w:rPr>
          <w:rFonts w:ascii="宋体" w:eastAsia="宋体" w:hAnsi="宋体" w:cs="宋体" w:hint="eastAsia"/>
          <w:sz w:val="28"/>
        </w:rPr>
        <w:t>对医院目前使用的两台内</w:t>
      </w:r>
      <w:proofErr w:type="gramStart"/>
      <w:r w:rsidRPr="005665DF">
        <w:rPr>
          <w:rFonts w:ascii="宋体" w:eastAsia="宋体" w:hAnsi="宋体" w:cs="宋体" w:hint="eastAsia"/>
          <w:sz w:val="28"/>
        </w:rPr>
        <w:t>网核心</w:t>
      </w:r>
      <w:proofErr w:type="gramEnd"/>
      <w:r w:rsidRPr="005665DF">
        <w:rPr>
          <w:rFonts w:ascii="宋体" w:eastAsia="宋体" w:hAnsi="宋体" w:cs="宋体" w:hint="eastAsia"/>
          <w:sz w:val="28"/>
        </w:rPr>
        <w:t>防火墙（</w:t>
      </w:r>
      <w:proofErr w:type="gramStart"/>
      <w:r w:rsidRPr="005665DF">
        <w:rPr>
          <w:rFonts w:ascii="宋体" w:eastAsia="宋体" w:hAnsi="宋体" w:cs="宋体" w:hint="eastAsia"/>
          <w:sz w:val="28"/>
        </w:rPr>
        <w:t>山石网科</w:t>
      </w:r>
      <w:proofErr w:type="gramEnd"/>
      <w:r w:rsidRPr="005665DF">
        <w:rPr>
          <w:rFonts w:ascii="宋体" w:eastAsia="宋体" w:hAnsi="宋体" w:cs="宋体"/>
          <w:sz w:val="28"/>
        </w:rPr>
        <w:t>SG-6000-C3100-AD</w:t>
      </w:r>
      <w:r w:rsidRPr="005665DF">
        <w:rPr>
          <w:rFonts w:ascii="宋体" w:eastAsia="宋体" w:hAnsi="宋体" w:cs="宋体" w:hint="eastAsia"/>
          <w:sz w:val="28"/>
        </w:rPr>
        <w:t>）、一台WEB应用防火墙（</w:t>
      </w:r>
      <w:proofErr w:type="gramStart"/>
      <w:r w:rsidRPr="005665DF">
        <w:rPr>
          <w:rFonts w:ascii="宋体" w:eastAsia="宋体" w:hAnsi="宋体" w:cs="宋体" w:hint="eastAsia"/>
          <w:sz w:val="28"/>
        </w:rPr>
        <w:t>安恒</w:t>
      </w:r>
      <w:proofErr w:type="gramEnd"/>
      <w:r w:rsidRPr="005665DF">
        <w:rPr>
          <w:rFonts w:ascii="宋体" w:eastAsia="宋体" w:hAnsi="宋体" w:cs="宋体"/>
          <w:sz w:val="28"/>
        </w:rPr>
        <w:t>WAF-150AG</w:t>
      </w:r>
      <w:r w:rsidRPr="005665DF">
        <w:rPr>
          <w:rFonts w:ascii="宋体" w:eastAsia="宋体" w:hAnsi="宋体" w:cs="宋体" w:hint="eastAsia"/>
          <w:sz w:val="28"/>
        </w:rPr>
        <w:t>）和医院杀毒终端（360终端安全管理）进行续保。</w:t>
      </w:r>
    </w:p>
    <w:tbl>
      <w:tblPr>
        <w:tblW w:w="9353" w:type="dxa"/>
        <w:tblInd w:w="93" w:type="dxa"/>
        <w:tblLayout w:type="fixed"/>
        <w:tblLook w:val="04A0" w:firstRow="1" w:lastRow="0" w:firstColumn="1" w:lastColumn="0" w:noHBand="0" w:noVBand="1"/>
      </w:tblPr>
      <w:tblGrid>
        <w:gridCol w:w="437"/>
        <w:gridCol w:w="429"/>
        <w:gridCol w:w="147"/>
        <w:gridCol w:w="1129"/>
        <w:gridCol w:w="141"/>
        <w:gridCol w:w="1985"/>
        <w:gridCol w:w="3827"/>
        <w:gridCol w:w="503"/>
        <w:gridCol w:w="755"/>
      </w:tblGrid>
      <w:tr w:rsidR="00655941" w:rsidRPr="00655941" w:rsidTr="00655941">
        <w:trPr>
          <w:trHeight w:val="675"/>
        </w:trPr>
        <w:tc>
          <w:tcPr>
            <w:tcW w:w="437" w:type="dxa"/>
            <w:tcBorders>
              <w:top w:val="single" w:sz="4" w:space="0" w:color="auto"/>
              <w:left w:val="single" w:sz="4" w:space="0" w:color="auto"/>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序号</w:t>
            </w:r>
          </w:p>
        </w:tc>
        <w:tc>
          <w:tcPr>
            <w:tcW w:w="576" w:type="dxa"/>
            <w:gridSpan w:val="2"/>
            <w:tcBorders>
              <w:top w:val="single" w:sz="4" w:space="0" w:color="auto"/>
              <w:left w:val="nil"/>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品牌</w:t>
            </w:r>
          </w:p>
        </w:tc>
        <w:tc>
          <w:tcPr>
            <w:tcW w:w="1129" w:type="dxa"/>
            <w:tcBorders>
              <w:top w:val="single" w:sz="4" w:space="0" w:color="auto"/>
              <w:left w:val="nil"/>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产品名称</w:t>
            </w:r>
          </w:p>
        </w:tc>
        <w:tc>
          <w:tcPr>
            <w:tcW w:w="2126" w:type="dxa"/>
            <w:gridSpan w:val="2"/>
            <w:tcBorders>
              <w:top w:val="single" w:sz="4" w:space="0" w:color="auto"/>
              <w:left w:val="nil"/>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产品型号</w:t>
            </w:r>
          </w:p>
        </w:tc>
        <w:tc>
          <w:tcPr>
            <w:tcW w:w="3827" w:type="dxa"/>
            <w:tcBorders>
              <w:top w:val="single" w:sz="4" w:space="0" w:color="auto"/>
              <w:left w:val="nil"/>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产品说明</w:t>
            </w:r>
          </w:p>
        </w:tc>
        <w:tc>
          <w:tcPr>
            <w:tcW w:w="503" w:type="dxa"/>
            <w:tcBorders>
              <w:top w:val="single" w:sz="4" w:space="0" w:color="auto"/>
              <w:left w:val="nil"/>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单位</w:t>
            </w:r>
          </w:p>
        </w:tc>
        <w:tc>
          <w:tcPr>
            <w:tcW w:w="755" w:type="dxa"/>
            <w:tcBorders>
              <w:top w:val="single" w:sz="4" w:space="0" w:color="auto"/>
              <w:left w:val="nil"/>
              <w:bottom w:val="nil"/>
              <w:right w:val="single" w:sz="4" w:space="0" w:color="auto"/>
            </w:tcBorders>
            <w:shd w:val="clear" w:color="000000" w:fill="00B0F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数量</w:t>
            </w:r>
          </w:p>
        </w:tc>
      </w:tr>
      <w:tr w:rsidR="00655941" w:rsidRPr="00655941" w:rsidTr="00655941">
        <w:trPr>
          <w:trHeight w:val="282"/>
        </w:trPr>
        <w:tc>
          <w:tcPr>
            <w:tcW w:w="9353" w:type="dxa"/>
            <w:gridSpan w:val="9"/>
            <w:tcBorders>
              <w:top w:val="nil"/>
              <w:left w:val="single" w:sz="4" w:space="0" w:color="auto"/>
              <w:bottom w:val="nil"/>
              <w:right w:val="nil"/>
            </w:tcBorders>
            <w:shd w:val="clear" w:color="000000" w:fill="92D050"/>
            <w:vAlign w:val="center"/>
            <w:hideMark/>
          </w:tcPr>
          <w:p w:rsidR="00655941" w:rsidRPr="00655941" w:rsidRDefault="00655941" w:rsidP="00655941">
            <w:pPr>
              <w:widowControl/>
              <w:jc w:val="center"/>
              <w:rPr>
                <w:rFonts w:ascii="宋体" w:eastAsia="宋体" w:hAnsi="宋体" w:cs="宋体"/>
                <w:b/>
                <w:bCs/>
                <w:color w:val="FFFFFF"/>
                <w:kern w:val="0"/>
                <w:sz w:val="22"/>
                <w:szCs w:val="22"/>
              </w:rPr>
            </w:pPr>
            <w:r w:rsidRPr="00655941">
              <w:rPr>
                <w:rFonts w:ascii="宋体" w:eastAsia="宋体" w:hAnsi="宋体" w:cs="宋体" w:hint="eastAsia"/>
                <w:b/>
                <w:bCs/>
                <w:color w:val="FFFFFF"/>
                <w:kern w:val="0"/>
                <w:sz w:val="22"/>
                <w:szCs w:val="22"/>
              </w:rPr>
              <w:t>产品续保</w:t>
            </w:r>
          </w:p>
        </w:tc>
      </w:tr>
      <w:tr w:rsidR="00E73083" w:rsidRPr="00655941" w:rsidTr="00E73083">
        <w:trPr>
          <w:trHeight w:val="1710"/>
        </w:trPr>
        <w:tc>
          <w:tcPr>
            <w:tcW w:w="4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1</w:t>
            </w:r>
          </w:p>
        </w:tc>
        <w:tc>
          <w:tcPr>
            <w:tcW w:w="4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proofErr w:type="gramStart"/>
            <w:r w:rsidRPr="00655941">
              <w:rPr>
                <w:rFonts w:ascii="宋体" w:eastAsia="宋体" w:hAnsi="宋体" w:cs="宋体" w:hint="eastAsia"/>
                <w:kern w:val="0"/>
                <w:sz w:val="24"/>
              </w:rPr>
              <w:t>山石网科</w:t>
            </w:r>
            <w:proofErr w:type="gramEnd"/>
          </w:p>
        </w:tc>
        <w:tc>
          <w:tcPr>
            <w:tcW w:w="1417" w:type="dxa"/>
            <w:gridSpan w:val="3"/>
            <w:tcBorders>
              <w:top w:val="single" w:sz="4" w:space="0" w:color="auto"/>
              <w:left w:val="nil"/>
              <w:bottom w:val="single" w:sz="4" w:space="0" w:color="auto"/>
              <w:right w:val="single" w:sz="4" w:space="0" w:color="auto"/>
            </w:tcBorders>
            <w:shd w:val="clear" w:color="auto" w:fill="auto"/>
            <w:noWrap/>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下一代</w:t>
            </w:r>
            <w:proofErr w:type="gramStart"/>
            <w:r w:rsidRPr="00655941">
              <w:rPr>
                <w:rFonts w:ascii="宋体" w:eastAsia="宋体" w:hAnsi="宋体" w:cs="宋体" w:hint="eastAsia"/>
                <w:kern w:val="0"/>
                <w:sz w:val="24"/>
              </w:rPr>
              <w:t>防火墙维保</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SG-6000-C3100-AD</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left"/>
              <w:rPr>
                <w:rFonts w:ascii="宋体" w:eastAsia="宋体" w:hAnsi="宋体" w:cs="宋体"/>
                <w:color w:val="000000"/>
                <w:kern w:val="0"/>
                <w:sz w:val="24"/>
              </w:rPr>
            </w:pPr>
            <w:proofErr w:type="gramStart"/>
            <w:r w:rsidRPr="00655941">
              <w:rPr>
                <w:rFonts w:ascii="宋体" w:eastAsia="宋体" w:hAnsi="宋体" w:cs="宋体" w:hint="eastAsia"/>
                <w:color w:val="000000"/>
                <w:kern w:val="0"/>
                <w:sz w:val="24"/>
              </w:rPr>
              <w:t>山石网科</w:t>
            </w:r>
            <w:proofErr w:type="gramEnd"/>
            <w:r w:rsidRPr="00655941">
              <w:rPr>
                <w:rFonts w:ascii="宋体" w:eastAsia="宋体" w:hAnsi="宋体" w:cs="宋体" w:hint="eastAsia"/>
                <w:color w:val="000000"/>
                <w:kern w:val="0"/>
                <w:sz w:val="24"/>
              </w:rPr>
              <w:t>下一代防火墙SG-6000-C3100-AD设备</w:t>
            </w:r>
            <w:r w:rsidRPr="00655941">
              <w:rPr>
                <w:rFonts w:ascii="宋体" w:eastAsia="宋体" w:hAnsi="宋体" w:cs="宋体" w:hint="eastAsia"/>
                <w:b/>
                <w:bCs/>
                <w:color w:val="000000"/>
                <w:kern w:val="0"/>
                <w:sz w:val="24"/>
              </w:rPr>
              <w:t>三年</w:t>
            </w:r>
            <w:r w:rsidRPr="00655941">
              <w:rPr>
                <w:rFonts w:ascii="宋体" w:eastAsia="宋体" w:hAnsi="宋体" w:cs="宋体" w:hint="eastAsia"/>
                <w:color w:val="000000"/>
                <w:kern w:val="0"/>
                <w:sz w:val="24"/>
              </w:rPr>
              <w:t>续保服务，包含</w:t>
            </w:r>
            <w:r w:rsidRPr="00655941">
              <w:rPr>
                <w:rFonts w:ascii="宋体" w:eastAsia="宋体" w:hAnsi="宋体" w:cs="宋体" w:hint="eastAsia"/>
                <w:b/>
                <w:bCs/>
                <w:color w:val="000000"/>
                <w:kern w:val="0"/>
                <w:sz w:val="24"/>
              </w:rPr>
              <w:t>三年</w:t>
            </w:r>
            <w:r w:rsidRPr="00655941">
              <w:rPr>
                <w:rFonts w:ascii="宋体" w:eastAsia="宋体" w:hAnsi="宋体" w:cs="宋体" w:hint="eastAsia"/>
                <w:color w:val="000000"/>
                <w:kern w:val="0"/>
                <w:sz w:val="24"/>
              </w:rPr>
              <w:t>硬件保修，应用特征库升级、软件升级维护服务。</w:t>
            </w:r>
            <w:r w:rsidRPr="00655941">
              <w:rPr>
                <w:rFonts w:ascii="宋体" w:eastAsia="宋体" w:hAnsi="宋体" w:cs="宋体" w:hint="eastAsia"/>
                <w:color w:val="000000"/>
                <w:kern w:val="0"/>
                <w:sz w:val="24"/>
              </w:rPr>
              <w:br/>
              <w:t>序列号：</w:t>
            </w:r>
            <w:r w:rsidRPr="00655941">
              <w:rPr>
                <w:rFonts w:ascii="宋体" w:eastAsia="宋体" w:hAnsi="宋体" w:cs="宋体" w:hint="eastAsia"/>
                <w:color w:val="000000"/>
                <w:kern w:val="0"/>
                <w:sz w:val="24"/>
              </w:rPr>
              <w:br/>
              <w:t>1、2508318184002143；</w:t>
            </w:r>
            <w:r w:rsidRPr="00655941">
              <w:rPr>
                <w:rFonts w:ascii="宋体" w:eastAsia="宋体" w:hAnsi="宋体" w:cs="宋体" w:hint="eastAsia"/>
                <w:color w:val="000000"/>
                <w:kern w:val="0"/>
                <w:sz w:val="24"/>
              </w:rPr>
              <w:br/>
              <w:t>2、2508318184007855。</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台</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2</w:t>
            </w:r>
          </w:p>
        </w:tc>
      </w:tr>
      <w:tr w:rsidR="00E73083" w:rsidRPr="00655941" w:rsidTr="00E73083">
        <w:trPr>
          <w:trHeight w:val="555"/>
        </w:trPr>
        <w:tc>
          <w:tcPr>
            <w:tcW w:w="437" w:type="dxa"/>
            <w:vMerge/>
            <w:tcBorders>
              <w:top w:val="single" w:sz="4" w:space="0" w:color="auto"/>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single" w:sz="4" w:space="0" w:color="auto"/>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noWrap/>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功能模块</w:t>
            </w:r>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TP-SGC3100</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left"/>
              <w:rPr>
                <w:rFonts w:ascii="宋体" w:eastAsia="宋体" w:hAnsi="宋体" w:cs="宋体"/>
                <w:color w:val="000000"/>
                <w:kern w:val="0"/>
                <w:sz w:val="24"/>
              </w:rPr>
            </w:pPr>
            <w:r w:rsidRPr="00655941">
              <w:rPr>
                <w:rFonts w:ascii="宋体" w:eastAsia="宋体" w:hAnsi="宋体" w:cs="宋体" w:hint="eastAsia"/>
                <w:color w:val="000000"/>
                <w:kern w:val="0"/>
                <w:sz w:val="24"/>
              </w:rPr>
              <w:t>防病毒、入侵防御功能模块三年续保服务</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台</w:t>
            </w:r>
          </w:p>
        </w:tc>
        <w:tc>
          <w:tcPr>
            <w:tcW w:w="755" w:type="dxa"/>
            <w:tcBorders>
              <w:top w:val="nil"/>
              <w:left w:val="nil"/>
              <w:bottom w:val="single" w:sz="4" w:space="0" w:color="auto"/>
              <w:right w:val="single" w:sz="4" w:space="0" w:color="auto"/>
            </w:tcBorders>
            <w:shd w:val="clear" w:color="auto" w:fill="auto"/>
            <w:noWrap/>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2</w:t>
            </w:r>
          </w:p>
        </w:tc>
      </w:tr>
      <w:tr w:rsidR="00E73083" w:rsidRPr="00655941" w:rsidTr="00E73083">
        <w:trPr>
          <w:trHeight w:val="2802"/>
        </w:trPr>
        <w:tc>
          <w:tcPr>
            <w:tcW w:w="437" w:type="dxa"/>
            <w:tcBorders>
              <w:top w:val="nil"/>
              <w:left w:val="single" w:sz="4" w:space="0" w:color="auto"/>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2</w:t>
            </w:r>
          </w:p>
        </w:tc>
        <w:tc>
          <w:tcPr>
            <w:tcW w:w="429"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proofErr w:type="gramStart"/>
            <w:r w:rsidRPr="00655941">
              <w:rPr>
                <w:rFonts w:ascii="宋体" w:eastAsia="宋体" w:hAnsi="宋体" w:cs="宋体" w:hint="eastAsia"/>
                <w:kern w:val="0"/>
                <w:sz w:val="24"/>
              </w:rPr>
              <w:t>安恒</w:t>
            </w:r>
            <w:proofErr w:type="gramEnd"/>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WEB应用防火墙维保（设备厂家只</w:t>
            </w:r>
            <w:proofErr w:type="gramStart"/>
            <w:r w:rsidRPr="00655941">
              <w:rPr>
                <w:rFonts w:ascii="宋体" w:eastAsia="宋体" w:hAnsi="宋体" w:cs="宋体" w:hint="eastAsia"/>
                <w:kern w:val="0"/>
                <w:sz w:val="24"/>
              </w:rPr>
              <w:t>提供维保2年</w:t>
            </w:r>
            <w:proofErr w:type="gramEnd"/>
            <w:r w:rsidRPr="00655941">
              <w:rPr>
                <w:rFonts w:ascii="宋体" w:eastAsia="宋体" w:hAnsi="宋体" w:cs="宋体" w:hint="eastAsia"/>
                <w:kern w:val="0"/>
                <w:sz w:val="24"/>
              </w:rPr>
              <w:t>）</w:t>
            </w:r>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WAF-150AG</w:t>
            </w:r>
          </w:p>
        </w:tc>
        <w:tc>
          <w:tcPr>
            <w:tcW w:w="3827" w:type="dxa"/>
            <w:tcBorders>
              <w:top w:val="nil"/>
              <w:left w:val="nil"/>
              <w:bottom w:val="single" w:sz="4" w:space="0" w:color="auto"/>
              <w:right w:val="single" w:sz="4" w:space="0" w:color="auto"/>
            </w:tcBorders>
            <w:shd w:val="clear" w:color="auto" w:fill="auto"/>
            <w:vAlign w:val="center"/>
            <w:hideMark/>
          </w:tcPr>
          <w:p w:rsidR="00E73083" w:rsidRDefault="00655941" w:rsidP="00E73083">
            <w:pPr>
              <w:widowControl/>
              <w:jc w:val="left"/>
              <w:rPr>
                <w:rFonts w:ascii="宋体" w:eastAsia="宋体" w:hAnsi="宋体" w:cs="宋体"/>
                <w:color w:val="000000"/>
                <w:kern w:val="0"/>
                <w:sz w:val="24"/>
              </w:rPr>
            </w:pPr>
            <w:proofErr w:type="gramStart"/>
            <w:r w:rsidRPr="00655941">
              <w:rPr>
                <w:rFonts w:ascii="宋体" w:eastAsia="宋体" w:hAnsi="宋体" w:cs="宋体" w:hint="eastAsia"/>
                <w:color w:val="000000"/>
                <w:kern w:val="0"/>
                <w:sz w:val="24"/>
              </w:rPr>
              <w:t>安恒明</w:t>
            </w:r>
            <w:proofErr w:type="gramEnd"/>
            <w:r w:rsidRPr="00655941">
              <w:rPr>
                <w:rFonts w:ascii="宋体" w:eastAsia="宋体" w:hAnsi="宋体" w:cs="宋体" w:hint="eastAsia"/>
                <w:color w:val="000000"/>
                <w:kern w:val="0"/>
                <w:sz w:val="24"/>
              </w:rPr>
              <w:t>御WEB应用防火墙软件（WEB应用防火墙）</w:t>
            </w:r>
            <w:r w:rsidRPr="00655941">
              <w:rPr>
                <w:rFonts w:ascii="宋体" w:eastAsia="宋体" w:hAnsi="宋体" w:cs="宋体" w:hint="eastAsia"/>
                <w:b/>
                <w:bCs/>
                <w:color w:val="000000"/>
                <w:kern w:val="0"/>
                <w:sz w:val="24"/>
              </w:rPr>
              <w:t>二年</w:t>
            </w:r>
            <w:proofErr w:type="gramStart"/>
            <w:r w:rsidRPr="00655941">
              <w:rPr>
                <w:rFonts w:ascii="宋体" w:eastAsia="宋体" w:hAnsi="宋体" w:cs="宋体" w:hint="eastAsia"/>
                <w:color w:val="000000"/>
                <w:kern w:val="0"/>
                <w:sz w:val="24"/>
              </w:rPr>
              <w:t>基础维保服务</w:t>
            </w:r>
            <w:proofErr w:type="gramEnd"/>
            <w:r w:rsidRPr="00655941">
              <w:rPr>
                <w:rFonts w:ascii="宋体" w:eastAsia="宋体" w:hAnsi="宋体" w:cs="宋体" w:hint="eastAsia"/>
                <w:color w:val="000000"/>
                <w:kern w:val="0"/>
                <w:sz w:val="24"/>
              </w:rPr>
              <w:t>（5*8）</w:t>
            </w:r>
          </w:p>
          <w:p w:rsidR="00655941" w:rsidRPr="00655941" w:rsidRDefault="00655941" w:rsidP="00E73083">
            <w:pPr>
              <w:widowControl/>
              <w:jc w:val="left"/>
              <w:rPr>
                <w:rFonts w:ascii="宋体" w:eastAsia="宋体" w:hAnsi="宋体" w:cs="宋体"/>
                <w:color w:val="000000"/>
                <w:kern w:val="0"/>
                <w:sz w:val="24"/>
              </w:rPr>
            </w:pPr>
            <w:r w:rsidRPr="00655941">
              <w:rPr>
                <w:rFonts w:ascii="宋体" w:eastAsia="宋体" w:hAnsi="宋体" w:cs="宋体" w:hint="eastAsia"/>
                <w:color w:val="000000"/>
                <w:kern w:val="0"/>
                <w:sz w:val="24"/>
              </w:rPr>
              <w:t>1、硬件免费维修服务（5*8）</w:t>
            </w:r>
            <w:r w:rsidRPr="00655941">
              <w:rPr>
                <w:rFonts w:ascii="宋体" w:eastAsia="宋体" w:hAnsi="宋体" w:cs="宋体" w:hint="eastAsia"/>
                <w:color w:val="000000"/>
                <w:kern w:val="0"/>
                <w:sz w:val="24"/>
              </w:rPr>
              <w:br/>
              <w:t>2、产品软件升级服务（5*8）</w:t>
            </w:r>
            <w:r w:rsidRPr="00655941">
              <w:rPr>
                <w:rFonts w:ascii="宋体" w:eastAsia="宋体" w:hAnsi="宋体" w:cs="宋体" w:hint="eastAsia"/>
                <w:color w:val="000000"/>
                <w:kern w:val="0"/>
                <w:sz w:val="24"/>
              </w:rPr>
              <w:br/>
              <w:t>3、400呼叫中心技术咨询服务（5*8）</w:t>
            </w:r>
            <w:r w:rsidRPr="00655941">
              <w:rPr>
                <w:rFonts w:ascii="宋体" w:eastAsia="宋体" w:hAnsi="宋体" w:cs="宋体" w:hint="eastAsia"/>
                <w:color w:val="000000"/>
                <w:kern w:val="0"/>
                <w:sz w:val="24"/>
              </w:rPr>
              <w:br/>
              <w:t>4、区域技术电话、QQ、邮件等非现场远程技术支持及咨询3次（5*8）</w:t>
            </w:r>
            <w:r w:rsidRPr="00655941">
              <w:rPr>
                <w:rFonts w:ascii="宋体" w:eastAsia="宋体" w:hAnsi="宋体" w:cs="宋体" w:hint="eastAsia"/>
                <w:color w:val="000000"/>
                <w:kern w:val="0"/>
                <w:sz w:val="24"/>
              </w:rPr>
              <w:br/>
              <w:t>序列号：0877A-3571F-DF9-7F3E5</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台</w:t>
            </w:r>
          </w:p>
        </w:tc>
        <w:tc>
          <w:tcPr>
            <w:tcW w:w="755" w:type="dxa"/>
            <w:tcBorders>
              <w:top w:val="nil"/>
              <w:left w:val="nil"/>
              <w:bottom w:val="single" w:sz="4" w:space="0" w:color="auto"/>
              <w:right w:val="single" w:sz="4" w:space="0" w:color="auto"/>
            </w:tcBorders>
            <w:shd w:val="clear" w:color="auto" w:fill="auto"/>
            <w:noWrap/>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1</w:t>
            </w:r>
          </w:p>
        </w:tc>
      </w:tr>
      <w:tr w:rsidR="00E73083" w:rsidRPr="00655941" w:rsidTr="00E73083">
        <w:trPr>
          <w:trHeight w:val="780"/>
        </w:trPr>
        <w:tc>
          <w:tcPr>
            <w:tcW w:w="437" w:type="dxa"/>
            <w:vMerge w:val="restart"/>
            <w:tcBorders>
              <w:top w:val="nil"/>
              <w:left w:val="single" w:sz="4" w:space="0" w:color="auto"/>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w:t>
            </w:r>
          </w:p>
        </w:tc>
        <w:tc>
          <w:tcPr>
            <w:tcW w:w="429" w:type="dxa"/>
            <w:vMerge w:val="restart"/>
            <w:tcBorders>
              <w:top w:val="nil"/>
              <w:left w:val="single" w:sz="4" w:space="0" w:color="auto"/>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w:t>
            </w: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w:t>
            </w:r>
            <w:proofErr w:type="gramStart"/>
            <w:r w:rsidRPr="00655941">
              <w:rPr>
                <w:rFonts w:ascii="宋体" w:eastAsia="宋体" w:hAnsi="宋体" w:cs="宋体" w:hint="eastAsia"/>
                <w:kern w:val="0"/>
                <w:sz w:val="24"/>
              </w:rPr>
              <w:t>维保服务</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 xml:space="preserve"> EN-EP1200D-C-SW-CC-LINUX-UMS</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管控中心升级授权（一年）</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套</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w:t>
            </w:r>
          </w:p>
        </w:tc>
      </w:tr>
      <w:tr w:rsidR="00E73083" w:rsidRPr="00655941" w:rsidTr="00E73083">
        <w:trPr>
          <w:trHeight w:val="780"/>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w:t>
            </w:r>
            <w:proofErr w:type="gramStart"/>
            <w:r w:rsidRPr="00655941">
              <w:rPr>
                <w:rFonts w:ascii="宋体" w:eastAsia="宋体" w:hAnsi="宋体" w:cs="宋体" w:hint="eastAsia"/>
                <w:kern w:val="0"/>
                <w:sz w:val="24"/>
              </w:rPr>
              <w:t>维保服务</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EN-EP1200D-C-SW-CL-JCB-UMS</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Win-PC基础版升级授权一年，含杀毒+漏洞管理+资产盘点+端点发现+APT防护+威胁详情+虚拟化管理模块</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1200</w:t>
            </w:r>
          </w:p>
        </w:tc>
      </w:tr>
      <w:tr w:rsidR="00E73083" w:rsidRPr="00655941" w:rsidTr="00E73083">
        <w:trPr>
          <w:trHeight w:val="780"/>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w:t>
            </w:r>
            <w:proofErr w:type="gramStart"/>
            <w:r w:rsidRPr="00655941">
              <w:rPr>
                <w:rFonts w:ascii="宋体" w:eastAsia="宋体" w:hAnsi="宋体" w:cs="宋体" w:hint="eastAsia"/>
                <w:kern w:val="0"/>
                <w:sz w:val="24"/>
              </w:rPr>
              <w:t>维保服务</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55941" w:rsidRPr="00655941" w:rsidRDefault="00655941" w:rsidP="00655941">
            <w:pPr>
              <w:widowControl/>
              <w:jc w:val="center"/>
              <w:rPr>
                <w:rFonts w:ascii="微软雅黑" w:eastAsia="微软雅黑" w:hAnsi="微软雅黑" w:cs="宋体"/>
                <w:color w:val="000000"/>
                <w:kern w:val="0"/>
                <w:sz w:val="20"/>
                <w:szCs w:val="20"/>
              </w:rPr>
            </w:pPr>
            <w:r w:rsidRPr="00655941">
              <w:rPr>
                <w:rFonts w:ascii="宋体" w:eastAsia="宋体" w:hAnsi="宋体" w:cs="宋体" w:hint="eastAsia"/>
                <w:color w:val="000000"/>
                <w:kern w:val="0"/>
                <w:sz w:val="24"/>
              </w:rPr>
              <w:t>EN-EP1200D-C-SW-CL-ZDGK-UMS</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微软雅黑" w:eastAsia="微软雅黑" w:hAnsi="微软雅黑" w:cs="宋体"/>
                <w:color w:val="000000"/>
                <w:kern w:val="0"/>
                <w:sz w:val="20"/>
                <w:szCs w:val="20"/>
              </w:rPr>
            </w:pPr>
            <w:r w:rsidRPr="00655941">
              <w:rPr>
                <w:rFonts w:ascii="微软雅黑" w:eastAsia="微软雅黑" w:hAnsi="微软雅黑" w:cs="宋体" w:hint="eastAsia"/>
                <w:color w:val="000000"/>
                <w:kern w:val="0"/>
                <w:sz w:val="20"/>
                <w:szCs w:val="20"/>
              </w:rPr>
              <w:t>终端管</w:t>
            </w:r>
            <w:proofErr w:type="gramStart"/>
            <w:r w:rsidRPr="00655941">
              <w:rPr>
                <w:rFonts w:ascii="微软雅黑" w:eastAsia="微软雅黑" w:hAnsi="微软雅黑" w:cs="宋体" w:hint="eastAsia"/>
                <w:color w:val="000000"/>
                <w:kern w:val="0"/>
                <w:sz w:val="20"/>
                <w:szCs w:val="20"/>
              </w:rPr>
              <w:t>控功能</w:t>
            </w:r>
            <w:proofErr w:type="gramEnd"/>
            <w:r w:rsidRPr="00655941">
              <w:rPr>
                <w:rFonts w:ascii="微软雅黑" w:eastAsia="微软雅黑" w:hAnsi="微软雅黑" w:cs="宋体" w:hint="eastAsia"/>
                <w:color w:val="000000"/>
                <w:kern w:val="0"/>
                <w:sz w:val="20"/>
                <w:szCs w:val="20"/>
              </w:rPr>
              <w:t>升级授权一年</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微软雅黑" w:eastAsia="微软雅黑" w:hAnsi="微软雅黑" w:cs="宋体"/>
                <w:kern w:val="0"/>
                <w:sz w:val="20"/>
                <w:szCs w:val="20"/>
              </w:rPr>
            </w:pPr>
            <w:r w:rsidRPr="00655941">
              <w:rPr>
                <w:rFonts w:ascii="微软雅黑" w:eastAsia="微软雅黑" w:hAnsi="微软雅黑" w:cs="宋体" w:hint="eastAsia"/>
                <w:kern w:val="0"/>
                <w:sz w:val="20"/>
                <w:szCs w:val="20"/>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微软雅黑" w:eastAsia="微软雅黑" w:hAnsi="微软雅黑" w:cs="宋体"/>
                <w:kern w:val="0"/>
                <w:sz w:val="20"/>
                <w:szCs w:val="20"/>
              </w:rPr>
            </w:pPr>
            <w:r w:rsidRPr="00655941">
              <w:rPr>
                <w:rFonts w:ascii="微软雅黑" w:eastAsia="微软雅黑" w:hAnsi="微软雅黑" w:cs="宋体" w:hint="eastAsia"/>
                <w:kern w:val="0"/>
                <w:sz w:val="20"/>
                <w:szCs w:val="20"/>
              </w:rPr>
              <w:t>1200</w:t>
            </w:r>
          </w:p>
        </w:tc>
      </w:tr>
      <w:tr w:rsidR="00E73083" w:rsidRPr="00655941" w:rsidTr="00E73083">
        <w:trPr>
          <w:trHeight w:val="780"/>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w:t>
            </w:r>
            <w:proofErr w:type="gramStart"/>
            <w:r w:rsidRPr="00655941">
              <w:rPr>
                <w:rFonts w:ascii="宋体" w:eastAsia="宋体" w:hAnsi="宋体" w:cs="宋体" w:hint="eastAsia"/>
                <w:kern w:val="0"/>
                <w:sz w:val="24"/>
              </w:rPr>
              <w:t>维保服务</w:t>
            </w:r>
            <w:proofErr w:type="gramEnd"/>
          </w:p>
        </w:tc>
        <w:tc>
          <w:tcPr>
            <w:tcW w:w="1985" w:type="dxa"/>
            <w:tcBorders>
              <w:top w:val="nil"/>
              <w:left w:val="nil"/>
              <w:bottom w:val="single" w:sz="4" w:space="0" w:color="auto"/>
              <w:right w:val="single" w:sz="4" w:space="0" w:color="auto"/>
            </w:tcBorders>
            <w:shd w:val="clear" w:color="000000" w:fill="FFFFFF"/>
            <w:vAlign w:val="center"/>
            <w:hideMark/>
          </w:tcPr>
          <w:p w:rsidR="00655941" w:rsidRPr="00655941" w:rsidRDefault="00655941" w:rsidP="00655941">
            <w:pPr>
              <w:widowControl/>
              <w:jc w:val="center"/>
              <w:rPr>
                <w:rFonts w:ascii="微软雅黑" w:eastAsia="微软雅黑" w:hAnsi="微软雅黑" w:cs="宋体"/>
                <w:color w:val="000000"/>
                <w:kern w:val="0"/>
                <w:sz w:val="20"/>
                <w:szCs w:val="20"/>
              </w:rPr>
            </w:pPr>
            <w:r w:rsidRPr="00655941">
              <w:rPr>
                <w:rFonts w:ascii="宋体" w:eastAsia="宋体" w:hAnsi="宋体" w:cs="宋体" w:hint="eastAsia"/>
                <w:color w:val="000000"/>
                <w:kern w:val="0"/>
                <w:sz w:val="24"/>
              </w:rPr>
              <w:t>EN-EP1200D-C-SW-CL-ZMYH-UMS</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微软雅黑" w:eastAsia="微软雅黑" w:hAnsi="微软雅黑" w:cs="宋体"/>
                <w:color w:val="000000"/>
                <w:kern w:val="0"/>
                <w:sz w:val="20"/>
                <w:szCs w:val="20"/>
              </w:rPr>
            </w:pPr>
            <w:r w:rsidRPr="00655941">
              <w:rPr>
                <w:rFonts w:ascii="微软雅黑" w:eastAsia="微软雅黑" w:hAnsi="微软雅黑" w:cs="宋体" w:hint="eastAsia"/>
                <w:color w:val="000000"/>
                <w:kern w:val="0"/>
                <w:sz w:val="20"/>
                <w:szCs w:val="20"/>
              </w:rPr>
              <w:t>桌面优化模块升级授权一年</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微软雅黑" w:eastAsia="微软雅黑" w:hAnsi="微软雅黑" w:cs="宋体"/>
                <w:kern w:val="0"/>
                <w:sz w:val="20"/>
                <w:szCs w:val="20"/>
              </w:rPr>
            </w:pPr>
            <w:r w:rsidRPr="00655941">
              <w:rPr>
                <w:rFonts w:ascii="微软雅黑" w:eastAsia="微软雅黑" w:hAnsi="微软雅黑" w:cs="宋体" w:hint="eastAsia"/>
                <w:kern w:val="0"/>
                <w:sz w:val="20"/>
                <w:szCs w:val="20"/>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微软雅黑" w:eastAsia="微软雅黑" w:hAnsi="微软雅黑" w:cs="宋体"/>
                <w:kern w:val="0"/>
                <w:sz w:val="20"/>
                <w:szCs w:val="20"/>
              </w:rPr>
            </w:pPr>
            <w:r w:rsidRPr="00655941">
              <w:rPr>
                <w:rFonts w:ascii="微软雅黑" w:eastAsia="微软雅黑" w:hAnsi="微软雅黑" w:cs="宋体" w:hint="eastAsia"/>
                <w:kern w:val="0"/>
                <w:sz w:val="20"/>
                <w:szCs w:val="20"/>
              </w:rPr>
              <w:t>1200</w:t>
            </w:r>
          </w:p>
        </w:tc>
      </w:tr>
      <w:tr w:rsidR="00E73083" w:rsidRPr="00655941" w:rsidTr="00E73083">
        <w:trPr>
          <w:trHeight w:val="780"/>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w:t>
            </w:r>
            <w:proofErr w:type="gramStart"/>
            <w:r w:rsidRPr="00655941">
              <w:rPr>
                <w:rFonts w:ascii="宋体" w:eastAsia="宋体" w:hAnsi="宋体" w:cs="宋体" w:hint="eastAsia"/>
                <w:kern w:val="0"/>
                <w:sz w:val="24"/>
              </w:rPr>
              <w:t>维保服务</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EN-EP1200D-C-SW-CL-FBD-WIN-S-UMS</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WIN Server基础版升级授权一年</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30</w:t>
            </w:r>
          </w:p>
        </w:tc>
      </w:tr>
      <w:tr w:rsidR="00E73083" w:rsidRPr="00655941" w:rsidTr="00E73083">
        <w:trPr>
          <w:trHeight w:val="684"/>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w:t>
            </w:r>
            <w:proofErr w:type="gramStart"/>
            <w:r w:rsidRPr="00655941">
              <w:rPr>
                <w:rFonts w:ascii="宋体" w:eastAsia="宋体" w:hAnsi="宋体" w:cs="宋体" w:hint="eastAsia"/>
                <w:kern w:val="0"/>
                <w:sz w:val="24"/>
              </w:rPr>
              <w:t>维保服务</w:t>
            </w:r>
            <w:proofErr w:type="gramEnd"/>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color w:val="000000"/>
                <w:kern w:val="0"/>
                <w:sz w:val="24"/>
              </w:rPr>
            </w:pPr>
            <w:r w:rsidRPr="00655941">
              <w:rPr>
                <w:rFonts w:ascii="宋体" w:eastAsia="宋体" w:hAnsi="宋体" w:cs="宋体" w:hint="eastAsia"/>
                <w:color w:val="000000"/>
                <w:kern w:val="0"/>
                <w:sz w:val="24"/>
              </w:rPr>
              <w:t>EN-EP1200D-C-SW-CL-FBD-LIN-PC-UMS</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Linux基础版升级授权一年</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30</w:t>
            </w:r>
          </w:p>
        </w:tc>
      </w:tr>
      <w:tr w:rsidR="00E73083" w:rsidRPr="00655941" w:rsidTr="00E73083">
        <w:trPr>
          <w:trHeight w:val="557"/>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360终端安全管理系统软件V12.0</w:t>
            </w:r>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EN-EP1200D-C-SW-CL-FBD-WIN-S-03Y</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proofErr w:type="spellStart"/>
            <w:r w:rsidRPr="00655941">
              <w:rPr>
                <w:rFonts w:ascii="宋体" w:eastAsia="宋体" w:hAnsi="宋体" w:cs="宋体" w:hint="eastAsia"/>
                <w:kern w:val="0"/>
                <w:sz w:val="24"/>
              </w:rPr>
              <w:t>WINServer</w:t>
            </w:r>
            <w:proofErr w:type="spellEnd"/>
            <w:r w:rsidRPr="00655941">
              <w:rPr>
                <w:rFonts w:ascii="宋体" w:eastAsia="宋体" w:hAnsi="宋体" w:cs="宋体" w:hint="eastAsia"/>
                <w:kern w:val="0"/>
                <w:sz w:val="24"/>
              </w:rPr>
              <w:t>基础版三年（杀毒+漏洞管理+资产盘点+端点发现+威胁详情+虚拟化管理），提供终端病毒查杀能力，病毒查杀引擎</w:t>
            </w:r>
            <w:proofErr w:type="gramStart"/>
            <w:r w:rsidRPr="00655941">
              <w:rPr>
                <w:rFonts w:ascii="宋体" w:eastAsia="宋体" w:hAnsi="宋体" w:cs="宋体" w:hint="eastAsia"/>
                <w:kern w:val="0"/>
                <w:sz w:val="24"/>
              </w:rPr>
              <w:t>包括云查杀</w:t>
            </w:r>
            <w:proofErr w:type="gramEnd"/>
            <w:r w:rsidRPr="00655941">
              <w:rPr>
                <w:rFonts w:ascii="宋体" w:eastAsia="宋体" w:hAnsi="宋体" w:cs="宋体" w:hint="eastAsia"/>
                <w:kern w:val="0"/>
                <w:sz w:val="24"/>
              </w:rPr>
              <w:t>引擎、鲲鹏（含AVE引擎）、Behavioral脚本引擎（QEX）、QVM等引擎，支持多引擎的协同工作对病毒、木马、等进行查杀，提供主动防御系统防护、勒索防护、威胁详情等功能；支持对全网终端系统漏洞发现、补丁智能修复、蓝屏修复、补丁灰度发布；支持终端软硬件资产盘点、端点发现及虚拟化管理功能；客户端系统默认支持Windows-server。</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3</w:t>
            </w:r>
          </w:p>
        </w:tc>
      </w:tr>
      <w:tr w:rsidR="00E73083" w:rsidRPr="00655941" w:rsidTr="00E73083">
        <w:trPr>
          <w:trHeight w:val="1140"/>
        </w:trPr>
        <w:tc>
          <w:tcPr>
            <w:tcW w:w="437"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429" w:type="dxa"/>
            <w:vMerge/>
            <w:tcBorders>
              <w:top w:val="nil"/>
              <w:left w:val="single" w:sz="4" w:space="0" w:color="auto"/>
              <w:bottom w:val="single" w:sz="4" w:space="0" w:color="auto"/>
              <w:right w:val="single" w:sz="4" w:space="0" w:color="auto"/>
            </w:tcBorders>
            <w:vAlign w:val="center"/>
            <w:hideMark/>
          </w:tcPr>
          <w:p w:rsidR="00655941" w:rsidRPr="00655941" w:rsidRDefault="00655941" w:rsidP="00655941">
            <w:pPr>
              <w:widowControl/>
              <w:jc w:val="left"/>
              <w:rPr>
                <w:rFonts w:ascii="宋体" w:eastAsia="宋体" w:hAnsi="宋体" w:cs="宋体"/>
                <w:kern w:val="0"/>
                <w:sz w:val="24"/>
              </w:rPr>
            </w:pPr>
          </w:p>
        </w:tc>
        <w:tc>
          <w:tcPr>
            <w:tcW w:w="1417" w:type="dxa"/>
            <w:gridSpan w:val="3"/>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 xml:space="preserve">360终端安全管理系统软件V12.0 </w:t>
            </w:r>
          </w:p>
        </w:tc>
        <w:tc>
          <w:tcPr>
            <w:tcW w:w="198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 xml:space="preserve"> EN-EP1200D-C-SW-CL-FBD-LIN-PC-03Y</w:t>
            </w:r>
          </w:p>
        </w:tc>
        <w:tc>
          <w:tcPr>
            <w:tcW w:w="3827"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Linux基础版三年，提供</w:t>
            </w:r>
            <w:proofErr w:type="spellStart"/>
            <w:r w:rsidRPr="00655941">
              <w:rPr>
                <w:rFonts w:ascii="宋体" w:eastAsia="宋体" w:hAnsi="宋体" w:cs="宋体" w:hint="eastAsia"/>
                <w:kern w:val="0"/>
                <w:sz w:val="24"/>
              </w:rPr>
              <w:t>linux</w:t>
            </w:r>
            <w:proofErr w:type="spellEnd"/>
            <w:r w:rsidRPr="00655941">
              <w:rPr>
                <w:rFonts w:ascii="宋体" w:eastAsia="宋体" w:hAnsi="宋体" w:cs="宋体" w:hint="eastAsia"/>
                <w:kern w:val="0"/>
                <w:sz w:val="24"/>
              </w:rPr>
              <w:t>杀毒模块，针对系统进行病毒查杀，支持定时查杀、威胁详情等。系统默认支持</w:t>
            </w:r>
            <w:proofErr w:type="spellStart"/>
            <w:r w:rsidRPr="00655941">
              <w:rPr>
                <w:rFonts w:ascii="宋体" w:eastAsia="宋体" w:hAnsi="宋体" w:cs="宋体" w:hint="eastAsia"/>
                <w:kern w:val="0"/>
                <w:sz w:val="24"/>
              </w:rPr>
              <w:t>RedHat</w:t>
            </w:r>
            <w:proofErr w:type="spellEnd"/>
            <w:r w:rsidRPr="00655941">
              <w:rPr>
                <w:rFonts w:ascii="宋体" w:eastAsia="宋体" w:hAnsi="宋体" w:cs="宋体" w:hint="eastAsia"/>
                <w:kern w:val="0"/>
                <w:sz w:val="24"/>
              </w:rPr>
              <w:t>\</w:t>
            </w:r>
            <w:proofErr w:type="spellStart"/>
            <w:r w:rsidRPr="00655941">
              <w:rPr>
                <w:rFonts w:ascii="宋体" w:eastAsia="宋体" w:hAnsi="宋体" w:cs="宋体" w:hint="eastAsia"/>
                <w:kern w:val="0"/>
                <w:sz w:val="24"/>
              </w:rPr>
              <w:t>CentOS</w:t>
            </w:r>
            <w:proofErr w:type="spellEnd"/>
            <w:r w:rsidRPr="00655941">
              <w:rPr>
                <w:rFonts w:ascii="宋体" w:eastAsia="宋体" w:hAnsi="宋体" w:cs="宋体" w:hint="eastAsia"/>
                <w:kern w:val="0"/>
                <w:sz w:val="24"/>
              </w:rPr>
              <w:t>(具体支持版本号请以产品白皮书为准)。</w:t>
            </w:r>
          </w:p>
        </w:tc>
        <w:tc>
          <w:tcPr>
            <w:tcW w:w="503"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点</w:t>
            </w:r>
          </w:p>
        </w:tc>
        <w:tc>
          <w:tcPr>
            <w:tcW w:w="755" w:type="dxa"/>
            <w:tcBorders>
              <w:top w:val="nil"/>
              <w:left w:val="nil"/>
              <w:bottom w:val="single" w:sz="4" w:space="0" w:color="auto"/>
              <w:right w:val="single" w:sz="4" w:space="0" w:color="auto"/>
            </w:tcBorders>
            <w:shd w:val="clear" w:color="auto" w:fill="auto"/>
            <w:vAlign w:val="center"/>
            <w:hideMark/>
          </w:tcPr>
          <w:p w:rsidR="00655941" w:rsidRPr="00655941" w:rsidRDefault="00655941" w:rsidP="00655941">
            <w:pPr>
              <w:widowControl/>
              <w:jc w:val="center"/>
              <w:rPr>
                <w:rFonts w:ascii="宋体" w:eastAsia="宋体" w:hAnsi="宋体" w:cs="宋体"/>
                <w:kern w:val="0"/>
                <w:sz w:val="24"/>
              </w:rPr>
            </w:pPr>
            <w:r w:rsidRPr="00655941">
              <w:rPr>
                <w:rFonts w:ascii="宋体" w:eastAsia="宋体" w:hAnsi="宋体" w:cs="宋体" w:hint="eastAsia"/>
                <w:kern w:val="0"/>
                <w:sz w:val="24"/>
              </w:rPr>
              <w:t>7</w:t>
            </w:r>
          </w:p>
        </w:tc>
      </w:tr>
    </w:tbl>
    <w:p w:rsidR="00F25D9D" w:rsidRDefault="00F25D9D">
      <w:pPr>
        <w:spacing w:line="360" w:lineRule="auto"/>
        <w:outlineLvl w:val="0"/>
        <w:rPr>
          <w:sz w:val="28"/>
          <w:szCs w:val="28"/>
        </w:rPr>
      </w:pPr>
    </w:p>
    <w:p w:rsidR="00014A63" w:rsidRDefault="00F53384">
      <w:pPr>
        <w:jc w:val="left"/>
        <w:outlineLvl w:val="0"/>
        <w:rPr>
          <w:b/>
          <w:bCs/>
          <w:sz w:val="28"/>
          <w:lang w:eastAsia="zh-Hans"/>
        </w:rPr>
      </w:pPr>
      <w:r>
        <w:rPr>
          <w:b/>
          <w:bCs/>
          <w:sz w:val="28"/>
          <w:lang w:eastAsia="zh-Hans"/>
        </w:rPr>
        <w:t>四</w:t>
      </w:r>
      <w:r w:rsidR="00AF6363">
        <w:rPr>
          <w:b/>
          <w:bCs/>
          <w:sz w:val="28"/>
          <w:lang w:eastAsia="zh-Hans"/>
        </w:rPr>
        <w:t>、验收标准和方法</w:t>
      </w:r>
    </w:p>
    <w:p w:rsidR="006C1E0C" w:rsidRPr="00F136AF" w:rsidRDefault="00AF6363" w:rsidP="00F136AF">
      <w:pPr>
        <w:pStyle w:val="1"/>
        <w:spacing w:line="360" w:lineRule="auto"/>
        <w:ind w:firstLineChars="0"/>
        <w:jc w:val="left"/>
        <w:rPr>
          <w:rFonts w:hAnsi="宋体" w:cs="宋体"/>
          <w:sz w:val="28"/>
          <w:szCs w:val="24"/>
        </w:rPr>
      </w:pPr>
      <w:r>
        <w:rPr>
          <w:rFonts w:hint="eastAsia"/>
          <w:sz w:val="28"/>
        </w:rPr>
        <w:t xml:space="preserve"> </w:t>
      </w:r>
      <w:r w:rsidR="00F136AF">
        <w:rPr>
          <w:rFonts w:hint="eastAsia"/>
          <w:sz w:val="28"/>
        </w:rPr>
        <w:t xml:space="preserve"> </w:t>
      </w:r>
      <w:r w:rsidR="00F136AF" w:rsidRPr="006C76E1">
        <w:rPr>
          <w:rFonts w:hAnsi="宋体" w:cs="宋体" w:hint="eastAsia"/>
          <w:sz w:val="28"/>
          <w:szCs w:val="24"/>
        </w:rPr>
        <w:t>甲乙双方按照国家有关部门批准的技术标准和验收方法共同现场验收。验收合格应以参数需求中约定的内容为准。</w:t>
      </w:r>
    </w:p>
    <w:p w:rsidR="00014A63" w:rsidRDefault="00F53384">
      <w:pPr>
        <w:outlineLvl w:val="0"/>
        <w:rPr>
          <w:b/>
          <w:bCs/>
          <w:sz w:val="28"/>
          <w:lang w:eastAsia="zh-Hans"/>
        </w:rPr>
      </w:pPr>
      <w:r>
        <w:rPr>
          <w:b/>
          <w:bCs/>
          <w:sz w:val="28"/>
          <w:lang w:eastAsia="zh-Hans"/>
        </w:rPr>
        <w:lastRenderedPageBreak/>
        <w:t>五</w:t>
      </w:r>
      <w:r w:rsidR="00AF6363">
        <w:rPr>
          <w:b/>
          <w:bCs/>
          <w:sz w:val="28"/>
          <w:lang w:eastAsia="zh-Hans"/>
        </w:rPr>
        <w:t>、付款方式</w:t>
      </w:r>
    </w:p>
    <w:p w:rsidR="00FA006D" w:rsidRPr="006C76E1" w:rsidRDefault="00FA006D" w:rsidP="00FA006D">
      <w:pPr>
        <w:pStyle w:val="1"/>
        <w:spacing w:line="360" w:lineRule="auto"/>
        <w:ind w:firstLineChars="0" w:firstLine="0"/>
        <w:jc w:val="left"/>
        <w:rPr>
          <w:rFonts w:hAnsi="宋体" w:cs="宋体"/>
          <w:sz w:val="28"/>
          <w:szCs w:val="24"/>
        </w:rPr>
      </w:pPr>
      <w:r w:rsidRPr="006C76E1">
        <w:rPr>
          <w:rFonts w:hAnsi="宋体" w:cs="宋体"/>
          <w:sz w:val="28"/>
          <w:szCs w:val="24"/>
        </w:rPr>
        <w:t>1</w:t>
      </w:r>
      <w:r w:rsidRPr="006C76E1">
        <w:rPr>
          <w:rFonts w:hAnsi="宋体" w:cs="宋体" w:hint="eastAsia"/>
          <w:sz w:val="28"/>
          <w:szCs w:val="24"/>
        </w:rPr>
        <w:t>、签订合同后</w:t>
      </w:r>
      <w:r w:rsidRPr="006C76E1">
        <w:rPr>
          <w:rFonts w:hAnsi="宋体" w:cs="宋体"/>
          <w:sz w:val="28"/>
          <w:szCs w:val="24"/>
        </w:rPr>
        <w:t>15</w:t>
      </w:r>
      <w:r w:rsidRPr="006C76E1">
        <w:rPr>
          <w:rFonts w:hAnsi="宋体" w:cs="宋体" w:hint="eastAsia"/>
          <w:sz w:val="28"/>
          <w:szCs w:val="24"/>
        </w:rPr>
        <w:t>个工作日内，甲方支付乙方</w:t>
      </w:r>
      <w:r>
        <w:rPr>
          <w:rFonts w:hAnsi="宋体" w:cs="宋体" w:hint="eastAsia"/>
          <w:sz w:val="28"/>
          <w:szCs w:val="24"/>
        </w:rPr>
        <w:t>3</w:t>
      </w:r>
      <w:r w:rsidRPr="006C76E1">
        <w:rPr>
          <w:rFonts w:hAnsi="宋体" w:cs="宋体"/>
          <w:sz w:val="28"/>
          <w:szCs w:val="24"/>
        </w:rPr>
        <w:t>0%</w:t>
      </w:r>
      <w:r w:rsidRPr="006C76E1">
        <w:rPr>
          <w:rFonts w:hAnsi="宋体" w:cs="宋体" w:hint="eastAsia"/>
          <w:sz w:val="28"/>
          <w:szCs w:val="24"/>
        </w:rPr>
        <w:t>的合同款。</w:t>
      </w:r>
    </w:p>
    <w:p w:rsidR="00FA006D" w:rsidRPr="009C6DEE" w:rsidRDefault="00FA006D" w:rsidP="00FA006D">
      <w:pPr>
        <w:pStyle w:val="1"/>
        <w:spacing w:line="360" w:lineRule="auto"/>
        <w:ind w:firstLineChars="0" w:firstLine="0"/>
        <w:jc w:val="left"/>
        <w:rPr>
          <w:rFonts w:hAnsi="宋体" w:cs="宋体"/>
          <w:sz w:val="24"/>
          <w:szCs w:val="24"/>
        </w:rPr>
      </w:pPr>
      <w:r w:rsidRPr="006C76E1">
        <w:rPr>
          <w:rFonts w:hAnsi="宋体" w:cs="宋体"/>
          <w:sz w:val="28"/>
          <w:szCs w:val="24"/>
        </w:rPr>
        <w:t>2</w:t>
      </w:r>
      <w:r w:rsidRPr="006C76E1">
        <w:rPr>
          <w:rFonts w:hAnsi="宋体" w:cs="宋体" w:hint="eastAsia"/>
          <w:sz w:val="28"/>
          <w:szCs w:val="24"/>
        </w:rPr>
        <w:t>、乙方完成安装调试工作，验收合格后</w:t>
      </w:r>
      <w:proofErr w:type="gramStart"/>
      <w:r w:rsidRPr="006C76E1">
        <w:rPr>
          <w:rFonts w:hAnsi="宋体" w:cs="宋体" w:hint="eastAsia"/>
          <w:sz w:val="28"/>
          <w:szCs w:val="24"/>
        </w:rPr>
        <w:t>且正常</w:t>
      </w:r>
      <w:proofErr w:type="gramEnd"/>
      <w:r w:rsidRPr="006C76E1">
        <w:rPr>
          <w:rFonts w:hAnsi="宋体" w:cs="宋体" w:hint="eastAsia"/>
          <w:sz w:val="28"/>
          <w:szCs w:val="24"/>
        </w:rPr>
        <w:t>运行1个月后甲方向乙方支付</w:t>
      </w:r>
      <w:r w:rsidR="00E33289">
        <w:rPr>
          <w:rFonts w:hAnsi="宋体" w:cs="宋体" w:hint="eastAsia"/>
          <w:sz w:val="28"/>
          <w:szCs w:val="24"/>
        </w:rPr>
        <w:t>6</w:t>
      </w:r>
      <w:r w:rsidRPr="006C76E1">
        <w:rPr>
          <w:rFonts w:hAnsi="宋体" w:cs="宋体"/>
          <w:sz w:val="28"/>
          <w:szCs w:val="24"/>
        </w:rPr>
        <w:t>0%</w:t>
      </w:r>
      <w:r w:rsidRPr="006C76E1">
        <w:rPr>
          <w:rFonts w:hAnsi="宋体" w:cs="宋体" w:hint="eastAsia"/>
          <w:sz w:val="28"/>
          <w:szCs w:val="24"/>
        </w:rPr>
        <w:t>的合同款。</w:t>
      </w:r>
      <w:r w:rsidRPr="00960290">
        <w:rPr>
          <w:rFonts w:hAnsi="宋体" w:cs="宋体" w:hint="eastAsia"/>
          <w:sz w:val="28"/>
          <w:szCs w:val="24"/>
        </w:rPr>
        <w:t>正常运行</w:t>
      </w:r>
      <w:r w:rsidRPr="00960290">
        <w:rPr>
          <w:rFonts w:hAnsi="宋体" w:cs="宋体"/>
          <w:sz w:val="28"/>
          <w:szCs w:val="24"/>
        </w:rPr>
        <w:t>24</w:t>
      </w:r>
      <w:r w:rsidRPr="00960290">
        <w:rPr>
          <w:rFonts w:hAnsi="宋体" w:cs="宋体" w:hint="eastAsia"/>
          <w:sz w:val="28"/>
          <w:szCs w:val="24"/>
        </w:rPr>
        <w:t>个月后甲方向乙方支付</w:t>
      </w:r>
      <w:r w:rsidRPr="00960290">
        <w:rPr>
          <w:rFonts w:hAnsi="宋体" w:cs="宋体"/>
          <w:sz w:val="28"/>
          <w:szCs w:val="24"/>
        </w:rPr>
        <w:t>10%</w:t>
      </w:r>
      <w:r w:rsidRPr="00960290">
        <w:rPr>
          <w:rFonts w:hAnsi="宋体" w:cs="宋体" w:hint="eastAsia"/>
          <w:sz w:val="28"/>
          <w:szCs w:val="24"/>
        </w:rPr>
        <w:t>的合同款。</w:t>
      </w:r>
    </w:p>
    <w:p w:rsidR="00014A63" w:rsidRDefault="00F53384">
      <w:pPr>
        <w:outlineLvl w:val="0"/>
        <w:rPr>
          <w:b/>
          <w:bCs/>
          <w:sz w:val="28"/>
        </w:rPr>
      </w:pPr>
      <w:r>
        <w:rPr>
          <w:b/>
          <w:bCs/>
          <w:sz w:val="28"/>
          <w:lang w:eastAsia="zh-Hans"/>
        </w:rPr>
        <w:t>六</w:t>
      </w:r>
      <w:r w:rsidR="00AF6363">
        <w:rPr>
          <w:b/>
          <w:bCs/>
          <w:sz w:val="28"/>
          <w:lang w:eastAsia="zh-Hans"/>
        </w:rPr>
        <w:t>、其它要求及说明</w:t>
      </w:r>
      <w:bookmarkStart w:id="0" w:name="_GoBack"/>
      <w:bookmarkEnd w:id="0"/>
    </w:p>
    <w:p w:rsidR="00993AB3" w:rsidRPr="00993AB3" w:rsidRDefault="00993AB3">
      <w:pPr>
        <w:outlineLvl w:val="0"/>
        <w:rPr>
          <w:rFonts w:ascii="宋体" w:hAnsi="宋体" w:cs="宋体"/>
          <w:sz w:val="28"/>
        </w:rPr>
      </w:pPr>
      <w:r w:rsidRPr="00993AB3">
        <w:rPr>
          <w:rFonts w:ascii="宋体" w:hAnsi="宋体" w:cs="宋体" w:hint="eastAsia"/>
          <w:sz w:val="28"/>
        </w:rPr>
        <w:tab/>
        <w:t>1、</w:t>
      </w:r>
      <w:r w:rsidR="00411CE9" w:rsidRPr="00411CE9">
        <w:rPr>
          <w:rFonts w:ascii="宋体" w:hAnsi="宋体" w:cs="宋体" w:hint="eastAsia"/>
          <w:sz w:val="28"/>
        </w:rPr>
        <w:t>请有意参加竞价的单位自行组织现场踏勘，参加竞价的单位携带资质材料和法人授权委托书参加踏勘后方可进行报名竞价，踏勘地点：行政办公楼三楼后勤保障部（二），时间：工作日。（医院不承担踏勘现场发生的任何费用、责任和风险）</w:t>
      </w:r>
    </w:p>
    <w:p w:rsidR="00FA006D" w:rsidRDefault="00993AB3" w:rsidP="00FA006D">
      <w:pPr>
        <w:spacing w:line="360" w:lineRule="auto"/>
        <w:ind w:firstLine="420"/>
        <w:rPr>
          <w:rFonts w:ascii="宋体" w:hAnsi="宋体" w:cs="宋体"/>
          <w:sz w:val="28"/>
        </w:rPr>
      </w:pPr>
      <w:r>
        <w:rPr>
          <w:rFonts w:ascii="宋体" w:hAnsi="宋体" w:cs="宋体" w:hint="eastAsia"/>
          <w:sz w:val="28"/>
        </w:rPr>
        <w:t>2</w:t>
      </w:r>
      <w:r w:rsidR="00FA006D">
        <w:rPr>
          <w:rFonts w:ascii="宋体" w:hAnsi="宋体" w:cs="宋体" w:hint="eastAsia"/>
          <w:sz w:val="28"/>
        </w:rPr>
        <w:t>、投标人需提供资质材料（营业执照；投标人社保的完税证明；“信用中国”网站查询记录；“中国政府采购网”网站查询记录；</w:t>
      </w:r>
      <w:r w:rsidR="00B012E6">
        <w:rPr>
          <w:rFonts w:ascii="宋体" w:hAnsi="宋体" w:cs="宋体" w:hint="eastAsia"/>
          <w:sz w:val="28"/>
        </w:rPr>
        <w:t>原厂售后服务</w:t>
      </w:r>
      <w:proofErr w:type="gramStart"/>
      <w:r w:rsidR="00B012E6">
        <w:rPr>
          <w:rFonts w:ascii="宋体" w:hAnsi="宋体" w:cs="宋体" w:hint="eastAsia"/>
          <w:sz w:val="28"/>
        </w:rPr>
        <w:t>承若函</w:t>
      </w:r>
      <w:proofErr w:type="gramEnd"/>
      <w:r w:rsidR="00B012E6">
        <w:rPr>
          <w:rFonts w:ascii="宋体" w:hAnsi="宋体" w:cs="宋体" w:hint="eastAsia"/>
          <w:sz w:val="28"/>
        </w:rPr>
        <w:t>，</w:t>
      </w:r>
      <w:r w:rsidR="00FA006D">
        <w:rPr>
          <w:rFonts w:ascii="宋体" w:hAnsi="宋体" w:cs="宋体" w:hint="eastAsia"/>
          <w:sz w:val="28"/>
        </w:rPr>
        <w:t>供应商未列入失信被执行人、重大税收违法案件当事人名单、政府采购严重违法失信行为记录名单的书面承诺和法人授权委托书）。</w:t>
      </w:r>
    </w:p>
    <w:p w:rsidR="00014A63" w:rsidRPr="000E197D" w:rsidRDefault="00912517" w:rsidP="00912517">
      <w:pPr>
        <w:jc w:val="right"/>
        <w:rPr>
          <w:sz w:val="28"/>
          <w:szCs w:val="28"/>
        </w:rPr>
      </w:pPr>
      <w:r w:rsidRPr="000E197D">
        <w:rPr>
          <w:rFonts w:hint="eastAsia"/>
          <w:sz w:val="28"/>
          <w:szCs w:val="28"/>
        </w:rPr>
        <w:t>信息技术部</w:t>
      </w:r>
    </w:p>
    <w:p w:rsidR="00014A63" w:rsidRPr="000E197D" w:rsidRDefault="00AF6363">
      <w:pPr>
        <w:pStyle w:val="1"/>
        <w:spacing w:line="360" w:lineRule="auto"/>
        <w:ind w:leftChars="200" w:left="420" w:firstLineChars="0" w:firstLine="0"/>
        <w:rPr>
          <w:rFonts w:eastAsia="宋体" w:hAnsi="宋体" w:cs="宋体"/>
          <w:sz w:val="28"/>
          <w:szCs w:val="28"/>
        </w:rPr>
      </w:pPr>
      <w:r w:rsidRPr="000E197D">
        <w:rPr>
          <w:rFonts w:hint="eastAsia"/>
          <w:sz w:val="28"/>
          <w:szCs w:val="28"/>
        </w:rPr>
        <w:t xml:space="preserve">              </w:t>
      </w:r>
      <w:r w:rsidR="000E197D">
        <w:rPr>
          <w:rFonts w:hint="eastAsia"/>
          <w:sz w:val="28"/>
          <w:szCs w:val="28"/>
        </w:rPr>
        <w:t xml:space="preserve">                           </w:t>
      </w:r>
      <w:r w:rsidRPr="000E197D">
        <w:rPr>
          <w:rFonts w:eastAsia="宋体" w:hAnsi="宋体" w:cs="宋体" w:hint="eastAsia"/>
          <w:sz w:val="28"/>
          <w:szCs w:val="28"/>
        </w:rPr>
        <w:t>202</w:t>
      </w:r>
      <w:r w:rsidR="00453A0C">
        <w:rPr>
          <w:rFonts w:eastAsia="宋体" w:hAnsi="宋体" w:cs="宋体" w:hint="eastAsia"/>
          <w:sz w:val="28"/>
          <w:szCs w:val="28"/>
        </w:rPr>
        <w:t>5</w:t>
      </w:r>
      <w:r w:rsidRPr="000E197D">
        <w:rPr>
          <w:rFonts w:eastAsia="宋体" w:hAnsi="宋体" w:cs="宋体" w:hint="eastAsia"/>
          <w:sz w:val="28"/>
          <w:szCs w:val="28"/>
        </w:rPr>
        <w:t>年</w:t>
      </w:r>
      <w:r w:rsidR="00453A0C">
        <w:rPr>
          <w:rFonts w:eastAsia="宋体" w:hAnsi="宋体" w:cs="宋体" w:hint="eastAsia"/>
          <w:sz w:val="28"/>
          <w:szCs w:val="28"/>
        </w:rPr>
        <w:t>6</w:t>
      </w:r>
      <w:r w:rsidRPr="000E197D">
        <w:rPr>
          <w:rFonts w:eastAsia="宋体" w:hAnsi="宋体" w:cs="宋体" w:hint="eastAsia"/>
          <w:sz w:val="28"/>
          <w:szCs w:val="28"/>
        </w:rPr>
        <w:t>月</w:t>
      </w:r>
      <w:r w:rsidR="00453A0C">
        <w:rPr>
          <w:rFonts w:eastAsia="宋体" w:hAnsi="宋体" w:cs="宋体" w:hint="eastAsia"/>
          <w:sz w:val="28"/>
          <w:szCs w:val="28"/>
        </w:rPr>
        <w:t>27</w:t>
      </w:r>
      <w:r w:rsidRPr="000E197D">
        <w:rPr>
          <w:rFonts w:eastAsia="宋体" w:hAnsi="宋体" w:cs="宋体" w:hint="eastAsia"/>
          <w:sz w:val="28"/>
          <w:szCs w:val="28"/>
        </w:rPr>
        <w:t>日</w:t>
      </w:r>
    </w:p>
    <w:p w:rsidR="00014A63" w:rsidRDefault="00AF6363">
      <w:pPr>
        <w:rPr>
          <w:sz w:val="24"/>
          <w:lang w:eastAsia="zh-Hans"/>
        </w:rPr>
      </w:pPr>
      <w:r>
        <w:rPr>
          <w:sz w:val="24"/>
          <w:lang w:eastAsia="zh-Hans"/>
        </w:rPr>
        <w:t xml:space="preserve">                                                         </w:t>
      </w:r>
    </w:p>
    <w:sectPr w:rsidR="00014A6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C7A" w:rsidRDefault="008F3C7A">
      <w:r>
        <w:separator/>
      </w:r>
    </w:p>
  </w:endnote>
  <w:endnote w:type="continuationSeparator" w:id="0">
    <w:p w:rsidR="008F3C7A" w:rsidRDefault="008F3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63" w:rsidRDefault="00014A63">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63" w:rsidRDefault="00AF6363">
    <w:pPr>
      <w:pStyle w:val="a3"/>
      <w:spacing w:line="240" w:lineRule="auto"/>
      <w:ind w:firstLineChars="0" w:firstLine="0"/>
      <w:rPr>
        <w:sz w:val="20"/>
      </w:rPr>
    </w:pPr>
    <w:r>
      <w:rPr>
        <w:noProof/>
        <w:sz w:val="20"/>
      </w:rPr>
      <mc:AlternateContent>
        <mc:Choice Requires="wps">
          <w:drawing>
            <wp:anchor distT="0" distB="0" distL="114300" distR="114300" simplePos="0" relativeHeight="251659264" behindDoc="0" locked="0" layoutInCell="1" allowOverlap="1" wp14:anchorId="4DBF837E" wp14:editId="472454B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014A63" w:rsidRDefault="00AF6363">
                          <w:pPr>
                            <w:pStyle w:val="a5"/>
                          </w:pPr>
                          <w:r>
                            <w:fldChar w:fldCharType="begin"/>
                          </w:r>
                          <w:r>
                            <w:instrText xml:space="preserve"> PAGE  \* MERGEFORMAT </w:instrText>
                          </w:r>
                          <w:r>
                            <w:fldChar w:fldCharType="separate"/>
                          </w:r>
                          <w:r w:rsidR="00E33289">
                            <w:rPr>
                              <w:noProof/>
                            </w:rP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014A63" w:rsidRDefault="00AF6363">
                    <w:pPr>
                      <w:pStyle w:val="a5"/>
                    </w:pPr>
                    <w:r>
                      <w:fldChar w:fldCharType="begin"/>
                    </w:r>
                    <w:r>
                      <w:instrText xml:space="preserve"> PAGE  \* MERGEFORMAT </w:instrText>
                    </w:r>
                    <w:r>
                      <w:fldChar w:fldCharType="separate"/>
                    </w:r>
                    <w:r w:rsidR="00E33289">
                      <w:rPr>
                        <w:noProof/>
                      </w:rPr>
                      <w:t>3</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63" w:rsidRDefault="00014A63">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C7A" w:rsidRDefault="008F3C7A">
      <w:r>
        <w:separator/>
      </w:r>
    </w:p>
  </w:footnote>
  <w:footnote w:type="continuationSeparator" w:id="0">
    <w:p w:rsidR="008F3C7A" w:rsidRDefault="008F3C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63" w:rsidRDefault="00014A63">
    <w:pPr>
      <w:pStyle w:val="a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63" w:rsidRDefault="00014A63">
    <w:pPr>
      <w:pStyle w:val="a6"/>
      <w:pBdr>
        <w:bottom w:val="none" w:sz="0" w:space="1"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A63" w:rsidRDefault="00014A63">
    <w:pPr>
      <w:pStyle w:val="a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DE0651"/>
    <w:multiLevelType w:val="multilevel"/>
    <w:tmpl w:val="37DE0651"/>
    <w:lvl w:ilvl="0">
      <w:start w:val="3"/>
      <w:numFmt w:val="decimal"/>
      <w:lvlText w:val="（%1）"/>
      <w:lvlJc w:val="left"/>
      <w:pPr>
        <w:ind w:left="1980" w:hanging="7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xNmFmYTE1NmYzZTAyZDFkOTBkNzc5ZDU5NzhkNTgifQ=="/>
  </w:docVars>
  <w:rsids>
    <w:rsidRoot w:val="F9F72807"/>
    <w:rsid w:val="F9F72807"/>
    <w:rsid w:val="000120C4"/>
    <w:rsid w:val="00014A63"/>
    <w:rsid w:val="00041C46"/>
    <w:rsid w:val="000A64F9"/>
    <w:rsid w:val="000C27FC"/>
    <w:rsid w:val="000E197D"/>
    <w:rsid w:val="000F51A1"/>
    <w:rsid w:val="001228DA"/>
    <w:rsid w:val="0014363E"/>
    <w:rsid w:val="00186452"/>
    <w:rsid w:val="00194C09"/>
    <w:rsid w:val="001962A9"/>
    <w:rsid w:val="001B51EE"/>
    <w:rsid w:val="001C41E7"/>
    <w:rsid w:val="001E0E49"/>
    <w:rsid w:val="001E4FB1"/>
    <w:rsid w:val="00241938"/>
    <w:rsid w:val="0026423F"/>
    <w:rsid w:val="002A0DB3"/>
    <w:rsid w:val="002C0DCF"/>
    <w:rsid w:val="002C17D8"/>
    <w:rsid w:val="002C211C"/>
    <w:rsid w:val="002D4B43"/>
    <w:rsid w:val="002E045B"/>
    <w:rsid w:val="00376DA4"/>
    <w:rsid w:val="003A4626"/>
    <w:rsid w:val="003C3077"/>
    <w:rsid w:val="003D2400"/>
    <w:rsid w:val="00411CE9"/>
    <w:rsid w:val="00453A0C"/>
    <w:rsid w:val="00482F9D"/>
    <w:rsid w:val="004936CC"/>
    <w:rsid w:val="00494DD0"/>
    <w:rsid w:val="004A7929"/>
    <w:rsid w:val="004D4DC1"/>
    <w:rsid w:val="004D5DD9"/>
    <w:rsid w:val="004E1C64"/>
    <w:rsid w:val="004F043E"/>
    <w:rsid w:val="005043AB"/>
    <w:rsid w:val="005117A7"/>
    <w:rsid w:val="005665DF"/>
    <w:rsid w:val="005725C3"/>
    <w:rsid w:val="005922B6"/>
    <w:rsid w:val="005A5986"/>
    <w:rsid w:val="005B7AEE"/>
    <w:rsid w:val="005E6BFE"/>
    <w:rsid w:val="00620789"/>
    <w:rsid w:val="00645B06"/>
    <w:rsid w:val="00655941"/>
    <w:rsid w:val="00681C9A"/>
    <w:rsid w:val="006C1E0C"/>
    <w:rsid w:val="00711BB2"/>
    <w:rsid w:val="00756FBE"/>
    <w:rsid w:val="007C3C11"/>
    <w:rsid w:val="007C5573"/>
    <w:rsid w:val="007F5B01"/>
    <w:rsid w:val="00887BD4"/>
    <w:rsid w:val="00887BE5"/>
    <w:rsid w:val="008B69AA"/>
    <w:rsid w:val="008D2629"/>
    <w:rsid w:val="008F3C7A"/>
    <w:rsid w:val="008F618D"/>
    <w:rsid w:val="00912517"/>
    <w:rsid w:val="0091293E"/>
    <w:rsid w:val="00923FA5"/>
    <w:rsid w:val="00963C7D"/>
    <w:rsid w:val="00993AB3"/>
    <w:rsid w:val="009B2802"/>
    <w:rsid w:val="009C7B4E"/>
    <w:rsid w:val="009E0359"/>
    <w:rsid w:val="009E30F2"/>
    <w:rsid w:val="009F105A"/>
    <w:rsid w:val="00A51AFC"/>
    <w:rsid w:val="00A85731"/>
    <w:rsid w:val="00AC5D91"/>
    <w:rsid w:val="00AD3476"/>
    <w:rsid w:val="00AD630E"/>
    <w:rsid w:val="00AF6363"/>
    <w:rsid w:val="00B012E6"/>
    <w:rsid w:val="00B1266C"/>
    <w:rsid w:val="00B27195"/>
    <w:rsid w:val="00BC4101"/>
    <w:rsid w:val="00BD4482"/>
    <w:rsid w:val="00C31FF2"/>
    <w:rsid w:val="00C57CC2"/>
    <w:rsid w:val="00C81DF8"/>
    <w:rsid w:val="00CB5BC1"/>
    <w:rsid w:val="00CE57E1"/>
    <w:rsid w:val="00CF1FF2"/>
    <w:rsid w:val="00D07BE5"/>
    <w:rsid w:val="00D22223"/>
    <w:rsid w:val="00D27BE7"/>
    <w:rsid w:val="00D7377E"/>
    <w:rsid w:val="00D93E11"/>
    <w:rsid w:val="00DC3324"/>
    <w:rsid w:val="00DD16EE"/>
    <w:rsid w:val="00DD7CF4"/>
    <w:rsid w:val="00DE2FF9"/>
    <w:rsid w:val="00E014B7"/>
    <w:rsid w:val="00E12B46"/>
    <w:rsid w:val="00E31A9D"/>
    <w:rsid w:val="00E33289"/>
    <w:rsid w:val="00E65A47"/>
    <w:rsid w:val="00E73083"/>
    <w:rsid w:val="00E80464"/>
    <w:rsid w:val="00E92468"/>
    <w:rsid w:val="00EA2A34"/>
    <w:rsid w:val="00EF3832"/>
    <w:rsid w:val="00F136AF"/>
    <w:rsid w:val="00F25D9D"/>
    <w:rsid w:val="00F35DEA"/>
    <w:rsid w:val="00F520E4"/>
    <w:rsid w:val="00F53384"/>
    <w:rsid w:val="00FA006D"/>
    <w:rsid w:val="00FB5801"/>
    <w:rsid w:val="00FD3CBA"/>
    <w:rsid w:val="20384A18"/>
    <w:rsid w:val="619C98F6"/>
    <w:rsid w:val="71F13AB7"/>
    <w:rsid w:val="735E7799"/>
    <w:rsid w:val="75B31C4A"/>
    <w:rsid w:val="78B85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pPr>
      <w:keepNext/>
      <w:keepLines/>
      <w:spacing w:before="260" w:after="260" w:line="413" w:lineRule="auto"/>
      <w:ind w:firstLineChars="200" w:firstLine="420"/>
      <w:jc w:val="left"/>
      <w:outlineLvl w:val="2"/>
    </w:pPr>
    <w:rPr>
      <w:b/>
      <w:sz w:val="32"/>
    </w:rPr>
  </w:style>
  <w:style w:type="paragraph" w:styleId="4">
    <w:name w:val="heading 4"/>
    <w:basedOn w:val="a"/>
    <w:next w:val="a"/>
    <w:link w:val="4Char"/>
    <w:semiHidden/>
    <w:unhideWhenUsed/>
    <w:qFormat/>
    <w:pPr>
      <w:keepNext/>
      <w:keepLines/>
      <w:spacing w:before="280" w:after="290" w:line="372" w:lineRule="auto"/>
      <w:ind w:firstLineChars="200" w:firstLine="420"/>
      <w:jc w:val="lef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spacing w:line="360" w:lineRule="auto"/>
      <w:ind w:firstLineChars="200" w:firstLine="420"/>
      <w:jc w:val="left"/>
    </w:pPr>
    <w:rPr>
      <w:rFonts w:ascii="宋体" w:eastAsia="宋体" w:hAnsi="宋体" w:cs="宋体"/>
      <w:sz w:val="24"/>
    </w:r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3Char">
    <w:name w:val="标题 3 Char"/>
    <w:basedOn w:val="a0"/>
    <w:link w:val="3"/>
    <w:semiHidden/>
    <w:qFormat/>
    <w:rPr>
      <w:rFonts w:asciiTheme="minorHAnsi" w:eastAsiaTheme="minorEastAsia" w:hAnsiTheme="minorHAnsi" w:cstheme="minorBidi"/>
      <w:b/>
      <w:kern w:val="2"/>
      <w:sz w:val="32"/>
      <w:szCs w:val="24"/>
    </w:rPr>
  </w:style>
  <w:style w:type="character" w:customStyle="1" w:styleId="4Char">
    <w:name w:val="标题 4 Char"/>
    <w:basedOn w:val="a0"/>
    <w:link w:val="4"/>
    <w:semiHidden/>
    <w:qFormat/>
    <w:rPr>
      <w:rFonts w:ascii="Arial" w:eastAsia="黑体" w:hAnsi="Arial" w:cstheme="minorBidi"/>
      <w:b/>
      <w:kern w:val="2"/>
      <w:sz w:val="28"/>
      <w:szCs w:val="24"/>
    </w:rPr>
  </w:style>
  <w:style w:type="character" w:customStyle="1" w:styleId="Char">
    <w:name w:val="正文文本 Char"/>
    <w:basedOn w:val="a0"/>
    <w:link w:val="a3"/>
    <w:uiPriority w:val="1"/>
    <w:qFormat/>
    <w:rPr>
      <w:rFonts w:ascii="宋体" w:hAnsi="宋体" w:cs="宋体"/>
      <w:kern w:val="2"/>
      <w:sz w:val="24"/>
      <w:szCs w:val="24"/>
    </w:rPr>
  </w:style>
  <w:style w:type="paragraph" w:customStyle="1" w:styleId="TableParagraph">
    <w:name w:val="Table Paragraph"/>
    <w:basedOn w:val="a"/>
    <w:uiPriority w:val="1"/>
    <w:qFormat/>
    <w:pPr>
      <w:spacing w:line="360" w:lineRule="auto"/>
      <w:ind w:firstLineChars="200" w:firstLine="420"/>
      <w:jc w:val="left"/>
    </w:pPr>
    <w:rPr>
      <w:rFonts w:ascii="宋体" w:eastAsia="宋体" w:hAnsi="宋体" w:cs="宋体"/>
      <w:sz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3">
    <w:name w:val="标题 Char"/>
    <w:basedOn w:val="a0"/>
    <w:link w:val="a7"/>
    <w:qFormat/>
    <w:rPr>
      <w:rFonts w:asciiTheme="majorHAnsi" w:hAnsiTheme="majorHAnsi" w:cstheme="majorBidi"/>
      <w:b/>
      <w:bCs/>
      <w:kern w:val="2"/>
      <w:sz w:val="32"/>
      <w:szCs w:val="32"/>
    </w:rPr>
  </w:style>
  <w:style w:type="paragraph" w:styleId="a8">
    <w:name w:val="List Paragraph"/>
    <w:basedOn w:val="a"/>
    <w:uiPriority w:val="1"/>
    <w:unhideWhenUsed/>
    <w:qFormat/>
    <w:pPr>
      <w:ind w:firstLineChars="200" w:firstLine="420"/>
    </w:pPr>
  </w:style>
  <w:style w:type="paragraph" w:customStyle="1" w:styleId="1">
    <w:name w:val="纯文本1"/>
    <w:basedOn w:val="a"/>
    <w:uiPriority w:val="99"/>
    <w:qFormat/>
    <w:pPr>
      <w:ind w:firstLineChars="200" w:firstLine="420"/>
    </w:pPr>
    <w:rPr>
      <w:rFonts w:ascii="宋体" w:hAnsi="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pPr>
      <w:keepNext/>
      <w:keepLines/>
      <w:spacing w:before="260" w:after="260" w:line="413" w:lineRule="auto"/>
      <w:ind w:firstLineChars="200" w:firstLine="420"/>
      <w:jc w:val="left"/>
      <w:outlineLvl w:val="2"/>
    </w:pPr>
    <w:rPr>
      <w:b/>
      <w:sz w:val="32"/>
    </w:rPr>
  </w:style>
  <w:style w:type="paragraph" w:styleId="4">
    <w:name w:val="heading 4"/>
    <w:basedOn w:val="a"/>
    <w:next w:val="a"/>
    <w:link w:val="4Char"/>
    <w:semiHidden/>
    <w:unhideWhenUsed/>
    <w:qFormat/>
    <w:pPr>
      <w:keepNext/>
      <w:keepLines/>
      <w:spacing w:before="280" w:after="290" w:line="372" w:lineRule="auto"/>
      <w:ind w:firstLineChars="200" w:firstLine="420"/>
      <w:jc w:val="lef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link w:val="Char"/>
    <w:uiPriority w:val="1"/>
    <w:qFormat/>
    <w:pPr>
      <w:spacing w:line="360" w:lineRule="auto"/>
      <w:ind w:firstLineChars="200" w:firstLine="420"/>
      <w:jc w:val="left"/>
    </w:pPr>
    <w:rPr>
      <w:rFonts w:ascii="宋体" w:eastAsia="宋体" w:hAnsi="宋体" w:cs="宋体"/>
      <w:sz w:val="24"/>
    </w:r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Title"/>
    <w:basedOn w:val="a"/>
    <w:next w:val="a"/>
    <w:link w:val="Char3"/>
    <w:qFormat/>
    <w:pPr>
      <w:spacing w:before="240" w:after="60"/>
      <w:jc w:val="center"/>
      <w:outlineLvl w:val="0"/>
    </w:pPr>
    <w:rPr>
      <w:rFonts w:asciiTheme="majorHAnsi" w:eastAsia="宋体" w:hAnsiTheme="majorHAnsi" w:cstheme="majorBidi"/>
      <w:b/>
      <w:bCs/>
      <w:sz w:val="32"/>
      <w:szCs w:val="32"/>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character" w:customStyle="1" w:styleId="3Char">
    <w:name w:val="标题 3 Char"/>
    <w:basedOn w:val="a0"/>
    <w:link w:val="3"/>
    <w:semiHidden/>
    <w:qFormat/>
    <w:rPr>
      <w:rFonts w:asciiTheme="minorHAnsi" w:eastAsiaTheme="minorEastAsia" w:hAnsiTheme="minorHAnsi" w:cstheme="minorBidi"/>
      <w:b/>
      <w:kern w:val="2"/>
      <w:sz w:val="32"/>
      <w:szCs w:val="24"/>
    </w:rPr>
  </w:style>
  <w:style w:type="character" w:customStyle="1" w:styleId="4Char">
    <w:name w:val="标题 4 Char"/>
    <w:basedOn w:val="a0"/>
    <w:link w:val="4"/>
    <w:semiHidden/>
    <w:qFormat/>
    <w:rPr>
      <w:rFonts w:ascii="Arial" w:eastAsia="黑体" w:hAnsi="Arial" w:cstheme="minorBidi"/>
      <w:b/>
      <w:kern w:val="2"/>
      <w:sz w:val="28"/>
      <w:szCs w:val="24"/>
    </w:rPr>
  </w:style>
  <w:style w:type="character" w:customStyle="1" w:styleId="Char">
    <w:name w:val="正文文本 Char"/>
    <w:basedOn w:val="a0"/>
    <w:link w:val="a3"/>
    <w:uiPriority w:val="1"/>
    <w:qFormat/>
    <w:rPr>
      <w:rFonts w:ascii="宋体" w:hAnsi="宋体" w:cs="宋体"/>
      <w:kern w:val="2"/>
      <w:sz w:val="24"/>
      <w:szCs w:val="24"/>
    </w:rPr>
  </w:style>
  <w:style w:type="paragraph" w:customStyle="1" w:styleId="TableParagraph">
    <w:name w:val="Table Paragraph"/>
    <w:basedOn w:val="a"/>
    <w:uiPriority w:val="1"/>
    <w:qFormat/>
    <w:pPr>
      <w:spacing w:line="360" w:lineRule="auto"/>
      <w:ind w:firstLineChars="200" w:firstLine="420"/>
      <w:jc w:val="left"/>
    </w:pPr>
    <w:rPr>
      <w:rFonts w:ascii="宋体" w:eastAsia="宋体" w:hAnsi="宋体" w:cs="宋体"/>
      <w:sz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3">
    <w:name w:val="标题 Char"/>
    <w:basedOn w:val="a0"/>
    <w:link w:val="a7"/>
    <w:qFormat/>
    <w:rPr>
      <w:rFonts w:asciiTheme="majorHAnsi" w:hAnsiTheme="majorHAnsi" w:cstheme="majorBidi"/>
      <w:b/>
      <w:bCs/>
      <w:kern w:val="2"/>
      <w:sz w:val="32"/>
      <w:szCs w:val="32"/>
    </w:rPr>
  </w:style>
  <w:style w:type="paragraph" w:styleId="a8">
    <w:name w:val="List Paragraph"/>
    <w:basedOn w:val="a"/>
    <w:uiPriority w:val="1"/>
    <w:unhideWhenUsed/>
    <w:qFormat/>
    <w:pPr>
      <w:ind w:firstLineChars="200" w:firstLine="420"/>
    </w:pPr>
  </w:style>
  <w:style w:type="paragraph" w:customStyle="1" w:styleId="1">
    <w:name w:val="纯文本1"/>
    <w:basedOn w:val="a"/>
    <w:uiPriority w:val="99"/>
    <w:qFormat/>
    <w:pPr>
      <w:ind w:firstLineChars="200" w:firstLine="420"/>
    </w:pPr>
    <w:rPr>
      <w:rFonts w:ascii="宋体" w:hAnsi="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425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3</Pages>
  <Words>299</Words>
  <Characters>1710</Characters>
  <Application>Microsoft Office Word</Application>
  <DocSecurity>0</DocSecurity>
  <Lines>14</Lines>
  <Paragraphs>4</Paragraphs>
  <ScaleCrop>false</ScaleCrop>
  <Company>微软中国</Company>
  <LinksUpToDate>false</LinksUpToDate>
  <CharactersWithSpaces>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WPS_1670154614</dc:creator>
  <cp:lastModifiedBy>User</cp:lastModifiedBy>
  <cp:revision>105</cp:revision>
  <cp:lastPrinted>2025-07-14T03:06:00Z</cp:lastPrinted>
  <dcterms:created xsi:type="dcterms:W3CDTF">2023-05-29T17:03:00Z</dcterms:created>
  <dcterms:modified xsi:type="dcterms:W3CDTF">2025-07-14T06:35:00Z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1EA0AB7F93C84F0C9CF3E6DCB57E26C0</vt:lpwstr>
  </property>
</Properties>
</file>