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8F19C">
      <w:pPr>
        <w:pStyle w:val="2"/>
        <w:rPr>
          <w:rFonts w:ascii="宋体" w:hAnsi="宋体" w:eastAsia="宋体" w:cs="宋体"/>
        </w:rPr>
      </w:pPr>
      <w:r>
        <w:rPr>
          <w:rFonts w:hint="eastAsia" w:ascii="宋体" w:hAnsi="宋体" w:eastAsia="宋体" w:cs="宋体"/>
        </w:rPr>
        <w:t>采购需求</w:t>
      </w:r>
      <w:bookmarkStart w:id="0" w:name="_Toc29538907"/>
    </w:p>
    <w:bookmarkEnd w:id="0"/>
    <w:p w14:paraId="7BFEE88A">
      <w:pPr>
        <w:adjustRightInd w:val="0"/>
        <w:snapToGrid w:val="0"/>
        <w:spacing w:line="360" w:lineRule="auto"/>
        <w:rPr>
          <w:rFonts w:ascii="宋体" w:hAnsi="宋体" w:cs="宋体"/>
          <w:bCs/>
          <w:szCs w:val="21"/>
        </w:rPr>
      </w:pPr>
      <w:r>
        <w:rPr>
          <w:rFonts w:hint="eastAsia" w:ascii="宋体" w:hAnsi="宋体" w:cs="宋体"/>
          <w:bCs/>
          <w:szCs w:val="21"/>
        </w:rPr>
        <w:t>一、采购项目名称：湘潭市疾病预防控制中心2025年湘潭市卫生健康系统职业技能竞赛服务项目。</w:t>
      </w:r>
    </w:p>
    <w:p w14:paraId="58794111">
      <w:pPr>
        <w:adjustRightInd w:val="0"/>
        <w:snapToGrid w:val="0"/>
        <w:spacing w:line="360" w:lineRule="auto"/>
        <w:rPr>
          <w:rFonts w:ascii="宋体" w:hAnsi="宋体" w:cs="宋体"/>
          <w:bCs/>
          <w:szCs w:val="21"/>
        </w:rPr>
      </w:pPr>
      <w:r>
        <w:rPr>
          <w:rFonts w:hint="eastAsia" w:ascii="宋体" w:hAnsi="宋体" w:cs="宋体"/>
          <w:bCs/>
          <w:szCs w:val="21"/>
        </w:rPr>
        <w:t>二、项目预算：120500元。</w:t>
      </w:r>
    </w:p>
    <w:p w14:paraId="29E4D151">
      <w:pPr>
        <w:adjustRightInd w:val="0"/>
        <w:snapToGrid w:val="0"/>
        <w:spacing w:line="360" w:lineRule="auto"/>
        <w:rPr>
          <w:rFonts w:ascii="宋体" w:hAnsi="宋体" w:cs="宋体"/>
          <w:bCs/>
        </w:rPr>
      </w:pPr>
      <w:r>
        <w:rPr>
          <w:rFonts w:hint="eastAsia" w:ascii="宋体" w:hAnsi="宋体" w:cs="宋体"/>
          <w:bCs/>
        </w:rPr>
        <w:t>三、项目背景</w:t>
      </w:r>
    </w:p>
    <w:p w14:paraId="4C6975B1">
      <w:pPr>
        <w:adjustRightInd w:val="0"/>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大力弘扬劳模精神、劳动精神、工匠精神和卫生健康崇高职业精神，以赛促学、以赛促练、以赛促用，营造学知识、练本领、强技能、夯基础的浓厚氛围，激励卫生健康系统专业技术人员提升理论水平、操作技能和职业素养，加强技能型人才培养，推动高素质卫生健康系统人才队伍建设，促进卫生健康事业高质量发展。现诚邀符合条件的供应商参与采购竞标</w:t>
      </w:r>
      <w:r>
        <w:rPr>
          <w:rFonts w:hint="eastAsia" w:ascii="宋体" w:hAnsi="宋体" w:cs="宋体"/>
          <w:bCs/>
          <w:szCs w:val="21"/>
          <w:lang w:eastAsia="zh-CN"/>
        </w:rPr>
        <w:t>，</w:t>
      </w:r>
    </w:p>
    <w:p w14:paraId="40B09566">
      <w:pPr>
        <w:adjustRightInd w:val="0"/>
        <w:snapToGrid w:val="0"/>
        <w:spacing w:line="360" w:lineRule="auto"/>
        <w:rPr>
          <w:rFonts w:ascii="宋体" w:hAnsi="宋体" w:cs="宋体"/>
          <w:bCs/>
          <w:szCs w:val="21"/>
        </w:rPr>
      </w:pPr>
      <w:bookmarkStart w:id="1" w:name="_GoBack"/>
      <w:bookmarkEnd w:id="1"/>
      <w:r>
        <w:rPr>
          <w:rFonts w:hint="eastAsia" w:ascii="宋体" w:hAnsi="宋体" w:cs="宋体"/>
          <w:bCs/>
          <w:szCs w:val="21"/>
        </w:rPr>
        <w:t>供应商需具备相关经验与资质，能够提供高质量、专业的服务。有过类似活动承办经验的优先考虑。</w:t>
      </w:r>
    </w:p>
    <w:p w14:paraId="20143D15">
      <w:pPr>
        <w:numPr>
          <w:ilvl w:val="0"/>
          <w:numId w:val="1"/>
        </w:numPr>
        <w:adjustRightInd w:val="0"/>
        <w:snapToGrid w:val="0"/>
        <w:spacing w:line="360" w:lineRule="auto"/>
        <w:rPr>
          <w:rFonts w:ascii="宋体" w:hAnsi="宋体" w:cs="宋体"/>
          <w:bCs/>
          <w:szCs w:val="21"/>
        </w:rPr>
      </w:pPr>
      <w:r>
        <w:rPr>
          <w:rFonts w:hint="eastAsia" w:ascii="宋体" w:hAnsi="宋体" w:cs="宋体"/>
          <w:bCs/>
          <w:szCs w:val="21"/>
        </w:rPr>
        <w:t>项目时间：计划2025年7月份上旬组织实施，具体时间由采购方确定。</w:t>
      </w:r>
    </w:p>
    <w:p w14:paraId="5AA9E20B">
      <w:pPr>
        <w:adjustRightInd w:val="0"/>
        <w:snapToGrid w:val="0"/>
        <w:spacing w:line="360" w:lineRule="auto"/>
        <w:rPr>
          <w:rFonts w:ascii="宋体" w:hAnsi="宋体" w:cs="宋体"/>
          <w:bCs/>
          <w:szCs w:val="21"/>
        </w:rPr>
      </w:pPr>
      <w:r>
        <w:rPr>
          <w:rFonts w:hint="eastAsia" w:ascii="宋体" w:hAnsi="宋体" w:cs="宋体"/>
          <w:bCs/>
          <w:szCs w:val="21"/>
        </w:rPr>
        <w:t>• 整体项目实施时长为：1天彩排时间+2天竞赛时间</w:t>
      </w:r>
    </w:p>
    <w:p w14:paraId="5F28399F">
      <w:pPr>
        <w:adjustRightInd w:val="0"/>
        <w:snapToGrid w:val="0"/>
        <w:spacing w:line="360" w:lineRule="auto"/>
        <w:rPr>
          <w:rFonts w:ascii="宋体" w:hAnsi="宋体" w:cs="宋体"/>
          <w:bCs/>
          <w:szCs w:val="21"/>
        </w:rPr>
      </w:pPr>
      <w:r>
        <w:rPr>
          <w:rFonts w:hint="eastAsia" w:ascii="宋体" w:hAnsi="宋体" w:cs="宋体"/>
          <w:bCs/>
          <w:szCs w:val="21"/>
        </w:rPr>
        <w:t>五、采购内容</w:t>
      </w:r>
    </w:p>
    <w:p w14:paraId="05CFC020">
      <w:pPr>
        <w:adjustRightInd w:val="0"/>
        <w:snapToGrid w:val="0"/>
        <w:spacing w:line="360" w:lineRule="auto"/>
        <w:rPr>
          <w:rFonts w:ascii="宋体" w:hAnsi="宋体" w:cs="宋体"/>
          <w:bCs/>
          <w:szCs w:val="21"/>
        </w:rPr>
      </w:pPr>
      <w:r>
        <w:rPr>
          <w:rFonts w:hint="eastAsia" w:ascii="宋体" w:hAnsi="宋体" w:cs="宋体"/>
          <w:bCs/>
          <w:szCs w:val="21"/>
        </w:rPr>
        <w:t>1. 2025年湘潭市卫生健康系统职业技能竞赛开幕式。</w:t>
      </w:r>
    </w:p>
    <w:p w14:paraId="214E1F87">
      <w:pPr>
        <w:adjustRightInd w:val="0"/>
        <w:snapToGrid w:val="0"/>
        <w:spacing w:line="360" w:lineRule="auto"/>
        <w:rPr>
          <w:rFonts w:ascii="宋体" w:hAnsi="宋体" w:cs="宋体"/>
          <w:bCs/>
          <w:szCs w:val="21"/>
        </w:rPr>
      </w:pPr>
      <w:r>
        <w:rPr>
          <w:rFonts w:hint="eastAsia" w:ascii="宋体" w:hAnsi="宋体" w:cs="宋体"/>
          <w:bCs/>
          <w:szCs w:val="21"/>
        </w:rPr>
        <w:t>• 开幕式现场的氛围布置。</w:t>
      </w:r>
    </w:p>
    <w:p w14:paraId="6F0499A5">
      <w:pPr>
        <w:adjustRightInd w:val="0"/>
        <w:snapToGrid w:val="0"/>
        <w:spacing w:line="360" w:lineRule="auto"/>
        <w:rPr>
          <w:rFonts w:ascii="宋体" w:hAnsi="宋体" w:cs="宋体"/>
          <w:bCs/>
          <w:szCs w:val="21"/>
        </w:rPr>
      </w:pPr>
      <w:r>
        <w:rPr>
          <w:rFonts w:hint="eastAsia" w:ascii="宋体" w:hAnsi="宋体" w:cs="宋体"/>
          <w:bCs/>
          <w:szCs w:val="21"/>
        </w:rPr>
        <w:t>• 专业主持人和专业执行团队对整场开幕式的流程进行彩排和活动当天的执行。</w:t>
      </w:r>
    </w:p>
    <w:p w14:paraId="6B006446">
      <w:pPr>
        <w:adjustRightInd w:val="0"/>
        <w:snapToGrid w:val="0"/>
        <w:spacing w:line="360" w:lineRule="auto"/>
        <w:rPr>
          <w:rFonts w:ascii="宋体" w:hAnsi="宋体" w:cs="宋体"/>
          <w:bCs/>
          <w:szCs w:val="21"/>
        </w:rPr>
      </w:pPr>
      <w:r>
        <w:rPr>
          <w:rFonts w:hint="eastAsia" w:ascii="宋体" w:hAnsi="宋体" w:cs="宋体"/>
          <w:bCs/>
          <w:szCs w:val="21"/>
        </w:rPr>
        <w:t>2.组织职业健康组设职业卫生监测评估、职业病危害工程防护与治理、放射卫生监测评估、职业健康检查与职业病诊断、疾病预防控制组设预防接种、传染病防治监督等六大项目的相关政策规范、基础专业知识和技术操作技能的竞赛环节。</w:t>
      </w:r>
    </w:p>
    <w:p w14:paraId="5A1DFDD9">
      <w:pPr>
        <w:adjustRightInd w:val="0"/>
        <w:snapToGrid w:val="0"/>
        <w:spacing w:line="360" w:lineRule="auto"/>
        <w:rPr>
          <w:rFonts w:ascii="宋体" w:hAnsi="宋体" w:cs="宋体"/>
          <w:bCs/>
          <w:szCs w:val="21"/>
        </w:rPr>
      </w:pPr>
      <w:r>
        <w:rPr>
          <w:rFonts w:hint="eastAsia" w:ascii="宋体" w:hAnsi="宋体" w:cs="宋体"/>
          <w:bCs/>
          <w:szCs w:val="21"/>
        </w:rPr>
        <w:t>• 邀请专业老师出题和专业评审老师，竞赛环节一定要绝对保密。</w:t>
      </w:r>
    </w:p>
    <w:p w14:paraId="4E08F8DF">
      <w:pPr>
        <w:adjustRightInd w:val="0"/>
        <w:snapToGrid w:val="0"/>
        <w:spacing w:line="360" w:lineRule="auto"/>
        <w:rPr>
          <w:rFonts w:ascii="宋体" w:hAnsi="宋体" w:cs="宋体"/>
          <w:bCs/>
          <w:szCs w:val="21"/>
        </w:rPr>
      </w:pPr>
      <w:r>
        <w:rPr>
          <w:rFonts w:hint="eastAsia" w:ascii="宋体" w:hAnsi="宋体" w:cs="宋体"/>
          <w:bCs/>
          <w:szCs w:val="21"/>
        </w:rPr>
        <w:t>• 相关文件和考题的制定与印刷。</w:t>
      </w:r>
    </w:p>
    <w:p w14:paraId="5F5CB24E">
      <w:pPr>
        <w:adjustRightInd w:val="0"/>
        <w:snapToGrid w:val="0"/>
        <w:spacing w:line="360" w:lineRule="auto"/>
        <w:rPr>
          <w:rFonts w:ascii="宋体" w:hAnsi="宋体" w:cs="宋体"/>
          <w:bCs/>
          <w:szCs w:val="21"/>
        </w:rPr>
      </w:pPr>
      <w:r>
        <w:rPr>
          <w:rFonts w:hint="eastAsia" w:ascii="宋体" w:hAnsi="宋体" w:cs="宋体"/>
          <w:bCs/>
          <w:szCs w:val="21"/>
        </w:rPr>
        <w:t>• 组织考生严肃有序参与本次竞赛，并安排考生在竞赛中的用餐及用水。</w:t>
      </w:r>
    </w:p>
    <w:p w14:paraId="6212B149">
      <w:pPr>
        <w:adjustRightInd w:val="0"/>
        <w:snapToGrid w:val="0"/>
        <w:spacing w:line="360" w:lineRule="auto"/>
        <w:rPr>
          <w:rFonts w:ascii="宋体" w:hAnsi="宋体" w:cs="宋体"/>
          <w:bCs/>
          <w:szCs w:val="21"/>
        </w:rPr>
      </w:pPr>
      <w:r>
        <w:rPr>
          <w:rFonts w:hint="eastAsia" w:ascii="宋体" w:hAnsi="宋体" w:cs="宋体"/>
          <w:bCs/>
          <w:szCs w:val="21"/>
        </w:rPr>
        <w:t>3.2025年湘潭市卫生健康系统职业技能知识抢答赛。</w:t>
      </w:r>
    </w:p>
    <w:p w14:paraId="241CB174">
      <w:pPr>
        <w:adjustRightInd w:val="0"/>
        <w:snapToGrid w:val="0"/>
        <w:spacing w:line="360" w:lineRule="auto"/>
        <w:rPr>
          <w:rFonts w:ascii="宋体" w:hAnsi="宋体" w:cs="宋体"/>
          <w:bCs/>
          <w:szCs w:val="21"/>
        </w:rPr>
      </w:pPr>
      <w:r>
        <w:rPr>
          <w:rFonts w:hint="eastAsia" w:ascii="宋体" w:hAnsi="宋体" w:cs="宋体"/>
          <w:bCs/>
          <w:szCs w:val="21"/>
        </w:rPr>
        <w:t>• 现场布置专业抢答设备及相关电力设施。</w:t>
      </w:r>
    </w:p>
    <w:p w14:paraId="7FFA5A73">
      <w:pPr>
        <w:adjustRightInd w:val="0"/>
        <w:snapToGrid w:val="0"/>
        <w:spacing w:line="360" w:lineRule="auto"/>
        <w:rPr>
          <w:rFonts w:ascii="宋体" w:hAnsi="宋体" w:cs="宋体"/>
          <w:bCs/>
          <w:szCs w:val="21"/>
        </w:rPr>
      </w:pPr>
      <w:r>
        <w:rPr>
          <w:rFonts w:hint="eastAsia" w:ascii="宋体" w:hAnsi="宋体" w:cs="宋体"/>
          <w:bCs/>
          <w:szCs w:val="21"/>
        </w:rPr>
        <w:t>• 专业主持人对抢答赛进行现场调控。</w:t>
      </w:r>
    </w:p>
    <w:p w14:paraId="4F70A824">
      <w:pPr>
        <w:adjustRightInd w:val="0"/>
        <w:snapToGrid w:val="0"/>
        <w:spacing w:line="360" w:lineRule="auto"/>
        <w:rPr>
          <w:rFonts w:ascii="宋体" w:hAnsi="宋体" w:cs="宋体"/>
          <w:bCs/>
          <w:szCs w:val="21"/>
        </w:rPr>
      </w:pPr>
      <w:r>
        <w:rPr>
          <w:rFonts w:hint="eastAsia" w:ascii="宋体" w:hAnsi="宋体" w:cs="宋体"/>
          <w:bCs/>
          <w:szCs w:val="21"/>
        </w:rPr>
        <w:t>4.2025年湘潭市卫生健康系统职业技能竞赛开幕式暨颁奖典礼</w:t>
      </w:r>
    </w:p>
    <w:p w14:paraId="342B99D9">
      <w:pPr>
        <w:adjustRightInd w:val="0"/>
        <w:snapToGrid w:val="0"/>
        <w:spacing w:line="360" w:lineRule="auto"/>
        <w:rPr>
          <w:rFonts w:ascii="宋体" w:hAnsi="宋体" w:cs="宋体"/>
          <w:bCs/>
          <w:szCs w:val="21"/>
        </w:rPr>
      </w:pPr>
      <w:r>
        <w:rPr>
          <w:rFonts w:hint="eastAsia" w:ascii="宋体" w:hAnsi="宋体" w:cs="宋体"/>
          <w:bCs/>
          <w:szCs w:val="21"/>
        </w:rPr>
        <w:t>• 闭幕式现场的氛围布置及获奖证书和奖牌打印。</w:t>
      </w:r>
    </w:p>
    <w:p w14:paraId="64E5E182">
      <w:pPr>
        <w:adjustRightInd w:val="0"/>
        <w:snapToGrid w:val="0"/>
        <w:spacing w:line="360" w:lineRule="auto"/>
        <w:rPr>
          <w:rFonts w:ascii="宋体" w:hAnsi="宋体" w:cs="宋体"/>
          <w:bCs/>
          <w:szCs w:val="21"/>
        </w:rPr>
      </w:pPr>
      <w:r>
        <w:rPr>
          <w:rFonts w:hint="eastAsia" w:ascii="宋体" w:hAnsi="宋体" w:cs="宋体"/>
          <w:bCs/>
          <w:szCs w:val="21"/>
        </w:rPr>
        <w:t>• 专业主持人和专业执行团队对整场闭幕式的流程进行彩排和活动当天的执行。</w:t>
      </w:r>
    </w:p>
    <w:p w14:paraId="5C543758">
      <w:pPr>
        <w:adjustRightInd w:val="0"/>
        <w:snapToGrid w:val="0"/>
        <w:spacing w:line="360" w:lineRule="auto"/>
        <w:rPr>
          <w:rFonts w:ascii="宋体" w:hAnsi="宋体"/>
          <w:bCs/>
          <w:szCs w:val="21"/>
        </w:rPr>
      </w:pPr>
      <w:r>
        <w:rPr>
          <w:rFonts w:hint="eastAsia" w:ascii="宋体" w:hAnsi="宋体"/>
          <w:bCs/>
          <w:szCs w:val="21"/>
        </w:rPr>
        <w:t>六、商务要求</w:t>
      </w:r>
    </w:p>
    <w:p w14:paraId="199F3447">
      <w:pPr>
        <w:adjustRightInd w:val="0"/>
        <w:snapToGrid w:val="0"/>
        <w:spacing w:line="360" w:lineRule="auto"/>
        <w:rPr>
          <w:rFonts w:ascii="宋体" w:hAnsi="宋体"/>
          <w:bCs/>
          <w:szCs w:val="21"/>
        </w:rPr>
      </w:pPr>
      <w:r>
        <w:rPr>
          <w:rFonts w:hint="eastAsia" w:ascii="宋体" w:hAnsi="宋体"/>
          <w:bCs/>
          <w:szCs w:val="21"/>
        </w:rPr>
        <w:t xml:space="preserve">1、工作流程 </w:t>
      </w:r>
    </w:p>
    <w:p w14:paraId="282C0674">
      <w:pPr>
        <w:adjustRightInd w:val="0"/>
        <w:snapToGrid w:val="0"/>
        <w:spacing w:line="360" w:lineRule="auto"/>
        <w:rPr>
          <w:rFonts w:ascii="宋体" w:hAnsi="宋体"/>
          <w:bCs/>
          <w:szCs w:val="21"/>
        </w:rPr>
      </w:pPr>
      <w:r>
        <w:rPr>
          <w:rFonts w:hint="eastAsia" w:ascii="宋体" w:hAnsi="宋体"/>
          <w:bCs/>
          <w:szCs w:val="21"/>
        </w:rPr>
        <w:t xml:space="preserve">1.1、竞赛策划及竞赛规则制定：供应商执行团队策划与规则制定，采购方提供审核和指导。 </w:t>
      </w:r>
    </w:p>
    <w:p w14:paraId="33BAE37B">
      <w:pPr>
        <w:adjustRightInd w:val="0"/>
        <w:snapToGrid w:val="0"/>
        <w:spacing w:line="360" w:lineRule="auto"/>
        <w:rPr>
          <w:rFonts w:ascii="宋体" w:hAnsi="宋体"/>
          <w:bCs/>
          <w:szCs w:val="21"/>
        </w:rPr>
      </w:pPr>
      <w:r>
        <w:rPr>
          <w:rFonts w:hint="eastAsia" w:ascii="宋体" w:hAnsi="宋体"/>
          <w:bCs/>
          <w:szCs w:val="21"/>
        </w:rPr>
        <w:t xml:space="preserve">1.2、物料制作：成交供应商负责资料收集、物料制作、整体布置等内容，采购方提供审核和指导。 </w:t>
      </w:r>
    </w:p>
    <w:p w14:paraId="36769EC4">
      <w:pPr>
        <w:adjustRightInd w:val="0"/>
        <w:snapToGrid w:val="0"/>
        <w:spacing w:line="360" w:lineRule="auto"/>
        <w:rPr>
          <w:rFonts w:ascii="宋体" w:hAnsi="宋体"/>
          <w:bCs/>
          <w:szCs w:val="21"/>
        </w:rPr>
      </w:pPr>
      <w:r>
        <w:rPr>
          <w:rFonts w:hint="eastAsia" w:ascii="宋体" w:hAnsi="宋体"/>
          <w:bCs/>
          <w:szCs w:val="21"/>
        </w:rPr>
        <w:t xml:space="preserve">1.3、竞赛方案审核及执行：成交供应商负责执行方案的一审、二审，采购方负责终审。 </w:t>
      </w:r>
    </w:p>
    <w:p w14:paraId="4B82DD68">
      <w:pPr>
        <w:adjustRightInd w:val="0"/>
        <w:snapToGrid w:val="0"/>
        <w:spacing w:line="360" w:lineRule="auto"/>
        <w:rPr>
          <w:rFonts w:ascii="宋体" w:hAnsi="宋体"/>
          <w:bCs/>
          <w:szCs w:val="21"/>
        </w:rPr>
      </w:pPr>
      <w:r>
        <w:rPr>
          <w:rFonts w:hint="eastAsia" w:ascii="宋体" w:hAnsi="宋体"/>
          <w:bCs/>
          <w:szCs w:val="21"/>
        </w:rPr>
        <w:t xml:space="preserve">2、售后服务 </w:t>
      </w:r>
    </w:p>
    <w:p w14:paraId="75F4EBC0">
      <w:pPr>
        <w:adjustRightInd w:val="0"/>
        <w:snapToGrid w:val="0"/>
        <w:spacing w:line="360" w:lineRule="auto"/>
        <w:rPr>
          <w:rFonts w:ascii="宋体" w:hAnsi="宋体"/>
          <w:bCs/>
          <w:szCs w:val="21"/>
        </w:rPr>
      </w:pPr>
      <w:r>
        <w:rPr>
          <w:rFonts w:hint="eastAsia" w:ascii="宋体" w:hAnsi="宋体"/>
          <w:bCs/>
          <w:szCs w:val="21"/>
        </w:rPr>
        <w:t>2.1、售后要求：及时响应采购方在项目执行过程中遇到的问题，并提供有效的解决方案，确保活动顺利进行。</w:t>
      </w:r>
    </w:p>
    <w:p w14:paraId="39269786">
      <w:pPr>
        <w:adjustRightInd w:val="0"/>
        <w:snapToGrid w:val="0"/>
        <w:spacing w:line="360" w:lineRule="auto"/>
        <w:rPr>
          <w:rFonts w:ascii="宋体" w:hAnsi="宋体"/>
          <w:bCs/>
          <w:szCs w:val="21"/>
        </w:rPr>
      </w:pPr>
      <w:r>
        <w:rPr>
          <w:rFonts w:hint="eastAsia" w:ascii="宋体" w:hAnsi="宋体"/>
          <w:bCs/>
          <w:szCs w:val="21"/>
        </w:rPr>
        <w:t xml:space="preserve">2.2、服务响应时间：提供全天候无间断技术服务，10分钟内对问题做出响应。 </w:t>
      </w:r>
    </w:p>
    <w:p w14:paraId="3B7BCA4F">
      <w:pPr>
        <w:adjustRightInd w:val="0"/>
        <w:snapToGrid w:val="0"/>
        <w:spacing w:line="360" w:lineRule="auto"/>
        <w:rPr>
          <w:rFonts w:ascii="宋体" w:hAnsi="宋体"/>
          <w:bCs/>
          <w:szCs w:val="21"/>
        </w:rPr>
      </w:pPr>
      <w:r>
        <w:rPr>
          <w:rFonts w:hint="eastAsia" w:ascii="宋体" w:hAnsi="宋体"/>
          <w:bCs/>
          <w:szCs w:val="21"/>
        </w:rPr>
        <w:t>2.3、制作的竞赛背景中文字和图片等素材所有权属供应商，供应商制作应严格按照采购方要求制作，不能有版权争议，否则投标人承担所有的责任。</w:t>
      </w:r>
    </w:p>
    <w:p w14:paraId="29906212">
      <w:pPr>
        <w:adjustRightInd w:val="0"/>
        <w:snapToGrid w:val="0"/>
        <w:spacing w:line="360" w:lineRule="auto"/>
        <w:rPr>
          <w:rFonts w:ascii="宋体" w:hAnsi="宋体"/>
          <w:bCs/>
          <w:szCs w:val="21"/>
        </w:rPr>
      </w:pPr>
      <w:r>
        <w:rPr>
          <w:rFonts w:hint="eastAsia" w:ascii="宋体" w:hAnsi="宋体"/>
          <w:bCs/>
          <w:szCs w:val="21"/>
        </w:rPr>
        <w:t xml:space="preserve">3.验收标准 </w:t>
      </w:r>
    </w:p>
    <w:p w14:paraId="4E377905">
      <w:pPr>
        <w:adjustRightInd w:val="0"/>
        <w:snapToGrid w:val="0"/>
        <w:spacing w:line="360" w:lineRule="auto"/>
        <w:rPr>
          <w:rFonts w:ascii="宋体" w:hAnsi="宋体"/>
          <w:bCs/>
          <w:szCs w:val="21"/>
        </w:rPr>
      </w:pPr>
      <w:r>
        <w:rPr>
          <w:rFonts w:hint="eastAsia" w:ascii="宋体" w:hAnsi="宋体"/>
          <w:bCs/>
          <w:szCs w:val="21"/>
        </w:rPr>
        <w:t xml:space="preserve">3.1、采购人验收，必须符合国家和行业的有关规定和标准，验收过程中产生的验收费用由成交供应商承担，验收报告作为申请付款的凭证之一； </w:t>
      </w:r>
    </w:p>
    <w:p w14:paraId="08432E55">
      <w:pPr>
        <w:adjustRightInd w:val="0"/>
        <w:snapToGrid w:val="0"/>
        <w:spacing w:line="360" w:lineRule="auto"/>
        <w:rPr>
          <w:rFonts w:ascii="宋体" w:hAnsi="宋体"/>
          <w:bCs/>
          <w:szCs w:val="21"/>
        </w:rPr>
      </w:pPr>
      <w:r>
        <w:rPr>
          <w:rFonts w:hint="eastAsia" w:ascii="宋体" w:hAnsi="宋体"/>
          <w:bCs/>
          <w:szCs w:val="21"/>
        </w:rPr>
        <w:t>3.2、验收过程中产生纠纷的，由质量技术监督部门认定的检测机构检测，如为成交供应商原因造成的，由成交供应商承担检测费用。</w:t>
      </w:r>
    </w:p>
    <w:p w14:paraId="79913E89">
      <w:pPr>
        <w:adjustRightInd w:val="0"/>
        <w:snapToGrid w:val="0"/>
        <w:spacing w:line="360" w:lineRule="auto"/>
        <w:rPr>
          <w:rFonts w:ascii="宋体" w:hAnsi="宋体"/>
          <w:bCs/>
          <w:szCs w:val="21"/>
        </w:rPr>
      </w:pPr>
      <w:r>
        <w:rPr>
          <w:rFonts w:hint="eastAsia" w:ascii="宋体" w:hAnsi="宋体"/>
          <w:bCs/>
          <w:szCs w:val="21"/>
        </w:rPr>
        <w:t xml:space="preserve">4、服务时间及地点 </w:t>
      </w:r>
    </w:p>
    <w:p w14:paraId="6AAF8E37">
      <w:pPr>
        <w:adjustRightInd w:val="0"/>
        <w:snapToGrid w:val="0"/>
        <w:spacing w:line="360" w:lineRule="auto"/>
        <w:rPr>
          <w:rFonts w:ascii="宋体" w:hAnsi="宋体"/>
          <w:bCs/>
          <w:szCs w:val="21"/>
        </w:rPr>
      </w:pPr>
      <w:r>
        <w:rPr>
          <w:rFonts w:hint="eastAsia" w:ascii="宋体" w:hAnsi="宋体"/>
          <w:bCs/>
          <w:szCs w:val="21"/>
        </w:rPr>
        <w:t xml:space="preserve">4.1、服务时间：供应商需在规定时间内高效完成本次项目中所有的策划、制作与执行。 </w:t>
      </w:r>
    </w:p>
    <w:p w14:paraId="067D392B">
      <w:pPr>
        <w:adjustRightInd w:val="0"/>
        <w:snapToGrid w:val="0"/>
        <w:spacing w:line="360" w:lineRule="auto"/>
        <w:rPr>
          <w:rFonts w:ascii="宋体" w:hAnsi="宋体"/>
          <w:bCs/>
          <w:szCs w:val="21"/>
        </w:rPr>
      </w:pPr>
      <w:r>
        <w:rPr>
          <w:rFonts w:hint="eastAsia" w:ascii="宋体" w:hAnsi="宋体"/>
          <w:bCs/>
          <w:szCs w:val="21"/>
        </w:rPr>
        <w:t>4.2、服务地点：采购人指定地点</w:t>
      </w:r>
    </w:p>
    <w:p w14:paraId="330FC946">
      <w:pPr>
        <w:adjustRightInd w:val="0"/>
        <w:snapToGrid w:val="0"/>
        <w:spacing w:line="360" w:lineRule="auto"/>
        <w:rPr>
          <w:rFonts w:ascii="宋体" w:hAnsi="宋体"/>
          <w:bCs/>
          <w:szCs w:val="21"/>
        </w:rPr>
      </w:pPr>
      <w:r>
        <w:rPr>
          <w:rFonts w:hint="eastAsia" w:ascii="宋体" w:hAnsi="宋体"/>
          <w:bCs/>
          <w:szCs w:val="21"/>
        </w:rPr>
        <w:t>5、其他要求</w:t>
      </w:r>
    </w:p>
    <w:p w14:paraId="292FD8EE">
      <w:pPr>
        <w:adjustRightInd w:val="0"/>
        <w:snapToGrid w:val="0"/>
        <w:spacing w:line="360" w:lineRule="auto"/>
        <w:rPr>
          <w:rFonts w:ascii="宋体" w:hAnsi="宋体"/>
          <w:bCs/>
          <w:szCs w:val="21"/>
        </w:rPr>
      </w:pPr>
      <w:r>
        <w:rPr>
          <w:rFonts w:hint="eastAsia" w:ascii="宋体" w:hAnsi="宋体"/>
          <w:bCs/>
          <w:szCs w:val="21"/>
        </w:rPr>
        <w:t xml:space="preserve">5.1、结算方法： </w:t>
      </w:r>
    </w:p>
    <w:p w14:paraId="01A395C0">
      <w:pPr>
        <w:adjustRightInd w:val="0"/>
        <w:snapToGrid w:val="0"/>
        <w:spacing w:line="360" w:lineRule="auto"/>
        <w:rPr>
          <w:rFonts w:ascii="宋体" w:hAnsi="宋体"/>
          <w:bCs/>
          <w:szCs w:val="21"/>
        </w:rPr>
      </w:pPr>
      <w:r>
        <w:rPr>
          <w:rFonts w:hint="eastAsia" w:ascii="宋体" w:hAnsi="宋体"/>
          <w:bCs/>
          <w:szCs w:val="21"/>
        </w:rPr>
        <w:t xml:space="preserve">（1）付款人：湘潭市疾病预防控制中心。 </w:t>
      </w:r>
    </w:p>
    <w:p w14:paraId="5619A7A7">
      <w:pPr>
        <w:adjustRightInd w:val="0"/>
        <w:snapToGrid w:val="0"/>
        <w:spacing w:line="360" w:lineRule="auto"/>
        <w:rPr>
          <w:rFonts w:ascii="宋体" w:hAnsi="宋体"/>
          <w:bCs/>
          <w:szCs w:val="21"/>
        </w:rPr>
      </w:pPr>
      <w:r>
        <w:rPr>
          <w:rFonts w:hint="eastAsia" w:ascii="宋体" w:hAnsi="宋体"/>
          <w:bCs/>
          <w:szCs w:val="21"/>
        </w:rPr>
        <w:t xml:space="preserve">（2）付款方式：以合同签订为准。 </w:t>
      </w:r>
    </w:p>
    <w:p w14:paraId="086905D9">
      <w:pPr>
        <w:adjustRightInd w:val="0"/>
        <w:snapToGrid w:val="0"/>
        <w:spacing w:line="360" w:lineRule="auto"/>
        <w:rPr>
          <w:rFonts w:ascii="宋体" w:hAnsi="宋体"/>
          <w:bCs/>
          <w:szCs w:val="21"/>
        </w:rPr>
      </w:pPr>
      <w:r>
        <w:rPr>
          <w:rFonts w:hint="eastAsia" w:ascii="宋体" w:hAnsi="宋体"/>
          <w:bCs/>
          <w:szCs w:val="21"/>
        </w:rPr>
        <w:t xml:space="preserve">5.2、供应商中标后在项目实施过程中必须自觉遵守各项法律法规，维护采购人形象。 </w:t>
      </w:r>
    </w:p>
    <w:p w14:paraId="3E82248F">
      <w:pPr>
        <w:adjustRightInd w:val="0"/>
        <w:snapToGrid w:val="0"/>
        <w:spacing w:line="360" w:lineRule="auto"/>
        <w:rPr>
          <w:rFonts w:ascii="宋体" w:hAnsi="宋体"/>
          <w:bCs/>
          <w:szCs w:val="21"/>
        </w:rPr>
      </w:pPr>
      <w:r>
        <w:rPr>
          <w:rFonts w:hint="eastAsia" w:ascii="宋体" w:hAnsi="宋体"/>
          <w:bCs/>
          <w:szCs w:val="21"/>
        </w:rPr>
        <w:t>5.3、 团队构成：需组建包含活动导演、专业主持人、专业执行团队、摄影摄像及后期制作人员，确保项目顺利实施。</w:t>
      </w:r>
    </w:p>
    <w:p w14:paraId="0F225348">
      <w:pPr>
        <w:adjustRightInd w:val="0"/>
        <w:snapToGrid w:val="0"/>
        <w:spacing w:line="360" w:lineRule="auto"/>
        <w:rPr>
          <w:rFonts w:ascii="宋体" w:hAnsi="宋体"/>
          <w:bCs/>
          <w:szCs w:val="21"/>
        </w:rPr>
      </w:pPr>
      <w:r>
        <w:rPr>
          <w:rFonts w:hint="eastAsia" w:ascii="宋体" w:hAnsi="宋体"/>
          <w:bCs/>
          <w:szCs w:val="21"/>
        </w:rPr>
        <w:t xml:space="preserve">5.4、本项目采取总价包干费用制度，供应商一旦中标，人员安排、日常生活保障以及交通工具等所有人工、管理、财务、采购人组织的验收等所有费用均由供应商免费提供，采购人不再支付任何费用。 </w:t>
      </w:r>
    </w:p>
    <w:p w14:paraId="32E3C835">
      <w:pPr>
        <w:adjustRightInd w:val="0"/>
        <w:snapToGrid w:val="0"/>
        <w:spacing w:line="360" w:lineRule="auto"/>
        <w:rPr>
          <w:rFonts w:ascii="宋体" w:hAnsi="宋体"/>
          <w:bCs/>
          <w:szCs w:val="21"/>
        </w:rPr>
      </w:pPr>
      <w:r>
        <w:rPr>
          <w:rFonts w:hint="eastAsia" w:ascii="宋体" w:hAnsi="宋体"/>
          <w:bCs/>
          <w:szCs w:val="21"/>
        </w:rPr>
        <w:t xml:space="preserve">5.5、在项目实施过程中，中标单位发生的任何人身与财物损失与安全事故，均由中标单位自身负责，采购人不承担任何责任。 </w:t>
      </w:r>
    </w:p>
    <w:p w14:paraId="6B3E8A8C">
      <w:pPr>
        <w:adjustRightInd w:val="0"/>
        <w:snapToGrid w:val="0"/>
        <w:spacing w:line="360" w:lineRule="auto"/>
        <w:rPr>
          <w:rFonts w:ascii="宋体" w:hAnsi="宋体"/>
          <w:bCs/>
          <w:szCs w:val="21"/>
        </w:rPr>
      </w:pPr>
      <w:r>
        <w:rPr>
          <w:rFonts w:hint="eastAsia" w:ascii="宋体" w:hAnsi="宋体"/>
          <w:bCs/>
          <w:szCs w:val="21"/>
        </w:rPr>
        <w:t xml:space="preserve">5.6、在合同履行时，中标单位提供的服务不合格，中标单位应及时、无偿地采取补救措施，以达到合格成果质量要求，由此所产生的费用均由中标单位自行承担。中标单位应对造成的损失负赔偿责任，并承担相应的法律责任。 </w:t>
      </w:r>
    </w:p>
    <w:p w14:paraId="1F910653">
      <w:pPr>
        <w:adjustRightInd w:val="0"/>
        <w:snapToGrid w:val="0"/>
        <w:spacing w:line="360" w:lineRule="auto"/>
        <w:rPr>
          <w:rFonts w:ascii="宋体" w:hAnsi="宋体"/>
          <w:bCs/>
          <w:szCs w:val="21"/>
        </w:rPr>
      </w:pPr>
      <w:r>
        <w:rPr>
          <w:rFonts w:hint="eastAsia" w:ascii="宋体" w:hAnsi="宋体"/>
          <w:bCs/>
          <w:szCs w:val="21"/>
        </w:rPr>
        <w:t>5.7、采购人不组织现场踏勘，供应商在投标前，如需踏勘现场，有关费用自理，踏勘期间发生的意外自负。</w:t>
      </w:r>
    </w:p>
    <w:p w14:paraId="7BF793B9">
      <w:pPr>
        <w:adjustRightInd w:val="0"/>
        <w:snapToGrid w:val="0"/>
        <w:spacing w:line="360" w:lineRule="auto"/>
        <w:rPr>
          <w:rFonts w:ascii="宋体" w:hAnsi="宋体"/>
          <w:bCs/>
          <w:szCs w:val="21"/>
        </w:rPr>
      </w:pPr>
      <w:r>
        <w:rPr>
          <w:rFonts w:hint="eastAsia" w:ascii="宋体" w:hAnsi="宋体"/>
          <w:bCs/>
          <w:szCs w:val="21"/>
        </w:rPr>
        <w:t>七、联系方式</w:t>
      </w:r>
    </w:p>
    <w:p w14:paraId="05F1A80D">
      <w:pPr>
        <w:adjustRightInd w:val="0"/>
        <w:snapToGrid w:val="0"/>
        <w:spacing w:line="360" w:lineRule="auto"/>
        <w:rPr>
          <w:rFonts w:ascii="宋体" w:hAnsi="宋体"/>
          <w:bCs/>
          <w:szCs w:val="21"/>
        </w:rPr>
      </w:pPr>
      <w:r>
        <w:rPr>
          <w:rFonts w:hint="eastAsia" w:ascii="宋体" w:hAnsi="宋体"/>
          <w:bCs/>
          <w:szCs w:val="21"/>
        </w:rPr>
        <w:t>项目部门:周老师 53680767</w:t>
      </w:r>
    </w:p>
    <w:p w14:paraId="66567D93">
      <w:pPr>
        <w:adjustRightInd w:val="0"/>
        <w:snapToGrid w:val="0"/>
        <w:spacing w:line="360" w:lineRule="auto"/>
        <w:rPr>
          <w:rFonts w:ascii="宋体" w:hAnsi="宋体"/>
          <w:bCs/>
          <w:szCs w:val="21"/>
        </w:rPr>
      </w:pPr>
      <w:r>
        <w:rPr>
          <w:rFonts w:hint="eastAsia" w:ascii="宋体" w:hAnsi="宋体"/>
          <w:bCs/>
          <w:szCs w:val="21"/>
        </w:rPr>
        <w:t>采购部门:许老师 58389500</w:t>
      </w:r>
    </w:p>
    <w:p w14:paraId="4B165740">
      <w:pPr>
        <w:adjustRightInd w:val="0"/>
        <w:snapToGrid w:val="0"/>
        <w:spacing w:line="360" w:lineRule="auto"/>
        <w:rPr>
          <w:rFonts w:ascii="宋体" w:hAnsi="宋体"/>
          <w:bCs/>
          <w:szCs w:val="21"/>
        </w:rPr>
      </w:pPr>
      <w:r>
        <w:rPr>
          <w:rFonts w:hint="eastAsia" w:ascii="宋体" w:hAnsi="宋体"/>
          <w:bCs/>
          <w:szCs w:val="21"/>
        </w:rPr>
        <w:t>八、项目清单</w:t>
      </w:r>
    </w:p>
    <w:tbl>
      <w:tblPr>
        <w:tblStyle w:val="6"/>
        <w:tblW w:w="9187" w:type="dxa"/>
        <w:tblInd w:w="93" w:type="dxa"/>
        <w:tblLayout w:type="fixed"/>
        <w:tblCellMar>
          <w:top w:w="0" w:type="dxa"/>
          <w:left w:w="108" w:type="dxa"/>
          <w:bottom w:w="0" w:type="dxa"/>
          <w:right w:w="108" w:type="dxa"/>
        </w:tblCellMar>
      </w:tblPr>
      <w:tblGrid>
        <w:gridCol w:w="618"/>
        <w:gridCol w:w="1833"/>
        <w:gridCol w:w="4895"/>
        <w:gridCol w:w="992"/>
        <w:gridCol w:w="849"/>
      </w:tblGrid>
      <w:tr w14:paraId="3E96D9C3">
        <w:tblPrEx>
          <w:tblCellMar>
            <w:top w:w="0" w:type="dxa"/>
            <w:left w:w="108" w:type="dxa"/>
            <w:bottom w:w="0" w:type="dxa"/>
            <w:right w:w="108" w:type="dxa"/>
          </w:tblCellMar>
        </w:tblPrEx>
        <w:trPr>
          <w:trHeight w:val="660" w:hRule="atLeast"/>
        </w:trPr>
        <w:tc>
          <w:tcPr>
            <w:tcW w:w="9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B5EEAD">
            <w:pPr>
              <w:widowControl/>
              <w:jc w:val="center"/>
              <w:textAlignment w:val="center"/>
              <w:rPr>
                <w:rFonts w:hint="eastAsia" w:ascii="微软雅黑" w:hAnsi="微软雅黑" w:eastAsia="微软雅黑" w:cs="微软雅黑"/>
                <w:b/>
                <w:bCs/>
                <w:color w:val="000000"/>
                <w:sz w:val="32"/>
                <w:szCs w:val="32"/>
                <w:lang w:eastAsia="zh-CN"/>
              </w:rPr>
            </w:pPr>
            <w:r>
              <w:rPr>
                <w:rFonts w:hint="eastAsia" w:ascii="微软雅黑" w:hAnsi="微软雅黑" w:eastAsia="微软雅黑" w:cs="微软雅黑"/>
                <w:b/>
                <w:bCs/>
                <w:color w:val="000000"/>
                <w:sz w:val="32"/>
                <w:szCs w:val="32"/>
              </w:rPr>
              <w:t>湘潭市疾病预防控制中心                                        2025年湘潭市卫生健康系统职业技能竞赛服务项目清单</w:t>
            </w:r>
            <w:r>
              <w:rPr>
                <w:rFonts w:hint="eastAsia" w:ascii="微软雅黑" w:hAnsi="微软雅黑" w:eastAsia="微软雅黑" w:cs="微软雅黑"/>
                <w:b/>
                <w:bCs/>
                <w:color w:val="000000"/>
                <w:sz w:val="32"/>
                <w:szCs w:val="32"/>
                <w:lang w:eastAsia="zh-CN"/>
              </w:rPr>
              <w:t>（</w:t>
            </w:r>
            <w:r>
              <w:rPr>
                <w:rFonts w:hint="eastAsia" w:ascii="微软雅黑" w:hAnsi="微软雅黑" w:eastAsia="微软雅黑" w:cs="微软雅黑"/>
                <w:b/>
                <w:bCs/>
                <w:color w:val="000000"/>
                <w:sz w:val="32"/>
                <w:szCs w:val="32"/>
                <w:lang w:val="en-US" w:eastAsia="zh-CN"/>
              </w:rPr>
              <w:t>参考</w:t>
            </w:r>
            <w:r>
              <w:rPr>
                <w:rFonts w:hint="eastAsia" w:ascii="微软雅黑" w:hAnsi="微软雅黑" w:eastAsia="微软雅黑" w:cs="微软雅黑"/>
                <w:b/>
                <w:bCs/>
                <w:color w:val="000000"/>
                <w:sz w:val="32"/>
                <w:szCs w:val="32"/>
                <w:lang w:eastAsia="zh-CN"/>
              </w:rPr>
              <w:t>）</w:t>
            </w:r>
          </w:p>
        </w:tc>
      </w:tr>
      <w:tr w14:paraId="4BC3A88B">
        <w:tblPrEx>
          <w:tblCellMar>
            <w:top w:w="0" w:type="dxa"/>
            <w:left w:w="108" w:type="dxa"/>
            <w:bottom w:w="0" w:type="dxa"/>
            <w:right w:w="108" w:type="dxa"/>
          </w:tblCellMar>
        </w:tblPrEx>
        <w:trPr>
          <w:trHeight w:val="499" w:hRule="atLeast"/>
        </w:trPr>
        <w:tc>
          <w:tcPr>
            <w:tcW w:w="6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3A75A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编号</w:t>
            </w:r>
          </w:p>
        </w:tc>
        <w:tc>
          <w:tcPr>
            <w:tcW w:w="18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69A4E6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w:t>
            </w:r>
          </w:p>
        </w:tc>
        <w:tc>
          <w:tcPr>
            <w:tcW w:w="4895" w:type="dxa"/>
            <w:tcBorders>
              <w:top w:val="single" w:color="000000" w:sz="4" w:space="0"/>
              <w:left w:val="single" w:color="000000" w:sz="4" w:space="0"/>
              <w:bottom w:val="single" w:color="auto" w:sz="4" w:space="0"/>
              <w:right w:val="single" w:color="000000" w:sz="4" w:space="0"/>
            </w:tcBorders>
            <w:shd w:val="clear" w:color="auto" w:fill="auto"/>
            <w:vAlign w:val="center"/>
          </w:tcPr>
          <w:p w14:paraId="697AF82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说明</w:t>
            </w:r>
          </w:p>
        </w:tc>
        <w:tc>
          <w:tcPr>
            <w:tcW w:w="9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D9B321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8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D6848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r>
      <w:tr w14:paraId="0FD51B81">
        <w:tblPrEx>
          <w:tblCellMar>
            <w:top w:w="0" w:type="dxa"/>
            <w:left w:w="108" w:type="dxa"/>
            <w:bottom w:w="0" w:type="dxa"/>
            <w:right w:w="108" w:type="dxa"/>
          </w:tblCellMar>
        </w:tblPrEx>
        <w:trPr>
          <w:trHeight w:val="402"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FD5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7D7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音响</w:t>
            </w:r>
          </w:p>
        </w:tc>
        <w:tc>
          <w:tcPr>
            <w:tcW w:w="4895" w:type="dxa"/>
            <w:tcBorders>
              <w:top w:val="single" w:color="auto" w:sz="4" w:space="0"/>
              <w:left w:val="single" w:color="auto" w:sz="4" w:space="0"/>
              <w:bottom w:val="single" w:color="auto" w:sz="4" w:space="0"/>
              <w:right w:val="single" w:color="auto" w:sz="4" w:space="0"/>
            </w:tcBorders>
            <w:shd w:val="clear" w:color="auto" w:fill="auto"/>
            <w:vAlign w:val="center"/>
          </w:tcPr>
          <w:p w14:paraId="2A1281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线阵音响，用于活动声音输出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454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w:t>
            </w: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B22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462BDD25">
        <w:tblPrEx>
          <w:tblCellMar>
            <w:top w:w="0" w:type="dxa"/>
            <w:left w:w="108" w:type="dxa"/>
            <w:bottom w:w="0" w:type="dxa"/>
            <w:right w:w="108" w:type="dxa"/>
          </w:tblCellMar>
        </w:tblPrEx>
        <w:trPr>
          <w:trHeight w:val="402" w:hRule="atLeast"/>
        </w:trPr>
        <w:tc>
          <w:tcPr>
            <w:tcW w:w="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8987D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8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A6D8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横幅</w:t>
            </w:r>
          </w:p>
        </w:tc>
        <w:tc>
          <w:tcPr>
            <w:tcW w:w="489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8C98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用于活动现场宣传</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9B42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4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E895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14:paraId="6A890A6F">
        <w:tblPrEx>
          <w:tblCellMar>
            <w:top w:w="0" w:type="dxa"/>
            <w:left w:w="108" w:type="dxa"/>
            <w:bottom w:w="0" w:type="dxa"/>
            <w:right w:w="108" w:type="dxa"/>
          </w:tblCellMar>
        </w:tblPrEx>
        <w:trPr>
          <w:trHeight w:val="52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24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4F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引导指示牌</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5E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立屏引导指示牌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A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E1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14:paraId="7DFDE165">
        <w:tblPrEx>
          <w:tblCellMar>
            <w:top w:w="0" w:type="dxa"/>
            <w:left w:w="108" w:type="dxa"/>
            <w:bottom w:w="0" w:type="dxa"/>
            <w:right w:w="108" w:type="dxa"/>
          </w:tblCellMar>
        </w:tblPrEx>
        <w:trPr>
          <w:trHeight w:val="64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53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7D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抢答设备</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AE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抢答设备6套（抢答器，计分屏，同屏笔记本，无线话麦、专业技术人员，运费）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DB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38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6E702A53">
        <w:tblPrEx>
          <w:tblCellMar>
            <w:top w:w="0" w:type="dxa"/>
            <w:left w:w="108" w:type="dxa"/>
            <w:bottom w:w="0" w:type="dxa"/>
            <w:right w:w="108" w:type="dxa"/>
          </w:tblCellMar>
        </w:tblPrEx>
        <w:trPr>
          <w:trHeight w:val="48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41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364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专业抢答桌、椅</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4E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六组专业抢答桌</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4A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F1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676AA673">
        <w:tblPrEx>
          <w:tblCellMar>
            <w:top w:w="0" w:type="dxa"/>
            <w:left w:w="108" w:type="dxa"/>
            <w:bottom w:w="0" w:type="dxa"/>
            <w:right w:w="108" w:type="dxa"/>
          </w:tblCellMar>
        </w:tblPrEx>
        <w:trPr>
          <w:trHeight w:val="4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9A5E">
            <w:pPr>
              <w:jc w:val="center"/>
              <w:rPr>
                <w:rFonts w:ascii="宋体" w:hAnsi="宋体" w:cs="宋体"/>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D068">
            <w:pPr>
              <w:jc w:val="center"/>
              <w:rPr>
                <w:rFonts w:ascii="宋体" w:hAnsi="宋体" w:cs="宋体"/>
                <w:color w:val="000000"/>
                <w:sz w:val="20"/>
                <w:szCs w:val="20"/>
              </w:rPr>
            </w:pP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5C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抢答桌前方的KT板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1E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16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75F80A07">
        <w:tblPrEx>
          <w:tblCellMar>
            <w:top w:w="0" w:type="dxa"/>
            <w:left w:w="108" w:type="dxa"/>
            <w:bottom w:w="0" w:type="dxa"/>
            <w:right w:w="108" w:type="dxa"/>
          </w:tblCellMar>
        </w:tblPrEx>
        <w:trPr>
          <w:trHeight w:val="72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67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73F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奖牌、证书</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74C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证书18本</w:t>
            </w:r>
            <w:r>
              <w:rPr>
                <w:rStyle w:val="10"/>
                <w:rFonts w:hint="default"/>
                <w:lang w:bidi="ar"/>
              </w:rPr>
              <w:t>：个人奖一等奖3名、二等奖6名、三等奖9名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68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04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69445A68">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9001">
            <w:pPr>
              <w:jc w:val="center"/>
              <w:rPr>
                <w:rFonts w:ascii="宋体" w:hAnsi="宋体" w:cs="宋体"/>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64F8">
            <w:pPr>
              <w:jc w:val="center"/>
              <w:rPr>
                <w:rFonts w:ascii="宋体" w:hAnsi="宋体" w:cs="宋体"/>
                <w:color w:val="000000"/>
                <w:sz w:val="20"/>
                <w:szCs w:val="20"/>
              </w:rPr>
            </w:pP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D91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奖牌6块</w:t>
            </w:r>
            <w:r>
              <w:rPr>
                <w:rStyle w:val="10"/>
                <w:rFonts w:hint="default"/>
                <w:lang w:bidi="ar"/>
              </w:rPr>
              <w:t>：团体奖一等奖1名、二等奖2名、三等奖2名，优秀组织奖1名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A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2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14:paraId="0F47D6CE">
        <w:tblPrEx>
          <w:tblCellMar>
            <w:top w:w="0" w:type="dxa"/>
            <w:left w:w="108" w:type="dxa"/>
            <w:bottom w:w="0" w:type="dxa"/>
            <w:right w:w="108" w:type="dxa"/>
          </w:tblCellMar>
        </w:tblPrEx>
        <w:trPr>
          <w:trHeight w:val="46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20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833" w:type="dxa"/>
            <w:tcBorders>
              <w:top w:val="nil"/>
              <w:left w:val="single" w:color="000000" w:sz="4" w:space="0"/>
              <w:bottom w:val="single" w:color="000000" w:sz="4" w:space="0"/>
              <w:right w:val="single" w:color="000000" w:sz="4" w:space="0"/>
            </w:tcBorders>
            <w:shd w:val="clear" w:color="auto" w:fill="auto"/>
            <w:vAlign w:val="center"/>
          </w:tcPr>
          <w:p w14:paraId="56A607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工作证</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D3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工作人员、参赛人员、评委老师等工作证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77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1D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r>
      <w:tr w14:paraId="10E904F8">
        <w:tblPrEx>
          <w:tblCellMar>
            <w:top w:w="0" w:type="dxa"/>
            <w:left w:w="108" w:type="dxa"/>
            <w:bottom w:w="0" w:type="dxa"/>
            <w:right w:w="108" w:type="dxa"/>
          </w:tblCellMar>
        </w:tblPrEx>
        <w:trPr>
          <w:trHeight w:val="58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13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B5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抽签道具</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BF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参赛选手抽签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A0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8E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04DB4640">
        <w:tblPrEx>
          <w:tblCellMar>
            <w:top w:w="0" w:type="dxa"/>
            <w:left w:w="108" w:type="dxa"/>
            <w:bottom w:w="0" w:type="dxa"/>
            <w:right w:w="108" w:type="dxa"/>
          </w:tblCellMar>
        </w:tblPrEx>
        <w:trPr>
          <w:trHeight w:val="58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6E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61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打印</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C0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不同考场门牌、座位标签、领导桌牌、答题桌牌等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C6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5A491B97">
        <w:tblPrEx>
          <w:tblCellMar>
            <w:top w:w="0" w:type="dxa"/>
            <w:left w:w="108" w:type="dxa"/>
            <w:bottom w:w="0" w:type="dxa"/>
            <w:right w:w="108" w:type="dxa"/>
          </w:tblCellMar>
        </w:tblPrEx>
        <w:trPr>
          <w:trHeight w:val="58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C0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41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试卷出题打印</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7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职业病、预防接种、传染病3大类别试卷出题并打印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12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CC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4CAA76F8">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62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1E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专家</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CD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职业病、预防接种、传染病3大类别专家评审费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0C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13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2AB8E065">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4BE1">
            <w:pPr>
              <w:widowControl/>
              <w:jc w:val="center"/>
              <w:textAlignment w:val="center"/>
              <w:rPr>
                <w:rFonts w:ascii="宋体" w:hAnsi="宋体" w:cs="宋体"/>
                <w:color w:val="000000"/>
                <w:sz w:val="20"/>
                <w:szCs w:val="20"/>
              </w:rPr>
            </w:pPr>
            <w:r>
              <w:rPr>
                <w:rFonts w:hint="eastAsia" w:ascii="宋体" w:hAnsi="宋体" w:cs="宋体"/>
                <w:color w:val="000000"/>
                <w:sz w:val="20"/>
                <w:szCs w:val="20"/>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63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主持人</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C8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节目主持人（两天）</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3A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53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1F08F265">
        <w:tblPrEx>
          <w:tblCellMar>
            <w:top w:w="0" w:type="dxa"/>
            <w:left w:w="108" w:type="dxa"/>
            <w:bottom w:w="0" w:type="dxa"/>
            <w:right w:w="108" w:type="dxa"/>
          </w:tblCellMar>
        </w:tblPrEx>
        <w:trPr>
          <w:trHeight w:val="7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1192">
            <w:pPr>
              <w:widowControl/>
              <w:jc w:val="center"/>
              <w:textAlignment w:val="center"/>
              <w:rPr>
                <w:rFonts w:ascii="宋体" w:hAnsi="宋体" w:cs="宋体"/>
                <w:color w:val="000000"/>
                <w:sz w:val="20"/>
                <w:szCs w:val="20"/>
              </w:rPr>
            </w:pPr>
            <w:r>
              <w:rPr>
                <w:rFonts w:hint="eastAsia" w:ascii="宋体" w:hAnsi="宋体" w:cs="宋体"/>
                <w:color w:val="000000"/>
                <w:sz w:val="20"/>
                <w:szCs w:val="20"/>
              </w:rPr>
              <w:t>13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A6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执行人员</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EB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包括舞台导演、催场、统计、等执行人员（包括彩排、开幕式、比赛、知识竞赛四场)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21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83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14:paraId="38DDFA4F">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8895">
            <w:pPr>
              <w:widowControl/>
              <w:jc w:val="center"/>
              <w:textAlignment w:val="center"/>
              <w:rPr>
                <w:rFonts w:ascii="宋体" w:hAnsi="宋体" w:cs="宋体"/>
                <w:color w:val="000000"/>
                <w:sz w:val="20"/>
                <w:szCs w:val="20"/>
              </w:rPr>
            </w:pPr>
            <w:r>
              <w:rPr>
                <w:rFonts w:hint="eastAsia" w:ascii="宋体" w:hAnsi="宋体" w:cs="宋体"/>
                <w:color w:val="000000"/>
                <w:sz w:val="20"/>
                <w:szCs w:val="20"/>
              </w:rPr>
              <w:t>14</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F8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文案撰稿</w:t>
            </w:r>
          </w:p>
        </w:tc>
        <w:tc>
          <w:tcPr>
            <w:tcW w:w="4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22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整体活动策划和主持词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F8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C2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14:paraId="06022D6E">
        <w:tblPrEx>
          <w:tblCellMar>
            <w:top w:w="0" w:type="dxa"/>
            <w:left w:w="108" w:type="dxa"/>
            <w:bottom w:w="0" w:type="dxa"/>
            <w:right w:w="108" w:type="dxa"/>
          </w:tblCellMar>
        </w:tblPrEx>
        <w:trPr>
          <w:trHeight w:val="64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A400">
            <w:pPr>
              <w:widowControl/>
              <w:jc w:val="center"/>
              <w:textAlignment w:val="center"/>
              <w:rPr>
                <w:rFonts w:ascii="宋体" w:hAnsi="宋体" w:cs="宋体"/>
                <w:color w:val="000000"/>
                <w:sz w:val="20"/>
                <w:szCs w:val="20"/>
              </w:rPr>
            </w:pPr>
            <w:r>
              <w:rPr>
                <w:rFonts w:hint="eastAsia" w:ascii="宋体" w:hAnsi="宋体" w:cs="宋体"/>
                <w:color w:val="000000"/>
                <w:sz w:val="20"/>
                <w:szCs w:val="20"/>
              </w:rPr>
              <w:t>15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60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用餐</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CD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比赛人员和工作人员用餐（包括彩排、开幕式、比赛、知识竞赛四场）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41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47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w:t>
            </w:r>
          </w:p>
        </w:tc>
      </w:tr>
      <w:tr w14:paraId="0E54CE00">
        <w:tblPrEx>
          <w:tblCellMar>
            <w:top w:w="0" w:type="dxa"/>
            <w:left w:w="108" w:type="dxa"/>
            <w:bottom w:w="0" w:type="dxa"/>
            <w:right w:w="108" w:type="dxa"/>
          </w:tblCellMar>
        </w:tblPrEx>
        <w:trPr>
          <w:trHeight w:val="40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0993">
            <w:pPr>
              <w:widowControl/>
              <w:jc w:val="center"/>
              <w:textAlignment w:val="center"/>
              <w:rPr>
                <w:rFonts w:ascii="宋体" w:hAnsi="宋体" w:cs="宋体"/>
                <w:color w:val="000000"/>
                <w:sz w:val="20"/>
                <w:szCs w:val="20"/>
              </w:rPr>
            </w:pPr>
            <w:r>
              <w:rPr>
                <w:rFonts w:hint="eastAsia" w:ascii="宋体" w:hAnsi="宋体" w:cs="宋体"/>
                <w:color w:val="000000"/>
                <w:sz w:val="20"/>
                <w:szCs w:val="20"/>
              </w:rPr>
              <w:t>16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99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用水</w:t>
            </w:r>
          </w:p>
        </w:tc>
        <w:tc>
          <w:tcPr>
            <w:tcW w:w="4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87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现场比赛人员、评委和工作人员用矿泉水</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91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件</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D3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bl>
    <w:p w14:paraId="1F968190">
      <w:pPr>
        <w:adjustRightInd w:val="0"/>
        <w:snapToGrid w:val="0"/>
        <w:spacing w:line="360" w:lineRule="auto"/>
        <w:rPr>
          <w:rFonts w:ascii="宋体" w:hAnsi="宋体"/>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9AB44"/>
    <w:multiLevelType w:val="singleLevel"/>
    <w:tmpl w:val="9A99AB4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MTgzYzczZWU2NzNhZDEzYmQ3MzlkYmRjNjYzNDgifQ=="/>
  </w:docVars>
  <w:rsids>
    <w:rsidRoot w:val="42DC0D64"/>
    <w:rsid w:val="00731EA4"/>
    <w:rsid w:val="00B526B3"/>
    <w:rsid w:val="00D0131D"/>
    <w:rsid w:val="084E786B"/>
    <w:rsid w:val="0AC06F62"/>
    <w:rsid w:val="22FB3667"/>
    <w:rsid w:val="28F3594C"/>
    <w:rsid w:val="2F5F4EB6"/>
    <w:rsid w:val="33575721"/>
    <w:rsid w:val="42DC0D64"/>
    <w:rsid w:val="47DE00E8"/>
    <w:rsid w:val="4CB87A10"/>
    <w:rsid w:val="60EA6962"/>
    <w:rsid w:val="63BC6C97"/>
    <w:rsid w:val="6876296E"/>
    <w:rsid w:val="6CF03552"/>
    <w:rsid w:val="6EE91C12"/>
    <w:rsid w:val="75276857"/>
    <w:rsid w:val="774B4696"/>
    <w:rsid w:val="7B44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Calibri" w:hAnsi="Calibri" w:eastAsia="华文仿宋"/>
      <w:b/>
      <w:bCs/>
      <w:kern w:val="44"/>
      <w:sz w:val="30"/>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样式 首行缩进:  2 字符"/>
    <w:basedOn w:val="1"/>
    <w:qFormat/>
    <w:uiPriority w:val="0"/>
    <w:pPr>
      <w:ind w:firstLine="480"/>
    </w:pPr>
    <w:rPr>
      <w:rFonts w:cs="宋体"/>
      <w:szCs w:val="20"/>
    </w:rPr>
  </w:style>
  <w:style w:type="character" w:customStyle="1" w:styleId="10">
    <w:name w:val="font61"/>
    <w:basedOn w:val="7"/>
    <w:uiPriority w:val="0"/>
    <w:rPr>
      <w:rFonts w:hint="eastAsia" w:ascii="宋体" w:hAnsi="宋体" w:eastAsia="宋体" w:cs="宋体"/>
      <w:color w:val="000000"/>
      <w:sz w:val="20"/>
      <w:szCs w:val="20"/>
      <w:u w:val="none"/>
    </w:rPr>
  </w:style>
  <w:style w:type="character" w:customStyle="1" w:styleId="11">
    <w:name w:val="页眉 Char"/>
    <w:basedOn w:val="7"/>
    <w:link w:val="4"/>
    <w:uiPriority w:val="0"/>
    <w:rPr>
      <w:kern w:val="2"/>
      <w:sz w:val="18"/>
      <w:szCs w:val="18"/>
    </w:rPr>
  </w:style>
  <w:style w:type="character" w:customStyle="1" w:styleId="12">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2066</Words>
  <Characters>2164</Characters>
  <Lines>17</Lines>
  <Paragraphs>4</Paragraphs>
  <TotalTime>19</TotalTime>
  <ScaleCrop>false</ScaleCrop>
  <LinksUpToDate>false</LinksUpToDate>
  <CharactersWithSpaces>2235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2025-02-18T03:31:00Z</dcterms:created>
  <dc:creator>Be happy</dc:creator>
  <cp:lastModifiedBy>WPS_1548400390</cp:lastModifiedBy>
  <dcterms:modified xsi:type="dcterms:W3CDTF">2025-06-30T08:25:31Z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C9BD025E4769452B94893FEFD89FDBBF_13</vt:lpwstr>
  </property>
  <property fmtid="{D5CDD505-2E9C-101B-9397-08002B2CF9AE}" pid="4" name="KSOTemplateDocerSaveRecord">
    <vt:lpwstr>eyJoZGlkIjoiZTE2YzNhYTRlNjExNWJhNzA4MmQ5YTFhNjhmYTIxZGIiLCJ1c2VySWQiOiI0NjM0MzE0NTcifQ==</vt:lpwstr>
  </property>
</Properties>
</file>