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EC0A"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经开大队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港口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消防救援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站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车辆维修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采购需求</w:t>
      </w:r>
    </w:p>
    <w:p w14:paraId="24C4FAAC">
      <w:pPr>
        <w:spacing w:line="400" w:lineRule="exact"/>
        <w:ind w:firstLine="640"/>
        <w:rPr>
          <w:rFonts w:ascii="方正仿宋_GBK" w:hAnsi="方正仿宋_GBK" w:eastAsia="方正仿宋_GBK"/>
          <w:b/>
          <w:bCs/>
          <w:sz w:val="30"/>
          <w:szCs w:val="30"/>
        </w:rPr>
      </w:pPr>
    </w:p>
    <w:p w14:paraId="160AD7A3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一、项目预算：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9085</w:t>
      </w:r>
      <w:r>
        <w:rPr>
          <w:rFonts w:hint="eastAsia" w:eastAsia="方正仿宋_GBK"/>
          <w:sz w:val="30"/>
          <w:szCs w:val="30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187DBAA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二、需求计划：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见附表（需要维修的车辆及故障问题要求）。</w:t>
      </w:r>
    </w:p>
    <w:p w14:paraId="4C9B224A">
      <w:pPr>
        <w:spacing w:line="560" w:lineRule="exact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三、采购要求： </w:t>
      </w:r>
    </w:p>
    <w:p w14:paraId="3FF6EEBE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本项目不组织现场踏勘，但因消防车具体故障维修项目将影响供应商实施成本，建议供应商自行前往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港口消防站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了解情况，联系人：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周忠诚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，地址：湖南省湘潭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经济技术开发区港口政府专职消防救援站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19967281777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9E4C3DC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、因消防救援工作的特殊性，中标供应商需在竞价结果成交公示结束后24小时内按照我单位要求到达指定地点（车辆维修地点为湘潭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经济技术开发区港口政府专职消防救援站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维保服务，维保服务明细单需经车辆装备所属单位管理人员签字确认。开展维保工作，保证车辆或装备及其相关功能能正常运行。此次维修保质期为从维修结束之日起6个月，相关材料需质保至少1年以上，质保期内如有损坏，需在12小时内免费维修更换。</w:t>
      </w:r>
    </w:p>
    <w:p w14:paraId="3FE020AE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4、维修时，不得造成车辆或装备其他故障、配件损坏，如因维修及新换配件造成车辆或装备其他损坏的，由中标供应商承担相关损失，并第一时间免费更换维修及质保。</w:t>
      </w:r>
    </w:p>
    <w:p w14:paraId="7B99B65C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5、供应商需计算好实际实施成本后再进行报价，报价包含交通、人工、税费等全部费用，后续不得再进行增项，除报价金额外我方不再支付其他费用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 w14:paraId="125A96C3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62420330">
      <w:pPr>
        <w:spacing w:line="560" w:lineRule="exact"/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四、响应文件组成(需加盖公章并上传证明资料)：</w:t>
      </w:r>
    </w:p>
    <w:p w14:paraId="79C2A58C">
      <w:pPr>
        <w:tabs>
          <w:tab w:val="left" w:pos="2520"/>
        </w:tabs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1、营业执照；</w:t>
      </w:r>
    </w:p>
    <w:p w14:paraId="42C24A74">
      <w:pPr>
        <w:tabs>
          <w:tab w:val="left" w:pos="2520"/>
        </w:tabs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2、报价一览表；</w:t>
      </w:r>
    </w:p>
    <w:p w14:paraId="68B3CE0F">
      <w:pPr>
        <w:tabs>
          <w:tab w:val="left" w:pos="2520"/>
        </w:tabs>
        <w:spacing w:line="560" w:lineRule="exact"/>
        <w:rPr>
          <w:rFonts w:ascii="方正仿宋_GBK" w:hAnsi="方正仿宋_GBK" w:eastAsia="仿宋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服务承诺函（格式自拟，需对我方提出的需求做出承诺）。</w:t>
      </w:r>
    </w:p>
    <w:p w14:paraId="1C8841B4">
      <w:pPr>
        <w:tabs>
          <w:tab w:val="left" w:pos="2520"/>
        </w:tabs>
        <w:spacing w:line="560" w:lineRule="exact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六、结算方式</w:t>
      </w:r>
    </w:p>
    <w:p w14:paraId="6637796D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维修服务结束经我方验收合格后，中标人凭正规税务发票向我方申请结算，我方于15个工作日内以银行转账方式全额无息一次性支付合同全部费用。</w:t>
      </w:r>
    </w:p>
    <w:p w14:paraId="145F8003">
      <w:pPr>
        <w:spacing w:line="56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</w:p>
    <w:p w14:paraId="605C2DEC">
      <w:pPr>
        <w:adjustRightInd w:val="0"/>
        <w:spacing w:afterLines="50" w:line="44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供应商一旦响应，即视作知晓和同意上述声明事项！</w:t>
      </w:r>
    </w:p>
    <w:sectPr>
      <w:headerReference r:id="rId3" w:type="firs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7410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 w14:paraId="58FE95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798D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</w:p>
  <w:p w14:paraId="0B95CB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A5D8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EE"/>
    <w:rsid w:val="000B61FF"/>
    <w:rsid w:val="00197B99"/>
    <w:rsid w:val="00205326"/>
    <w:rsid w:val="002B7E36"/>
    <w:rsid w:val="003061C2"/>
    <w:rsid w:val="003073F1"/>
    <w:rsid w:val="003B0D45"/>
    <w:rsid w:val="00440E24"/>
    <w:rsid w:val="00482CDC"/>
    <w:rsid w:val="00543433"/>
    <w:rsid w:val="00565131"/>
    <w:rsid w:val="00682501"/>
    <w:rsid w:val="00827EAE"/>
    <w:rsid w:val="00906CEE"/>
    <w:rsid w:val="0092581F"/>
    <w:rsid w:val="009534A2"/>
    <w:rsid w:val="00990800"/>
    <w:rsid w:val="009E0C6D"/>
    <w:rsid w:val="00A8546A"/>
    <w:rsid w:val="00AC5C48"/>
    <w:rsid w:val="00B12521"/>
    <w:rsid w:val="00B216B5"/>
    <w:rsid w:val="00B21C65"/>
    <w:rsid w:val="00B95583"/>
    <w:rsid w:val="00C00756"/>
    <w:rsid w:val="00C34047"/>
    <w:rsid w:val="00E53893"/>
    <w:rsid w:val="00E7474F"/>
    <w:rsid w:val="00EA0631"/>
    <w:rsid w:val="00EC2827"/>
    <w:rsid w:val="00ED0054"/>
    <w:rsid w:val="00ED5A9A"/>
    <w:rsid w:val="00F565D0"/>
    <w:rsid w:val="00FA5A4B"/>
    <w:rsid w:val="00FC120F"/>
    <w:rsid w:val="00FD6950"/>
    <w:rsid w:val="01853E11"/>
    <w:rsid w:val="06D8024D"/>
    <w:rsid w:val="0A0302C1"/>
    <w:rsid w:val="10064045"/>
    <w:rsid w:val="10FC3801"/>
    <w:rsid w:val="1801317B"/>
    <w:rsid w:val="18253AF5"/>
    <w:rsid w:val="1CD76C50"/>
    <w:rsid w:val="21134B3E"/>
    <w:rsid w:val="238A1C83"/>
    <w:rsid w:val="34201050"/>
    <w:rsid w:val="38C23820"/>
    <w:rsid w:val="3C4E2CA8"/>
    <w:rsid w:val="447E21A2"/>
    <w:rsid w:val="49C10961"/>
    <w:rsid w:val="4B2927FD"/>
    <w:rsid w:val="535E75EB"/>
    <w:rsid w:val="5D006DF1"/>
    <w:rsid w:val="5FBD4775"/>
    <w:rsid w:val="676F59BF"/>
    <w:rsid w:val="68A85EC9"/>
    <w:rsid w:val="72FE21B1"/>
    <w:rsid w:val="7CE53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ooter"/>
    <w:basedOn w:val="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8">
    <w:name w:val="Header"/>
    <w:basedOn w:val="7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jc w:val="center"/>
    </w:pPr>
  </w:style>
  <w:style w:type="paragraph" w:styleId="9">
    <w:name w:val="List Paragraph"/>
    <w:basedOn w:val="8"/>
    <w:qFormat/>
    <w:uiPriority w:val="0"/>
    <w:pPr>
      <w:ind w:firstLine="420"/>
    </w:pPr>
  </w:style>
  <w:style w:type="paragraph" w:styleId="1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customStyle="1" w:styleId="11">
    <w:name w:val="页眉 Char"/>
    <w:basedOn w:val="6"/>
    <w:qFormat/>
    <w:uiPriority w:val="99"/>
    <w:rPr>
      <w:kern w:val="1"/>
      <w:sz w:val="18"/>
      <w:szCs w:val="18"/>
    </w:rPr>
  </w:style>
  <w:style w:type="character" w:customStyle="1" w:styleId="12">
    <w:name w:val="页脚 Char"/>
    <w:basedOn w:val="6"/>
    <w:qFormat/>
    <w:uiPriority w:val="99"/>
    <w:rPr>
      <w:kern w:val="1"/>
      <w:sz w:val="18"/>
      <w:szCs w:val="18"/>
    </w:rPr>
  </w:style>
  <w:style w:type="character" w:customStyle="1" w:styleId="13">
    <w:name w:val="页眉 Char1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1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770</Words>
  <Characters>786</Characters>
  <Lines>5</Lines>
  <Paragraphs>1</Paragraphs>
  <TotalTime>35</TotalTime>
  <ScaleCrop>false</ScaleCrop>
  <LinksUpToDate>false</LinksUpToDate>
  <CharactersWithSpaces>788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2025-04-18T03:32:00Z</dcterms:created>
  <dc:creator>Administrator</dc:creator>
  <cp:lastModifiedBy>张彦炜</cp:lastModifiedBy>
  <cp:lastPrinted>2023-10-27T17:11:00Z</cp:lastPrinted>
  <dcterms:modified xsi:type="dcterms:W3CDTF">2025-06-23T02:55:20Z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8DBE3AF5C23445B6A2890C33349CE065_13</vt:lpwstr>
  </property>
  <property fmtid="{D5CDD505-2E9C-101B-9397-08002B2CF9AE}" pid="4" name="KSOTemplateDocerSaveRecord">
    <vt:lpwstr>eyJoZGlkIjoiMDM3MjRmY2I1ZTQxYzIwOGEyY2MxOWY5MTMzYzE5ZGMiLCJ1c2VySWQiOiIzNzEwNzIwMTMifQ==</vt:lpwstr>
  </property>
</Properties>
</file>