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asciiTheme="majorEastAsia" w:hAnsiTheme="majorEastAsia" w:eastAsiaTheme="majorEastAsia"/>
          <w:b/>
          <w:sz w:val="44"/>
          <w:szCs w:val="44"/>
          <w:lang w:val="en-US" w:eastAsia="zh-CN"/>
        </w:rPr>
      </w:pPr>
      <w:r>
        <w:rPr>
          <w:rFonts w:hint="eastAsia" w:asciiTheme="majorEastAsia" w:hAnsiTheme="majorEastAsia" w:eastAsiaTheme="majorEastAsia"/>
          <w:b/>
          <w:sz w:val="44"/>
          <w:szCs w:val="44"/>
        </w:rPr>
        <w:t>工程竞价</w:t>
      </w:r>
      <w:r>
        <w:rPr>
          <w:rFonts w:hint="eastAsia" w:asciiTheme="majorEastAsia" w:hAnsiTheme="majorEastAsia" w:eastAsiaTheme="majorEastAsia"/>
          <w:b/>
          <w:sz w:val="44"/>
          <w:szCs w:val="44"/>
          <w:lang w:val="en-US" w:eastAsia="zh-CN"/>
        </w:rPr>
        <w:t>商务要求</w:t>
      </w:r>
    </w:p>
    <w:p>
      <w:pPr>
        <w:rPr>
          <w:sz w:val="28"/>
          <w:szCs w:val="28"/>
        </w:rPr>
      </w:pPr>
    </w:p>
    <w:p>
      <w:pPr>
        <w:pStyle w:val="15"/>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3" w:firstLineChars="200"/>
        <w:textAlignment w:val="auto"/>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lang w:val="en-US" w:eastAsia="zh-CN"/>
        </w:rPr>
        <w:t>一、</w:t>
      </w:r>
      <w:r>
        <w:rPr>
          <w:rFonts w:hint="eastAsia" w:ascii="仿宋_GB2312" w:hAnsi="仿宋_GB2312" w:eastAsia="仿宋_GB2312" w:cs="仿宋_GB2312"/>
          <w:b/>
          <w:bCs/>
          <w:color w:val="auto"/>
          <w:sz w:val="32"/>
          <w:szCs w:val="32"/>
        </w:rPr>
        <w:t>采购项目基本概况</w:t>
      </w:r>
    </w:p>
    <w:p>
      <w:pPr>
        <w:pStyle w:val="15"/>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val="en-US" w:eastAsia="zh-CN"/>
        </w:rPr>
        <w:t>1、采购</w:t>
      </w:r>
      <w:r>
        <w:rPr>
          <w:rFonts w:hint="eastAsia" w:ascii="仿宋_GB2312" w:hAnsi="仿宋_GB2312" w:eastAsia="仿宋_GB2312" w:cs="仿宋_GB2312"/>
          <w:color w:val="auto"/>
          <w:sz w:val="32"/>
          <w:szCs w:val="32"/>
        </w:rPr>
        <w:t>项目名称：</w:t>
      </w:r>
      <w:r>
        <w:rPr>
          <w:rFonts w:hint="eastAsia" w:ascii="仿宋_GB2312" w:hAnsi="仿宋_GB2312" w:eastAsia="仿宋_GB2312" w:cs="仿宋_GB2312"/>
          <w:color w:val="auto"/>
          <w:sz w:val="32"/>
          <w:szCs w:val="32"/>
          <w:lang w:eastAsia="zh-CN"/>
        </w:rPr>
        <w:t>炎陵县龙溪乡学校学生宿舍消防通道新建项目</w:t>
      </w:r>
    </w:p>
    <w:p>
      <w:pPr>
        <w:pStyle w:val="15"/>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rPr>
        <w:t>项目地点：炎陵县</w:t>
      </w:r>
      <w:r>
        <w:rPr>
          <w:rFonts w:hint="eastAsia" w:ascii="仿宋_GB2312" w:hAnsi="仿宋_GB2312" w:eastAsia="仿宋_GB2312" w:cs="仿宋_GB2312"/>
          <w:color w:val="auto"/>
          <w:sz w:val="32"/>
          <w:szCs w:val="32"/>
          <w:lang w:eastAsia="zh-CN"/>
        </w:rPr>
        <w:t>龙溪乡学校</w:t>
      </w:r>
      <w:r>
        <w:rPr>
          <w:rFonts w:hint="eastAsia" w:ascii="仿宋_GB2312" w:hAnsi="仿宋_GB2312" w:eastAsia="仿宋_GB2312" w:cs="仿宋_GB2312"/>
          <w:color w:val="auto"/>
          <w:sz w:val="32"/>
          <w:szCs w:val="32"/>
          <w:lang w:val="en-US" w:eastAsia="zh-CN"/>
        </w:rPr>
        <w:t>校园内</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sz w:val="32"/>
          <w:szCs w:val="32"/>
        </w:rPr>
        <w:t>3、</w:t>
      </w:r>
      <w:r>
        <w:rPr>
          <w:rFonts w:hint="eastAsia" w:ascii="仿宋_GB2312" w:hAnsi="仿宋_GB2312" w:eastAsia="仿宋_GB2312" w:cs="仿宋_GB2312"/>
          <w:color w:val="auto"/>
          <w:sz w:val="32"/>
          <w:szCs w:val="32"/>
          <w:lang w:val="en-US" w:eastAsia="zh-CN"/>
        </w:rPr>
        <w:t>项目</w:t>
      </w:r>
      <w:r>
        <w:rPr>
          <w:rFonts w:hint="eastAsia" w:ascii="仿宋_GB2312" w:hAnsi="仿宋_GB2312" w:eastAsia="仿宋_GB2312" w:cs="仿宋_GB2312"/>
          <w:color w:val="auto"/>
          <w:sz w:val="32"/>
          <w:szCs w:val="32"/>
        </w:rPr>
        <w:t>建设内容与投资规模：</w:t>
      </w:r>
      <w:r>
        <w:rPr>
          <w:rFonts w:hint="eastAsia" w:ascii="仿宋_GB2312" w:hAnsi="仿宋_GB2312" w:eastAsia="仿宋_GB2312" w:cs="仿宋_GB2312"/>
          <w:color w:val="auto"/>
          <w:kern w:val="2"/>
          <w:sz w:val="32"/>
          <w:szCs w:val="32"/>
          <w:lang w:val="en-US" w:eastAsia="zh-CN" w:bidi="ar-SA"/>
        </w:rPr>
        <w:t>砖混结构学生宿舍消防通道建筑、装饰装修、安装等工程内容。</w:t>
      </w:r>
    </w:p>
    <w:p>
      <w:pPr>
        <w:pStyle w:val="11"/>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0"/>
          <w:sz w:val="32"/>
          <w:szCs w:val="32"/>
          <w:lang w:val="en-US" w:eastAsia="zh-CN"/>
        </w:rPr>
        <w:t>4</w:t>
      </w:r>
      <w:r>
        <w:rPr>
          <w:rFonts w:hint="eastAsia" w:ascii="仿宋_GB2312" w:hAnsi="仿宋_GB2312" w:eastAsia="仿宋_GB2312" w:cs="仿宋_GB2312"/>
          <w:color w:val="auto"/>
          <w:kern w:val="0"/>
          <w:sz w:val="32"/>
          <w:szCs w:val="32"/>
        </w:rPr>
        <w:t>、</w:t>
      </w:r>
      <w:r>
        <w:rPr>
          <w:rFonts w:hint="eastAsia" w:ascii="仿宋_GB2312" w:hAnsi="仿宋_GB2312" w:eastAsia="仿宋_GB2312" w:cs="仿宋_GB2312"/>
          <w:color w:val="auto"/>
          <w:kern w:val="0"/>
          <w:sz w:val="32"/>
          <w:szCs w:val="32"/>
          <w:lang w:val="en-US" w:eastAsia="zh-CN"/>
        </w:rPr>
        <w:t>招标</w:t>
      </w:r>
      <w:r>
        <w:rPr>
          <w:rFonts w:hint="eastAsia" w:ascii="仿宋_GB2312" w:hAnsi="仿宋_GB2312" w:eastAsia="仿宋_GB2312" w:cs="仿宋_GB2312"/>
          <w:color w:val="auto"/>
          <w:kern w:val="0"/>
          <w:sz w:val="32"/>
          <w:szCs w:val="32"/>
        </w:rPr>
        <w:t>控制</w:t>
      </w:r>
      <w:r>
        <w:rPr>
          <w:rFonts w:hint="eastAsia" w:ascii="仿宋_GB2312" w:hAnsi="仿宋_GB2312" w:eastAsia="仿宋_GB2312" w:cs="仿宋_GB2312"/>
          <w:color w:val="auto"/>
          <w:kern w:val="2"/>
          <w:sz w:val="32"/>
          <w:szCs w:val="32"/>
          <w:lang w:val="en-US" w:eastAsia="zh-CN" w:bidi="ar-SA"/>
        </w:rPr>
        <w:t>价</w:t>
      </w:r>
      <w:r>
        <w:rPr>
          <w:rFonts w:hint="eastAsia" w:ascii="仿宋_GB2312" w:hAnsi="仿宋_GB2312" w:eastAsia="仿宋_GB2312" w:cs="仿宋_GB2312"/>
          <w:color w:val="auto"/>
          <w:kern w:val="2"/>
          <w:sz w:val="32"/>
          <w:szCs w:val="32"/>
          <w:u w:val="single"/>
          <w:lang w:val="en-US" w:eastAsia="zh-CN" w:bidi="ar-SA"/>
        </w:rPr>
        <w:t>283206.00</w:t>
      </w:r>
      <w:r>
        <w:rPr>
          <w:rFonts w:hint="eastAsia" w:ascii="仿宋_GB2312" w:hAnsi="仿宋_GB2312" w:eastAsia="仿宋_GB2312" w:cs="仿宋_GB2312"/>
          <w:color w:val="auto"/>
          <w:kern w:val="2"/>
          <w:sz w:val="32"/>
          <w:szCs w:val="32"/>
          <w:lang w:val="en-US" w:eastAsia="zh-CN" w:bidi="ar-SA"/>
        </w:rPr>
        <w:t xml:space="preserve"> 元。</w:t>
      </w:r>
    </w:p>
    <w:p>
      <w:pPr>
        <w:pStyle w:val="15"/>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3" w:firstLineChars="200"/>
        <w:textAlignment w:val="auto"/>
        <w:rPr>
          <w:rFonts w:hint="eastAsia" w:ascii="仿宋_GB2312" w:hAnsi="仿宋_GB2312" w:eastAsia="仿宋_GB2312" w:cs="仿宋_GB2312"/>
          <w:b/>
          <w:bCs/>
          <w:color w:val="auto"/>
          <w:kern w:val="2"/>
          <w:sz w:val="32"/>
          <w:szCs w:val="32"/>
          <w:lang w:val="en-US" w:eastAsia="zh-CN" w:bidi="ar-SA"/>
        </w:rPr>
      </w:pPr>
      <w:r>
        <w:rPr>
          <w:rFonts w:hint="eastAsia" w:ascii="仿宋_GB2312" w:hAnsi="仿宋_GB2312" w:eastAsia="仿宋_GB2312" w:cs="仿宋_GB2312"/>
          <w:b/>
          <w:bCs/>
          <w:color w:val="auto"/>
          <w:kern w:val="2"/>
          <w:sz w:val="32"/>
          <w:szCs w:val="32"/>
          <w:lang w:val="en-US" w:eastAsia="zh-CN" w:bidi="ar-SA"/>
        </w:rPr>
        <w:t>二、采购需求</w:t>
      </w:r>
    </w:p>
    <w:p>
      <w:pPr>
        <w:keepNext w:val="0"/>
        <w:keepLines w:val="0"/>
        <w:pageBreakBefore w:val="0"/>
        <w:widowControl w:val="0"/>
        <w:kinsoku/>
        <w:wordWrap w:val="0"/>
        <w:overflowPunct w:val="0"/>
        <w:topLinePunct/>
        <w:autoSpaceDE/>
        <w:autoSpaceDN/>
        <w:bidi w:val="0"/>
        <w:adjustRightInd/>
        <w:snapToGrid/>
        <w:spacing w:line="600" w:lineRule="exact"/>
        <w:ind w:right="-92" w:rightChars="-44" w:firstLine="640" w:firstLineChars="200"/>
        <w:jc w:val="left"/>
        <w:textAlignment w:val="top"/>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炎陵县龙溪乡学校学生宿舍消防通道新建项目，项目工期为60天；质量要求：达到国家工程施工质量验收规范合格工程标准，一次交验合格。保修要求：按建设部2000年第80号令及相关规定进行保修，具体以合同约定为准。工程承包范围：本项目设计施工图纸范围内全部工程，具体以采购人提供的工程量清单为准。</w:t>
      </w:r>
    </w:p>
    <w:p>
      <w:pPr>
        <w:pStyle w:val="15"/>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3" w:firstLineChars="200"/>
        <w:textAlignment w:val="auto"/>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lang w:val="en-US" w:eastAsia="zh-CN"/>
        </w:rPr>
        <w:t>三、竞价商务</w:t>
      </w:r>
      <w:r>
        <w:rPr>
          <w:rFonts w:hint="eastAsia" w:ascii="仿宋_GB2312" w:hAnsi="仿宋_GB2312" w:eastAsia="仿宋_GB2312" w:cs="仿宋_GB2312"/>
          <w:b/>
          <w:bCs/>
          <w:color w:val="auto"/>
          <w:sz w:val="32"/>
          <w:szCs w:val="32"/>
        </w:rPr>
        <w:t>要求</w:t>
      </w:r>
    </w:p>
    <w:p>
      <w:pPr>
        <w:keepNext w:val="0"/>
        <w:keepLines w:val="0"/>
        <w:pageBreakBefore w:val="0"/>
        <w:widowControl w:val="0"/>
        <w:kinsoku/>
        <w:wordWrap w:val="0"/>
        <w:overflowPunct w:val="0"/>
        <w:topLinePunct/>
        <w:autoSpaceDE/>
        <w:autoSpaceDN/>
        <w:bidi w:val="0"/>
        <w:adjustRightInd/>
        <w:snapToGrid/>
        <w:spacing w:line="600" w:lineRule="exact"/>
        <w:ind w:right="-92" w:rightChars="-44" w:firstLine="640" w:firstLineChars="200"/>
        <w:jc w:val="left"/>
        <w:textAlignment w:val="top"/>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1、供应商的基本资格条件：供应商必须是在中华人民共和国境内注册登记的法人、非法人组织或者自然人，且应当符合《政府采购法》第二十二条规定的供应商条件，即：</w:t>
      </w:r>
      <w:r>
        <w:rPr>
          <w:rFonts w:hint="eastAsia" w:ascii="仿宋_GB2312" w:hAnsi="仿宋_GB2312" w:eastAsia="仿宋_GB2312" w:cs="仿宋_GB2312"/>
          <w:color w:val="auto"/>
          <w:kern w:val="2"/>
          <w:sz w:val="32"/>
          <w:szCs w:val="32"/>
          <w:lang w:val="en-US" w:eastAsia="zh-CN" w:bidi="ar-SA"/>
        </w:rPr>
        <w:br w:type="textWrapping"/>
      </w:r>
      <w:r>
        <w:rPr>
          <w:rFonts w:hint="eastAsia" w:ascii="仿宋_GB2312" w:hAnsi="仿宋_GB2312" w:eastAsia="仿宋_GB2312" w:cs="仿宋_GB2312"/>
          <w:color w:val="auto"/>
          <w:kern w:val="2"/>
          <w:sz w:val="32"/>
          <w:szCs w:val="32"/>
          <w:lang w:val="en-US" w:eastAsia="zh-CN" w:bidi="ar-SA"/>
        </w:rPr>
        <w:t xml:space="preserve">  （1）具有独立承担民事责任的能力；</w:t>
      </w:r>
      <w:r>
        <w:rPr>
          <w:rFonts w:hint="eastAsia" w:ascii="仿宋_GB2312" w:hAnsi="仿宋_GB2312" w:eastAsia="仿宋_GB2312" w:cs="仿宋_GB2312"/>
          <w:color w:val="auto"/>
          <w:kern w:val="2"/>
          <w:sz w:val="32"/>
          <w:szCs w:val="32"/>
          <w:lang w:val="en-US" w:eastAsia="zh-CN" w:bidi="ar-SA"/>
        </w:rPr>
        <w:br w:type="textWrapping"/>
      </w:r>
      <w:r>
        <w:rPr>
          <w:rFonts w:hint="eastAsia" w:ascii="仿宋_GB2312" w:hAnsi="仿宋_GB2312" w:eastAsia="仿宋_GB2312" w:cs="仿宋_GB2312"/>
          <w:color w:val="auto"/>
          <w:kern w:val="2"/>
          <w:sz w:val="32"/>
          <w:szCs w:val="32"/>
          <w:lang w:val="en-US" w:eastAsia="zh-CN" w:bidi="ar-SA"/>
        </w:rPr>
        <w:t xml:space="preserve">  （2）具有良好的商业信誉和健全的财务会计制度；</w:t>
      </w:r>
      <w:r>
        <w:rPr>
          <w:rFonts w:hint="eastAsia" w:ascii="仿宋_GB2312" w:hAnsi="仿宋_GB2312" w:eastAsia="仿宋_GB2312" w:cs="仿宋_GB2312"/>
          <w:color w:val="auto"/>
          <w:kern w:val="2"/>
          <w:sz w:val="32"/>
          <w:szCs w:val="32"/>
          <w:lang w:val="en-US" w:eastAsia="zh-CN" w:bidi="ar-SA"/>
        </w:rPr>
        <w:br w:type="textWrapping"/>
      </w:r>
      <w:r>
        <w:rPr>
          <w:rFonts w:hint="eastAsia" w:ascii="仿宋_GB2312" w:hAnsi="仿宋_GB2312" w:eastAsia="仿宋_GB2312" w:cs="仿宋_GB2312"/>
          <w:color w:val="auto"/>
          <w:kern w:val="2"/>
          <w:sz w:val="32"/>
          <w:szCs w:val="32"/>
          <w:lang w:val="en-US" w:eastAsia="zh-CN" w:bidi="ar-SA"/>
        </w:rPr>
        <w:t xml:space="preserve">  （3）具有履行合同所必需的设备和专业技术能力；</w:t>
      </w:r>
      <w:r>
        <w:rPr>
          <w:rFonts w:hint="eastAsia" w:ascii="仿宋_GB2312" w:hAnsi="仿宋_GB2312" w:eastAsia="仿宋_GB2312" w:cs="仿宋_GB2312"/>
          <w:color w:val="auto"/>
          <w:kern w:val="2"/>
          <w:sz w:val="32"/>
          <w:szCs w:val="32"/>
          <w:lang w:val="en-US" w:eastAsia="zh-CN" w:bidi="ar-SA"/>
        </w:rPr>
        <w:br w:type="textWrapping"/>
      </w:r>
      <w:r>
        <w:rPr>
          <w:rFonts w:hint="eastAsia" w:ascii="仿宋_GB2312" w:hAnsi="仿宋_GB2312" w:eastAsia="仿宋_GB2312" w:cs="仿宋_GB2312"/>
          <w:color w:val="auto"/>
          <w:kern w:val="2"/>
          <w:sz w:val="32"/>
          <w:szCs w:val="32"/>
          <w:lang w:val="en-US" w:eastAsia="zh-CN" w:bidi="ar-SA"/>
        </w:rPr>
        <w:t xml:space="preserve">  （4）有依法缴纳税收和社会保障资金的良好记录；</w:t>
      </w:r>
      <w:r>
        <w:rPr>
          <w:rFonts w:hint="eastAsia" w:ascii="仿宋_GB2312" w:hAnsi="仿宋_GB2312" w:eastAsia="仿宋_GB2312" w:cs="仿宋_GB2312"/>
          <w:color w:val="auto"/>
          <w:kern w:val="2"/>
          <w:sz w:val="32"/>
          <w:szCs w:val="32"/>
          <w:lang w:val="en-US" w:eastAsia="zh-CN" w:bidi="ar-SA"/>
        </w:rPr>
        <w:br w:type="textWrapping"/>
      </w:r>
      <w:r>
        <w:rPr>
          <w:rFonts w:hint="eastAsia" w:ascii="仿宋_GB2312" w:hAnsi="仿宋_GB2312" w:eastAsia="仿宋_GB2312" w:cs="仿宋_GB2312"/>
          <w:color w:val="auto"/>
          <w:kern w:val="2"/>
          <w:sz w:val="32"/>
          <w:szCs w:val="32"/>
          <w:lang w:val="en-US" w:eastAsia="zh-CN" w:bidi="ar-SA"/>
        </w:rPr>
        <w:t xml:space="preserve">  （5）参加政府采购活动前三年内，在经营活动中没有重大违法记录；</w:t>
      </w:r>
      <w:r>
        <w:rPr>
          <w:rFonts w:hint="eastAsia" w:ascii="仿宋_GB2312" w:hAnsi="仿宋_GB2312" w:eastAsia="仿宋_GB2312" w:cs="仿宋_GB2312"/>
          <w:color w:val="auto"/>
          <w:kern w:val="2"/>
          <w:sz w:val="32"/>
          <w:szCs w:val="32"/>
          <w:lang w:val="en-US" w:eastAsia="zh-CN" w:bidi="ar-SA"/>
        </w:rPr>
        <w:br w:type="textWrapping"/>
      </w:r>
      <w:r>
        <w:rPr>
          <w:rFonts w:hint="eastAsia" w:ascii="仿宋_GB2312" w:hAnsi="仿宋_GB2312" w:eastAsia="仿宋_GB2312" w:cs="仿宋_GB2312"/>
          <w:color w:val="auto"/>
          <w:kern w:val="2"/>
          <w:sz w:val="32"/>
          <w:szCs w:val="32"/>
          <w:lang w:val="en-US" w:eastAsia="zh-CN" w:bidi="ar-SA"/>
        </w:rPr>
        <w:t xml:space="preserve">  （6）法律、行政法规规定的其他条件。</w:t>
      </w:r>
      <w:r>
        <w:rPr>
          <w:rFonts w:hint="eastAsia" w:ascii="仿宋_GB2312" w:hAnsi="仿宋_GB2312" w:eastAsia="仿宋_GB2312" w:cs="仿宋_GB2312"/>
          <w:color w:val="auto"/>
          <w:kern w:val="2"/>
          <w:sz w:val="32"/>
          <w:szCs w:val="32"/>
          <w:lang w:val="en-US" w:eastAsia="zh-CN" w:bidi="ar-SA"/>
        </w:rPr>
        <w:br w:type="textWrapping"/>
      </w:r>
      <w:r>
        <w:rPr>
          <w:rFonts w:hint="eastAsia" w:ascii="仿宋_GB2312" w:hAnsi="仿宋_GB2312" w:eastAsia="仿宋_GB2312" w:cs="仿宋_GB2312"/>
          <w:color w:val="auto"/>
          <w:kern w:val="2"/>
          <w:sz w:val="32"/>
          <w:szCs w:val="32"/>
          <w:lang w:val="en-US" w:eastAsia="zh-CN" w:bidi="ar-SA"/>
        </w:rPr>
        <w:t xml:space="preserve">  2、供应商特定资格条件：</w:t>
      </w:r>
    </w:p>
    <w:p>
      <w:pPr>
        <w:keepNext w:val="0"/>
        <w:keepLines w:val="0"/>
        <w:pageBreakBefore w:val="0"/>
        <w:widowControl w:val="0"/>
        <w:kinsoku/>
        <w:wordWrap w:val="0"/>
        <w:overflowPunct w:val="0"/>
        <w:topLinePunct/>
        <w:autoSpaceDE/>
        <w:autoSpaceDN/>
        <w:bidi w:val="0"/>
        <w:adjustRightInd/>
        <w:snapToGrid/>
        <w:spacing w:line="600" w:lineRule="exact"/>
        <w:ind w:right="-92" w:rightChars="-44" w:firstLine="640" w:firstLineChars="200"/>
        <w:jc w:val="left"/>
        <w:textAlignment w:val="top"/>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（1）投标人须具备建设行政主管部门颁发的建筑工程施工总承包叁级及</w:t>
      </w:r>
      <w:r>
        <w:rPr>
          <w:rFonts w:hint="eastAsia" w:ascii="仿宋_GB2312" w:hAnsi="仿宋_GB2312" w:eastAsia="仿宋_GB2312" w:cs="仿宋_GB2312"/>
          <w:color w:val="auto"/>
          <w:kern w:val="2"/>
          <w:sz w:val="32"/>
          <w:szCs w:val="32"/>
          <w:lang w:val="en-US" w:eastAsia="zh-CN" w:bidi="ar-SA"/>
        </w:rPr>
        <w:t>以上资质，须具有独立法人资格并依法取得企业营业执照，且安全生产许可证处于有效期内；并在人员、设备、资金等方面具备相应的施工能力；湖南省外企业须按照湘建建【2015】190号文件要求办理省外入湘企业基本情况登记（以“湖南省住房和城乡建设网”查询为准）；</w:t>
      </w:r>
    </w:p>
    <w:p>
      <w:pPr>
        <w:wordWrap w:val="0"/>
        <w:overflowPunct w:val="0"/>
        <w:topLinePunct/>
        <w:spacing w:line="600" w:lineRule="exact"/>
        <w:ind w:right="-92" w:rightChars="-44" w:firstLine="640" w:firstLineChars="200"/>
        <w:jc w:val="left"/>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（2）拟任项目负责人具有建设行政主管部门核发的建筑工程专业贰级及以上注册建造师执业资格，具备有效的Ｂ类安全生产考核合格证书。</w:t>
      </w:r>
    </w:p>
    <w:p>
      <w:pPr>
        <w:pStyle w:val="10"/>
        <w:spacing w:before="0" w:beforeAutospacing="0" w:after="0" w:afterAutospacing="0"/>
        <w:ind w:firstLine="640"/>
        <w:rPr>
          <w:rFonts w:hint="eastAsia" w:ascii="仿宋_GB2312" w:hAnsi="仿宋_GB2312" w:eastAsia="仿宋_GB2312" w:cs="仿宋_GB2312"/>
          <w:kern w:val="2"/>
          <w:sz w:val="32"/>
          <w:szCs w:val="32"/>
          <w:shd w:val="clear" w:color="auto" w:fill="FFFFFF"/>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w:t>
      </w:r>
      <w:r>
        <w:rPr>
          <w:rFonts w:hint="eastAsia" w:ascii="仿宋_GB2312" w:hAnsi="仿宋_GB2312" w:eastAsia="仿宋_GB2312" w:cs="仿宋_GB2312"/>
          <w:kern w:val="2"/>
          <w:sz w:val="32"/>
          <w:szCs w:val="32"/>
          <w:shd w:val="clear" w:color="auto" w:fill="FFFFFF"/>
        </w:rPr>
        <w:t>按照国家和省有关法律法规、规范标准和湘建建[2020]208号文件《湖南省建设工程施工项目部和现场监理部关键岗位人员配备管理办法》规定配备施工项目部关键岗位人员，即项目负责人、技术负责人、施工员、安全员，关键岗位人员为公司在职员工，且均具有相应的岗位证书，必须在现场进行施工管理。</w:t>
      </w:r>
    </w:p>
    <w:p>
      <w:pPr>
        <w:pStyle w:val="10"/>
        <w:spacing w:before="0" w:beforeAutospacing="0" w:after="0" w:afterAutospacing="0"/>
        <w:ind w:firstLine="640"/>
        <w:rPr>
          <w:rFonts w:hint="eastAsia" w:ascii="仿宋_GB2312" w:hAnsi="仿宋_GB2312" w:eastAsia="仿宋_GB2312" w:cs="仿宋_GB2312"/>
          <w:kern w:val="2"/>
          <w:sz w:val="32"/>
          <w:szCs w:val="32"/>
          <w:shd w:val="clear" w:color="auto" w:fill="FFFFFF"/>
        </w:rPr>
      </w:pPr>
      <w:r>
        <w:rPr>
          <w:rFonts w:hint="eastAsia" w:ascii="仿宋_GB2312" w:hAnsi="仿宋_GB2312" w:eastAsia="仿宋_GB2312" w:cs="仿宋_GB2312"/>
          <w:kern w:val="2"/>
          <w:sz w:val="32"/>
          <w:szCs w:val="32"/>
          <w:shd w:val="clear" w:color="auto" w:fill="FFFFFF"/>
          <w:lang w:eastAsia="zh-CN"/>
        </w:rPr>
        <w:t>（</w:t>
      </w:r>
      <w:r>
        <w:rPr>
          <w:rFonts w:hint="eastAsia" w:ascii="仿宋_GB2312" w:hAnsi="仿宋_GB2312" w:eastAsia="仿宋_GB2312" w:cs="仿宋_GB2312"/>
          <w:kern w:val="2"/>
          <w:sz w:val="32"/>
          <w:szCs w:val="32"/>
          <w:shd w:val="clear" w:color="auto" w:fill="FFFFFF"/>
          <w:lang w:val="en-US" w:eastAsia="zh-CN"/>
        </w:rPr>
        <w:t>4</w:t>
      </w:r>
      <w:r>
        <w:rPr>
          <w:rFonts w:hint="eastAsia" w:ascii="仿宋_GB2312" w:hAnsi="仿宋_GB2312" w:eastAsia="仿宋_GB2312" w:cs="仿宋_GB2312"/>
          <w:kern w:val="2"/>
          <w:sz w:val="32"/>
          <w:szCs w:val="32"/>
          <w:shd w:val="clear" w:color="auto" w:fill="FFFFFF"/>
          <w:lang w:eastAsia="zh-CN"/>
        </w:rPr>
        <w:t>）</w:t>
      </w:r>
      <w:r>
        <w:rPr>
          <w:rFonts w:ascii="仿宋_GB2312" w:hAnsi="仿宋_GB2312" w:eastAsia="仿宋_GB2312" w:cs="仿宋_GB2312"/>
          <w:sz w:val="32"/>
          <w:szCs w:val="32"/>
        </w:rPr>
        <w:t>配备的关键人员要求无在建工程，提供无在建工程承诺书原件。</w:t>
      </w:r>
    </w:p>
    <w:p>
      <w:pPr>
        <w:pStyle w:val="10"/>
        <w:spacing w:before="0" w:beforeAutospacing="0" w:after="0" w:afterAutospacing="0"/>
        <w:rPr>
          <w:rFonts w:hint="eastAsia" w:ascii="仿宋_GB2312" w:hAnsi="仿宋_GB2312" w:eastAsia="仿宋_GB2312" w:cs="仿宋_GB2312"/>
          <w:kern w:val="2"/>
          <w:sz w:val="32"/>
          <w:szCs w:val="32"/>
          <w:shd w:val="clear" w:color="auto" w:fill="FFFFFF"/>
        </w:rPr>
      </w:pPr>
      <w:r>
        <w:rPr>
          <w:rFonts w:hint="eastAsia" w:ascii="仿宋_GB2312" w:hAnsi="仿宋_GB2312" w:eastAsia="仿宋_GB2312" w:cs="仿宋_GB2312"/>
          <w:kern w:val="2"/>
          <w:sz w:val="32"/>
          <w:szCs w:val="32"/>
          <w:shd w:val="clear" w:color="auto" w:fill="FFFFFF"/>
        </w:rPr>
        <w:t xml:space="preserve">    </w:t>
      </w:r>
      <w:r>
        <w:rPr>
          <w:rFonts w:hint="eastAsia" w:ascii="仿宋_GB2312" w:hAnsi="仿宋_GB2312" w:eastAsia="仿宋_GB2312" w:cs="仿宋_GB2312"/>
          <w:kern w:val="2"/>
          <w:sz w:val="32"/>
          <w:szCs w:val="32"/>
          <w:shd w:val="clear" w:color="auto" w:fill="FFFFFF"/>
          <w:lang w:eastAsia="zh-CN"/>
        </w:rPr>
        <w:t>（</w:t>
      </w:r>
      <w:r>
        <w:rPr>
          <w:rFonts w:hint="eastAsia" w:ascii="仿宋_GB2312" w:hAnsi="仿宋_GB2312" w:eastAsia="仿宋_GB2312" w:cs="仿宋_GB2312"/>
          <w:kern w:val="2"/>
          <w:sz w:val="32"/>
          <w:szCs w:val="32"/>
          <w:shd w:val="clear" w:color="auto" w:fill="FFFFFF"/>
          <w:lang w:val="en-US" w:eastAsia="zh-CN"/>
        </w:rPr>
        <w:t>5</w:t>
      </w:r>
      <w:r>
        <w:rPr>
          <w:rFonts w:hint="eastAsia" w:ascii="仿宋_GB2312" w:hAnsi="仿宋_GB2312" w:eastAsia="仿宋_GB2312" w:cs="仿宋_GB2312"/>
          <w:kern w:val="2"/>
          <w:sz w:val="32"/>
          <w:szCs w:val="32"/>
          <w:shd w:val="clear" w:color="auto" w:fill="FFFFFF"/>
          <w:lang w:eastAsia="zh-CN"/>
        </w:rPr>
        <w:t>）</w:t>
      </w:r>
      <w:r>
        <w:rPr>
          <w:rFonts w:hint="eastAsia" w:ascii="仿宋_GB2312" w:hAnsi="仿宋_GB2312" w:eastAsia="仿宋_GB2312" w:cs="仿宋_GB2312"/>
          <w:kern w:val="2"/>
          <w:sz w:val="32"/>
          <w:szCs w:val="32"/>
          <w:shd w:val="clear" w:color="auto" w:fill="FFFFFF"/>
        </w:rPr>
        <w:t>单位负责人为同一人或者存在直接控股、管理关系的不同投标人，不得参加同一合同项下的政府采购活动。</w:t>
      </w:r>
    </w:p>
    <w:p>
      <w:pPr>
        <w:pStyle w:val="10"/>
        <w:spacing w:before="0" w:beforeAutospacing="0" w:after="0" w:afterAutospacing="0"/>
        <w:rPr>
          <w:rFonts w:hint="eastAsia" w:ascii="仿宋_GB2312" w:hAnsi="仿宋_GB2312" w:eastAsia="仿宋_GB2312" w:cs="仿宋_GB2312"/>
          <w:kern w:val="2"/>
          <w:sz w:val="32"/>
          <w:szCs w:val="32"/>
          <w:shd w:val="clear" w:color="auto" w:fill="FFFFFF"/>
        </w:rPr>
      </w:pPr>
      <w:r>
        <w:rPr>
          <w:rFonts w:hint="eastAsia" w:ascii="仿宋_GB2312" w:hAnsi="仿宋_GB2312" w:eastAsia="仿宋_GB2312" w:cs="仿宋_GB2312"/>
          <w:kern w:val="2"/>
          <w:sz w:val="32"/>
          <w:szCs w:val="32"/>
          <w:shd w:val="clear" w:color="auto" w:fill="FFFFFF"/>
        </w:rPr>
        <w:t xml:space="preserve">    </w:t>
      </w:r>
      <w:r>
        <w:rPr>
          <w:rFonts w:hint="eastAsia" w:ascii="仿宋_GB2312" w:hAnsi="仿宋_GB2312" w:eastAsia="仿宋_GB2312" w:cs="仿宋_GB2312"/>
          <w:kern w:val="2"/>
          <w:sz w:val="32"/>
          <w:szCs w:val="32"/>
          <w:shd w:val="clear" w:color="auto" w:fill="FFFFFF"/>
          <w:lang w:eastAsia="zh-CN"/>
        </w:rPr>
        <w:t>（</w:t>
      </w:r>
      <w:r>
        <w:rPr>
          <w:rFonts w:hint="eastAsia" w:ascii="仿宋_GB2312" w:hAnsi="仿宋_GB2312" w:eastAsia="仿宋_GB2312" w:cs="仿宋_GB2312"/>
          <w:kern w:val="2"/>
          <w:sz w:val="32"/>
          <w:szCs w:val="32"/>
          <w:shd w:val="clear" w:color="auto" w:fill="FFFFFF"/>
          <w:lang w:val="en-US" w:eastAsia="zh-CN"/>
        </w:rPr>
        <w:t>6</w:t>
      </w:r>
      <w:r>
        <w:rPr>
          <w:rFonts w:hint="eastAsia" w:ascii="仿宋_GB2312" w:hAnsi="仿宋_GB2312" w:eastAsia="仿宋_GB2312" w:cs="仿宋_GB2312"/>
          <w:kern w:val="2"/>
          <w:sz w:val="32"/>
          <w:szCs w:val="32"/>
          <w:shd w:val="clear" w:color="auto" w:fill="FFFFFF"/>
          <w:lang w:eastAsia="zh-CN"/>
        </w:rPr>
        <w:t>）</w:t>
      </w:r>
      <w:r>
        <w:rPr>
          <w:rFonts w:hint="eastAsia" w:ascii="仿宋_GB2312" w:hAnsi="仿宋_GB2312" w:eastAsia="仿宋_GB2312" w:cs="仿宋_GB2312"/>
          <w:kern w:val="2"/>
          <w:sz w:val="32"/>
          <w:szCs w:val="32"/>
          <w:shd w:val="clear" w:color="auto" w:fill="FFFFFF"/>
        </w:rPr>
        <w:t>为本采购项目提供整体设计、规范编制或者项目管理、监理、检测等服务的，不得再参加此项目的其他招标采购活动。</w:t>
      </w:r>
    </w:p>
    <w:p>
      <w:pPr>
        <w:pStyle w:val="10"/>
        <w:spacing w:before="0" w:beforeAutospacing="0" w:after="0" w:afterAutospacing="0"/>
        <w:rPr>
          <w:rFonts w:hint="eastAsia" w:ascii="仿宋_GB2312" w:hAnsi="仿宋_GB2312" w:eastAsia="仿宋_GB2312" w:cs="仿宋_GB2312"/>
          <w:kern w:val="2"/>
          <w:sz w:val="32"/>
          <w:szCs w:val="32"/>
          <w:shd w:val="clear" w:color="auto" w:fill="FFFFFF"/>
        </w:rPr>
      </w:pPr>
      <w:r>
        <w:rPr>
          <w:rFonts w:hint="eastAsia" w:ascii="仿宋_GB2312" w:hAnsi="仿宋_GB2312" w:eastAsia="仿宋_GB2312" w:cs="仿宋_GB2312"/>
          <w:kern w:val="2"/>
          <w:sz w:val="32"/>
          <w:szCs w:val="32"/>
          <w:shd w:val="clear" w:color="auto" w:fill="FFFFFF"/>
        </w:rPr>
        <w:t xml:space="preserve">    </w:t>
      </w:r>
      <w:r>
        <w:rPr>
          <w:rFonts w:hint="eastAsia" w:ascii="仿宋_GB2312" w:hAnsi="仿宋_GB2312" w:eastAsia="仿宋_GB2312" w:cs="仿宋_GB2312"/>
          <w:kern w:val="2"/>
          <w:sz w:val="32"/>
          <w:szCs w:val="32"/>
          <w:shd w:val="clear" w:color="auto" w:fill="FFFFFF"/>
          <w:lang w:eastAsia="zh-CN"/>
        </w:rPr>
        <w:t>（</w:t>
      </w:r>
      <w:r>
        <w:rPr>
          <w:rFonts w:hint="eastAsia" w:ascii="仿宋_GB2312" w:hAnsi="仿宋_GB2312" w:eastAsia="仿宋_GB2312" w:cs="仿宋_GB2312"/>
          <w:kern w:val="2"/>
          <w:sz w:val="32"/>
          <w:szCs w:val="32"/>
          <w:shd w:val="clear" w:color="auto" w:fill="FFFFFF"/>
          <w:lang w:val="en-US" w:eastAsia="zh-CN"/>
        </w:rPr>
        <w:t>7</w:t>
      </w:r>
      <w:r>
        <w:rPr>
          <w:rFonts w:hint="eastAsia" w:ascii="仿宋_GB2312" w:hAnsi="仿宋_GB2312" w:eastAsia="仿宋_GB2312" w:cs="仿宋_GB2312"/>
          <w:kern w:val="2"/>
          <w:sz w:val="32"/>
          <w:szCs w:val="32"/>
          <w:shd w:val="clear" w:color="auto" w:fill="FFFFFF"/>
          <w:lang w:eastAsia="zh-CN"/>
        </w:rPr>
        <w:t>）</w:t>
      </w:r>
      <w:r>
        <w:rPr>
          <w:rFonts w:hint="eastAsia" w:ascii="仿宋_GB2312" w:hAnsi="仿宋_GB2312" w:eastAsia="仿宋_GB2312" w:cs="仿宋_GB2312"/>
          <w:kern w:val="2"/>
          <w:sz w:val="32"/>
          <w:szCs w:val="32"/>
          <w:shd w:val="clear" w:color="auto" w:fill="FFFFFF"/>
        </w:rPr>
        <w:t>列入失信被执行人、重大税收违法案件当事人名单，列入政府采购严重违法失信行为记录名单的，拒绝其参与政府采购活动。</w:t>
      </w:r>
    </w:p>
    <w:p>
      <w:pPr>
        <w:pStyle w:val="10"/>
        <w:spacing w:before="0" w:beforeAutospacing="0" w:after="0" w:afterAutospacing="0"/>
        <w:rPr>
          <w:rFonts w:hint="eastAsia"/>
          <w:lang w:val="en-US" w:eastAsia="zh-CN"/>
        </w:rPr>
      </w:pPr>
      <w:r>
        <w:rPr>
          <w:rFonts w:hint="eastAsia" w:ascii="仿宋_GB2312" w:hAnsi="仿宋_GB2312" w:eastAsia="仿宋_GB2312" w:cs="仿宋_GB2312"/>
          <w:kern w:val="2"/>
          <w:sz w:val="32"/>
          <w:szCs w:val="32"/>
          <w:shd w:val="clear" w:color="auto" w:fill="FFFFFF"/>
        </w:rPr>
        <w:t xml:space="preserve">   </w:t>
      </w:r>
      <w:r>
        <w:rPr>
          <w:rFonts w:hint="eastAsia" w:ascii="仿宋_GB2312" w:hAnsi="仿宋_GB2312" w:eastAsia="仿宋_GB2312" w:cs="仿宋_GB2312"/>
          <w:kern w:val="2"/>
          <w:sz w:val="32"/>
          <w:szCs w:val="32"/>
          <w:shd w:val="clear" w:color="auto" w:fill="FFFFFF"/>
          <w:lang w:val="en-US" w:eastAsia="zh-CN"/>
        </w:rPr>
        <w:t xml:space="preserve"> </w:t>
      </w:r>
      <w:r>
        <w:rPr>
          <w:rFonts w:hint="eastAsia" w:ascii="仿宋_GB2312" w:hAnsi="仿宋_GB2312" w:eastAsia="仿宋_GB2312" w:cs="仿宋_GB2312"/>
          <w:kern w:val="2"/>
          <w:sz w:val="32"/>
          <w:szCs w:val="32"/>
          <w:shd w:val="clear" w:color="auto" w:fill="FFFFFF"/>
          <w:lang w:eastAsia="zh-CN"/>
        </w:rPr>
        <w:t>（</w:t>
      </w:r>
      <w:r>
        <w:rPr>
          <w:rFonts w:hint="eastAsia" w:ascii="仿宋_GB2312" w:hAnsi="仿宋_GB2312" w:eastAsia="仿宋_GB2312" w:cs="仿宋_GB2312"/>
          <w:kern w:val="2"/>
          <w:sz w:val="32"/>
          <w:szCs w:val="32"/>
          <w:shd w:val="clear" w:color="auto" w:fill="FFFFFF"/>
        </w:rPr>
        <w:t>9</w:t>
      </w:r>
      <w:r>
        <w:rPr>
          <w:rFonts w:hint="eastAsia" w:ascii="仿宋_GB2312" w:hAnsi="仿宋_GB2312" w:eastAsia="仿宋_GB2312" w:cs="仿宋_GB2312"/>
          <w:kern w:val="2"/>
          <w:sz w:val="32"/>
          <w:szCs w:val="32"/>
          <w:shd w:val="clear" w:color="auto" w:fill="FFFFFF"/>
          <w:lang w:eastAsia="zh-CN"/>
        </w:rPr>
        <w:t>）</w:t>
      </w:r>
      <w:r>
        <w:rPr>
          <w:rFonts w:hint="eastAsia" w:ascii="仿宋_GB2312" w:hAnsi="仿宋_GB2312" w:eastAsia="仿宋_GB2312" w:cs="仿宋_GB2312"/>
          <w:kern w:val="2"/>
          <w:sz w:val="32"/>
          <w:szCs w:val="32"/>
          <w:shd w:val="clear" w:color="auto" w:fill="FFFFFF"/>
        </w:rPr>
        <w:t>本项目不接受联合体报名。</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Cs/>
          <w:color w:val="auto"/>
          <w:sz w:val="32"/>
          <w:szCs w:val="32"/>
        </w:rPr>
        <w:t>3</w:t>
      </w:r>
      <w:r>
        <w:rPr>
          <w:rFonts w:hint="eastAsia" w:ascii="仿宋_GB2312" w:hAnsi="仿宋_GB2312" w:eastAsia="仿宋_GB2312" w:cs="仿宋_GB2312"/>
          <w:color w:val="auto"/>
          <w:sz w:val="32"/>
          <w:szCs w:val="32"/>
        </w:rPr>
        <w:t>、供应商响应附件要求：</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w:t>
      </w:r>
      <w:r>
        <w:rPr>
          <w:rFonts w:hint="eastAsia" w:ascii="仿宋_GB2312" w:hAnsi="仿宋_GB2312" w:eastAsia="仿宋_GB2312" w:cs="仿宋_GB2312"/>
          <w:color w:val="auto"/>
          <w:sz w:val="32"/>
          <w:szCs w:val="32"/>
          <w:lang w:eastAsia="zh-CN"/>
        </w:rPr>
        <w:t>上传</w:t>
      </w:r>
      <w:r>
        <w:rPr>
          <w:rFonts w:hint="eastAsia" w:ascii="仿宋_GB2312" w:hAnsi="仿宋_GB2312" w:eastAsia="仿宋_GB2312" w:cs="仿宋_GB2312"/>
          <w:color w:val="auto"/>
          <w:sz w:val="32"/>
          <w:szCs w:val="32"/>
          <w:lang w:val="en-US" w:eastAsia="zh-CN"/>
        </w:rPr>
        <w:t>报价文件</w:t>
      </w:r>
      <w:r>
        <w:rPr>
          <w:rFonts w:hint="eastAsia" w:ascii="仿宋_GB2312" w:hAnsi="仿宋_GB2312" w:eastAsia="仿宋_GB2312" w:cs="仿宋_GB2312"/>
          <w:color w:val="auto"/>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w:t>
      </w:r>
      <w:r>
        <w:rPr>
          <w:rFonts w:hint="eastAsia" w:ascii="仿宋_GB2312" w:hAnsi="仿宋_GB2312" w:eastAsia="仿宋_GB2312" w:cs="仿宋_GB2312"/>
          <w:color w:val="auto"/>
          <w:sz w:val="32"/>
          <w:szCs w:val="32"/>
          <w:lang w:eastAsia="zh-CN"/>
        </w:rPr>
        <w:t>上传</w:t>
      </w:r>
      <w:r>
        <w:rPr>
          <w:rFonts w:hint="eastAsia" w:ascii="仿宋_GB2312" w:hAnsi="仿宋_GB2312" w:eastAsia="仿宋_GB2312" w:cs="仿宋_GB2312"/>
          <w:color w:val="auto"/>
          <w:sz w:val="32"/>
          <w:szCs w:val="32"/>
        </w:rPr>
        <w:t>法定代表人</w:t>
      </w:r>
      <w:r>
        <w:rPr>
          <w:rFonts w:hint="eastAsia" w:ascii="仿宋_GB2312" w:hAnsi="仿宋_GB2312" w:eastAsia="仿宋_GB2312" w:cs="仿宋_GB2312"/>
          <w:color w:val="auto"/>
          <w:sz w:val="32"/>
          <w:szCs w:val="32"/>
          <w:lang w:eastAsia="zh-CN"/>
        </w:rPr>
        <w:t>身份证明</w:t>
      </w:r>
      <w:r>
        <w:rPr>
          <w:rFonts w:hint="eastAsia" w:ascii="仿宋_GB2312" w:hAnsi="仿宋_GB2312" w:eastAsia="仿宋_GB2312" w:cs="仿宋_GB2312"/>
          <w:color w:val="auto"/>
          <w:sz w:val="32"/>
          <w:szCs w:val="32"/>
        </w:rPr>
        <w:t>、法定代表人授权委托书。</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（3）上传营业执照、税务登记证、组织机构代码证等彩色扫描件（供应商具有实行了“三证合一”登记制度改革的新证，视同为持有工商营业执照、组织机构代码证和税务登记证）。</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（4）上传</w:t>
      </w:r>
      <w:r>
        <w:rPr>
          <w:rFonts w:hint="eastAsia" w:ascii="仿宋_GB2312" w:hAnsi="仿宋_GB2312" w:eastAsia="仿宋_GB2312" w:cs="仿宋_GB2312"/>
          <w:color w:val="auto"/>
          <w:sz w:val="32"/>
          <w:szCs w:val="32"/>
          <w:lang w:eastAsia="zh-CN"/>
        </w:rPr>
        <w:t>竞价单位</w:t>
      </w:r>
      <w:r>
        <w:rPr>
          <w:rFonts w:hint="eastAsia" w:ascii="仿宋_GB2312" w:hAnsi="仿宋_GB2312" w:eastAsia="仿宋_GB2312" w:cs="仿宋_GB2312"/>
          <w:color w:val="auto"/>
          <w:sz w:val="32"/>
          <w:szCs w:val="32"/>
        </w:rPr>
        <w:t>资质证书</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kern w:val="2"/>
          <w:sz w:val="32"/>
          <w:szCs w:val="32"/>
          <w:lang w:val="en-US" w:eastAsia="zh-CN" w:bidi="ar-SA"/>
        </w:rPr>
        <w:t>企业安全生产许可证</w:t>
      </w:r>
      <w:r>
        <w:rPr>
          <w:rFonts w:hint="eastAsia" w:ascii="仿宋_GB2312" w:hAnsi="仿宋_GB2312" w:eastAsia="仿宋_GB2312" w:cs="仿宋_GB2312"/>
          <w:color w:val="auto"/>
          <w:sz w:val="32"/>
          <w:szCs w:val="32"/>
        </w:rPr>
        <w:t>原件彩色扫描件。</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（5）上传</w:t>
      </w:r>
      <w:r>
        <w:rPr>
          <w:rFonts w:hint="eastAsia" w:ascii="仿宋_GB2312" w:hAnsi="仿宋_GB2312" w:eastAsia="仿宋_GB2312" w:cs="仿宋_GB2312"/>
          <w:color w:val="auto"/>
          <w:kern w:val="2"/>
          <w:sz w:val="32"/>
          <w:szCs w:val="32"/>
          <w:lang w:val="en-US" w:eastAsia="zh-CN" w:bidi="ar-SA"/>
        </w:rPr>
        <w:t>项目经理</w:t>
      </w:r>
      <w:r>
        <w:rPr>
          <w:rFonts w:hint="eastAsia" w:ascii="仿宋_GB2312" w:hAnsi="仿宋_GB2312" w:eastAsia="仿宋_GB2312" w:cs="仿宋_GB2312"/>
          <w:color w:val="auto"/>
          <w:sz w:val="32"/>
          <w:szCs w:val="32"/>
        </w:rPr>
        <w:t>证书彩色扫描件，备案注册证中的工作单位必须是</w:t>
      </w:r>
      <w:r>
        <w:rPr>
          <w:rFonts w:hint="eastAsia" w:ascii="仿宋_GB2312" w:hAnsi="仿宋_GB2312" w:eastAsia="仿宋_GB2312" w:cs="仿宋_GB2312"/>
          <w:color w:val="auto"/>
          <w:sz w:val="32"/>
          <w:szCs w:val="32"/>
          <w:lang w:eastAsia="zh-CN"/>
        </w:rPr>
        <w:t>竞价</w:t>
      </w:r>
      <w:r>
        <w:rPr>
          <w:rFonts w:hint="eastAsia" w:ascii="仿宋_GB2312" w:hAnsi="仿宋_GB2312" w:eastAsia="仿宋_GB2312" w:cs="仿宋_GB2312"/>
          <w:color w:val="auto"/>
          <w:sz w:val="32"/>
          <w:szCs w:val="32"/>
        </w:rPr>
        <w:t>单位。</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6</w:t>
      </w:r>
      <w:r>
        <w:rPr>
          <w:rFonts w:hint="eastAsia" w:ascii="仿宋_GB2312" w:hAnsi="仿宋_GB2312" w:eastAsia="仿宋_GB2312" w:cs="仿宋_GB2312"/>
          <w:color w:val="auto"/>
          <w:sz w:val="32"/>
          <w:szCs w:val="32"/>
        </w:rPr>
        <w:t>）上传</w:t>
      </w:r>
      <w:r>
        <w:rPr>
          <w:rFonts w:hint="eastAsia" w:ascii="仿宋_GB2312" w:hAnsi="仿宋_GB2312" w:eastAsia="仿宋_GB2312" w:cs="仿宋_GB2312"/>
          <w:color w:val="auto"/>
          <w:sz w:val="32"/>
          <w:szCs w:val="32"/>
          <w:lang w:eastAsia="zh-CN"/>
        </w:rPr>
        <w:t>拟任本</w:t>
      </w:r>
      <w:r>
        <w:rPr>
          <w:rFonts w:hint="eastAsia" w:ascii="仿宋_GB2312" w:hAnsi="仿宋_GB2312" w:eastAsia="仿宋_GB2312" w:cs="仿宋_GB2312"/>
          <w:color w:val="auto"/>
          <w:kern w:val="2"/>
          <w:sz w:val="32"/>
          <w:szCs w:val="32"/>
          <w:lang w:val="en-US" w:eastAsia="zh-CN" w:bidi="ar-SA"/>
        </w:rPr>
        <w:t>项目的关键岗位人员证书、身份证等彩色扫描件。提供近</w:t>
      </w:r>
      <w:r>
        <w:rPr>
          <w:rFonts w:hint="eastAsia" w:ascii="仿宋_GB2312" w:hAnsi="仿宋_GB2312" w:eastAsia="仿宋_GB2312" w:cs="仿宋_GB2312"/>
          <w:color w:val="auto"/>
          <w:sz w:val="32"/>
          <w:szCs w:val="32"/>
          <w:lang w:val="en-US" w:eastAsia="zh-CN"/>
        </w:rPr>
        <w:t>6</w:t>
      </w:r>
      <w:r>
        <w:rPr>
          <w:rFonts w:hint="eastAsia" w:ascii="仿宋_GB2312" w:hAnsi="仿宋_GB2312" w:eastAsia="仿宋_GB2312" w:cs="仿宋_GB2312"/>
          <w:color w:val="auto"/>
          <w:sz w:val="32"/>
          <w:szCs w:val="32"/>
        </w:rPr>
        <w:t>个月</w:t>
      </w:r>
      <w:r>
        <w:rPr>
          <w:rFonts w:hint="eastAsia" w:ascii="仿宋_GB2312" w:hAnsi="仿宋_GB2312" w:eastAsia="仿宋_GB2312" w:cs="仿宋_GB2312"/>
          <w:color w:val="auto"/>
          <w:kern w:val="2"/>
          <w:sz w:val="32"/>
          <w:szCs w:val="32"/>
          <w:lang w:val="en-US" w:eastAsia="zh-CN" w:bidi="ar-SA"/>
        </w:rPr>
        <w:t>劳动保障部门出具的</w:t>
      </w:r>
      <w:r>
        <w:rPr>
          <w:rFonts w:hint="eastAsia" w:ascii="仿宋_GB2312" w:hAnsi="仿宋_GB2312" w:eastAsia="仿宋_GB2312" w:cs="仿宋_GB2312"/>
          <w:color w:val="auto"/>
          <w:sz w:val="32"/>
          <w:szCs w:val="32"/>
        </w:rPr>
        <w:t>社保证明彩色扫描件。</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7</w:t>
      </w:r>
      <w:r>
        <w:rPr>
          <w:rFonts w:hint="eastAsia" w:ascii="仿宋_GB2312" w:hAnsi="仿宋_GB2312" w:eastAsia="仿宋_GB2312" w:cs="仿宋_GB2312"/>
          <w:color w:val="auto"/>
          <w:sz w:val="32"/>
          <w:szCs w:val="32"/>
          <w:lang w:eastAsia="zh-CN"/>
        </w:rPr>
        <w:t>）近</w:t>
      </w:r>
      <w:r>
        <w:rPr>
          <w:rFonts w:hint="eastAsia" w:ascii="仿宋_GB2312" w:hAnsi="仿宋_GB2312" w:eastAsia="仿宋_GB2312" w:cs="仿宋_GB2312"/>
          <w:color w:val="auto"/>
          <w:sz w:val="32"/>
          <w:szCs w:val="32"/>
          <w:lang w:val="en-US" w:eastAsia="zh-CN"/>
        </w:rPr>
        <w:t>3年内类似业绩，提供两个以上类似业绩。类似业绩需附中标通知书原件扫描或合同原件扫描件。</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（8）所有资料上传时需要加盖供应商公章，扫描PDF格式上传。未按要求落实的，在评审中视为无效报价。</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四</w:t>
      </w:r>
      <w:r>
        <w:rPr>
          <w:rFonts w:hint="eastAsia" w:ascii="仿宋_GB2312" w:hAnsi="仿宋_GB2312" w:eastAsia="仿宋_GB2312" w:cs="仿宋_GB2312"/>
          <w:b/>
          <w:bCs/>
          <w:color w:val="auto"/>
          <w:sz w:val="32"/>
          <w:szCs w:val="32"/>
        </w:rPr>
        <w:t>、</w:t>
      </w:r>
      <w:r>
        <w:rPr>
          <w:rFonts w:hint="eastAsia" w:ascii="仿宋_GB2312" w:hAnsi="仿宋_GB2312" w:eastAsia="仿宋_GB2312" w:cs="仿宋_GB2312"/>
          <w:b/>
          <w:bCs/>
          <w:color w:val="auto"/>
          <w:sz w:val="32"/>
          <w:szCs w:val="32"/>
          <w:lang w:val="en-US" w:eastAsia="zh-CN"/>
        </w:rPr>
        <w:t>其它</w:t>
      </w:r>
      <w:r>
        <w:rPr>
          <w:rFonts w:hint="eastAsia" w:ascii="仿宋_GB2312" w:hAnsi="仿宋_GB2312" w:eastAsia="仿宋_GB2312" w:cs="仿宋_GB2312"/>
          <w:b/>
          <w:bCs/>
          <w:color w:val="auto"/>
          <w:sz w:val="32"/>
          <w:szCs w:val="32"/>
        </w:rPr>
        <w:t>要求</w:t>
      </w:r>
    </w:p>
    <w:p>
      <w:pPr>
        <w:keepNext w:val="0"/>
        <w:keepLines w:val="0"/>
        <w:pageBreakBefore w:val="0"/>
        <w:kinsoku/>
        <w:autoSpaceDE/>
        <w:autoSpaceDN/>
        <w:bidi w:val="0"/>
        <w:spacing w:line="600" w:lineRule="exact"/>
        <w:ind w:firstLine="640" w:firstLineChars="200"/>
        <w:jc w:val="left"/>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1、</w:t>
      </w:r>
      <w:r>
        <w:rPr>
          <w:rFonts w:hint="eastAsia" w:ascii="仿宋_GB2312" w:hAnsi="仿宋_GB2312" w:eastAsia="仿宋_GB2312" w:cs="仿宋_GB2312"/>
          <w:color w:val="auto"/>
          <w:sz w:val="32"/>
          <w:szCs w:val="32"/>
          <w:lang w:val="en-US" w:eastAsia="zh-CN"/>
        </w:rPr>
        <w:t>报价要求：工程量清单以采购人提供的电子版工程量清单为准，请投标人根据采购人提供的工程量清单进行投标报价并编制投标报价文件，编制投标报价书时不得缺项漏项并完整响应提供的工程量清单内容。报价不得低于成本价，否则为无效投标。</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rPr>
        <w:t>竞价</w:t>
      </w:r>
      <w:r>
        <w:rPr>
          <w:rFonts w:hint="eastAsia" w:ascii="仿宋_GB2312" w:hAnsi="仿宋_GB2312" w:eastAsia="仿宋_GB2312" w:cs="仿宋_GB2312"/>
          <w:color w:val="auto"/>
          <w:sz w:val="32"/>
          <w:szCs w:val="32"/>
          <w:lang w:eastAsia="zh-CN"/>
        </w:rPr>
        <w:t>单位</w:t>
      </w:r>
      <w:r>
        <w:rPr>
          <w:rFonts w:hint="eastAsia" w:ascii="仿宋_GB2312" w:hAnsi="仿宋_GB2312" w:eastAsia="仿宋_GB2312" w:cs="仿宋_GB2312"/>
          <w:color w:val="auto"/>
          <w:sz w:val="32"/>
          <w:szCs w:val="32"/>
        </w:rPr>
        <w:t>不得恶意低价竞</w:t>
      </w:r>
      <w:r>
        <w:rPr>
          <w:rFonts w:hint="eastAsia" w:ascii="仿宋_GB2312" w:hAnsi="仿宋_GB2312" w:eastAsia="仿宋_GB2312" w:cs="仿宋_GB2312"/>
          <w:color w:val="auto"/>
          <w:sz w:val="32"/>
          <w:szCs w:val="32"/>
          <w:lang w:eastAsia="zh-CN"/>
        </w:rPr>
        <w:t>价</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成交后，不得</w:t>
      </w:r>
      <w:r>
        <w:rPr>
          <w:rFonts w:hint="eastAsia" w:ascii="仿宋_GB2312" w:hAnsi="仿宋_GB2312" w:eastAsia="仿宋_GB2312" w:cs="仿宋_GB2312"/>
          <w:color w:val="auto"/>
          <w:sz w:val="32"/>
          <w:szCs w:val="32"/>
        </w:rPr>
        <w:t>拒绝提供服务</w:t>
      </w:r>
      <w:r>
        <w:rPr>
          <w:rFonts w:hint="eastAsia" w:ascii="仿宋_GB2312" w:hAnsi="仿宋_GB2312" w:eastAsia="仿宋_GB2312" w:cs="仿宋_GB2312"/>
          <w:color w:val="auto"/>
          <w:sz w:val="32"/>
          <w:szCs w:val="32"/>
          <w:lang w:eastAsia="zh-CN"/>
        </w:rPr>
        <w:t>或放弃</w:t>
      </w:r>
      <w:r>
        <w:rPr>
          <w:rFonts w:hint="eastAsia" w:ascii="仿宋_GB2312" w:hAnsi="仿宋_GB2312" w:eastAsia="仿宋_GB2312" w:cs="仿宋_GB2312"/>
          <w:color w:val="auto"/>
          <w:sz w:val="32"/>
          <w:szCs w:val="32"/>
        </w:rPr>
        <w:t>，违者提请相关部门追究责任。</w:t>
      </w:r>
      <w:r>
        <w:rPr>
          <w:rFonts w:hint="eastAsia" w:ascii="仿宋_GB2312" w:hAnsi="仿宋_GB2312" w:eastAsia="仿宋_GB2312" w:cs="仿宋_GB2312"/>
          <w:color w:val="auto"/>
          <w:sz w:val="32"/>
          <w:szCs w:val="32"/>
          <w:lang w:val="en-US" w:eastAsia="zh-CN"/>
        </w:rPr>
        <w:t>如竞价成功未按要求如期完工我方将保留一切申诉权利并将向政府采购平台要求列入失信行为人。</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sz w:val="32"/>
          <w:szCs w:val="32"/>
        </w:rPr>
        <w:t>为保证合理报价和确保采购</w:t>
      </w:r>
      <w:r>
        <w:rPr>
          <w:rFonts w:ascii="仿宋_GB2312" w:hAnsi="仿宋_GB2312" w:eastAsia="仿宋_GB2312" w:cs="仿宋_GB2312"/>
          <w:sz w:val="32"/>
          <w:szCs w:val="32"/>
        </w:rPr>
        <w:t>程序一次性通过</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竞价</w:t>
      </w:r>
      <w:r>
        <w:rPr>
          <w:rFonts w:hint="eastAsia" w:ascii="仿宋_GB2312" w:hAnsi="仿宋_GB2312" w:eastAsia="仿宋_GB2312" w:cs="仿宋_GB2312"/>
          <w:color w:val="auto"/>
          <w:sz w:val="32"/>
          <w:szCs w:val="32"/>
        </w:rPr>
        <w:t>单位</w:t>
      </w:r>
      <w:r>
        <w:rPr>
          <w:rFonts w:hint="eastAsia" w:ascii="仿宋_GB2312" w:hAnsi="仿宋_GB2312" w:eastAsia="仿宋_GB2312" w:cs="仿宋_GB2312"/>
          <w:color w:val="auto"/>
          <w:sz w:val="32"/>
          <w:szCs w:val="32"/>
          <w:lang w:val="en-US" w:eastAsia="zh-CN"/>
        </w:rPr>
        <w:t>竞价</w:t>
      </w:r>
      <w:r>
        <w:rPr>
          <w:rFonts w:hint="eastAsia" w:ascii="仿宋_GB2312" w:hAnsi="仿宋_GB2312" w:eastAsia="仿宋_GB2312" w:cs="仿宋_GB2312"/>
          <w:color w:val="auto"/>
          <w:sz w:val="32"/>
          <w:szCs w:val="32"/>
        </w:rPr>
        <w:t>前</w:t>
      </w:r>
      <w:r>
        <w:rPr>
          <w:rFonts w:hint="eastAsia" w:ascii="仿宋_GB2312" w:hAnsi="仿宋_GB2312" w:eastAsia="仿宋_GB2312" w:cs="仿宋_GB2312"/>
          <w:color w:val="auto"/>
          <w:sz w:val="32"/>
          <w:szCs w:val="32"/>
          <w:lang w:eastAsia="zh-CN"/>
        </w:rPr>
        <w:t>先向采购单位</w:t>
      </w:r>
      <w:bookmarkStart w:id="6" w:name="_GoBack"/>
      <w:bookmarkEnd w:id="6"/>
      <w:r>
        <w:rPr>
          <w:rFonts w:hint="eastAsia" w:ascii="仿宋_GB2312" w:hAnsi="仿宋_GB2312" w:eastAsia="仿宋_GB2312" w:cs="仿宋_GB2312"/>
          <w:color w:val="auto"/>
          <w:sz w:val="32"/>
          <w:szCs w:val="32"/>
          <w:lang w:val="en-US" w:eastAsia="zh-CN"/>
        </w:rPr>
        <w:t>提交竞价商务要求里的所有竞价资料（含原件、复印件）</w:t>
      </w:r>
      <w:r>
        <w:rPr>
          <w:rFonts w:hint="eastAsia" w:ascii="仿宋_GB2312" w:hAnsi="仿宋_GB2312" w:eastAsia="仿宋_GB2312" w:cs="仿宋_GB2312"/>
          <w:sz w:val="32"/>
          <w:szCs w:val="32"/>
        </w:rPr>
        <w:t>确认是否符合资格要求，竞价单位</w:t>
      </w:r>
      <w:r>
        <w:rPr>
          <w:rFonts w:hint="eastAsia" w:ascii="仿宋_GB2312" w:hAnsi="仿宋_GB2312" w:eastAsia="仿宋_GB2312" w:cs="仿宋_GB2312"/>
          <w:sz w:val="32"/>
          <w:szCs w:val="32"/>
          <w:lang w:eastAsia="zh-CN"/>
        </w:rPr>
        <w:t>凭资格审查合格证明</w:t>
      </w:r>
      <w:r>
        <w:rPr>
          <w:rFonts w:hint="eastAsia" w:ascii="仿宋_GB2312" w:hAnsi="仿宋_GB2312" w:eastAsia="仿宋_GB2312" w:cs="仿宋_GB2312"/>
          <w:sz w:val="32"/>
          <w:szCs w:val="32"/>
        </w:rPr>
        <w:t>现场领取电子版工程量清单。</w:t>
      </w:r>
      <w:r>
        <w:rPr>
          <w:rFonts w:ascii="仿宋_GB2312" w:hAnsi="仿宋_GB2312" w:eastAsia="仿宋_GB2312" w:cs="仿宋_GB2312"/>
          <w:sz w:val="32"/>
          <w:szCs w:val="32"/>
        </w:rPr>
        <w:t>未按要求落实的或所提供资料不符合要求的，在评审时视为</w:t>
      </w:r>
      <w:r>
        <w:rPr>
          <w:rFonts w:hint="eastAsia" w:ascii="仿宋_GB2312" w:hAnsi="仿宋_GB2312" w:eastAsia="仿宋_GB2312" w:cs="仿宋_GB2312"/>
          <w:sz w:val="32"/>
          <w:szCs w:val="32"/>
          <w:lang w:eastAsia="zh-CN"/>
        </w:rPr>
        <w:t>不合格</w:t>
      </w:r>
      <w:r>
        <w:rPr>
          <w:rFonts w:ascii="仿宋_GB2312" w:hAnsi="仿宋_GB2312" w:eastAsia="仿宋_GB2312" w:cs="仿宋_GB2312"/>
          <w:sz w:val="32"/>
          <w:szCs w:val="32"/>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600" w:lineRule="exact"/>
        <w:ind w:firstLine="640" w:firstLineChars="200"/>
        <w:jc w:val="left"/>
        <w:textAlignment w:val="auto"/>
        <w:outlineLvl w:val="1"/>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4</w:t>
      </w:r>
      <w:r>
        <w:rPr>
          <w:rFonts w:hint="eastAsia" w:ascii="仿宋_GB2312" w:hAnsi="仿宋_GB2312" w:eastAsia="仿宋_GB2312" w:cs="仿宋_GB2312"/>
          <w:color w:val="auto"/>
          <w:sz w:val="32"/>
          <w:szCs w:val="32"/>
        </w:rPr>
        <w:t>、</w:t>
      </w:r>
      <w:r>
        <w:rPr>
          <w:rFonts w:hint="default" w:ascii="仿宋_GB2312" w:hAnsi="仿宋_GB2312" w:eastAsia="仿宋_GB2312" w:cs="仿宋_GB2312"/>
          <w:color w:val="auto"/>
          <w:sz w:val="32"/>
          <w:szCs w:val="32"/>
          <w:lang w:val="en-US" w:eastAsia="zh-CN"/>
        </w:rPr>
        <w:t>工程进度款按工程实际进度拨付：工程竣工验收合格并完成竣工验收备案，支付至合同价的</w:t>
      </w:r>
      <w:r>
        <w:rPr>
          <w:rFonts w:hint="eastAsia" w:ascii="仿宋_GB2312" w:hAnsi="仿宋_GB2312" w:eastAsia="仿宋_GB2312" w:cs="仿宋_GB2312"/>
          <w:color w:val="auto"/>
          <w:sz w:val="32"/>
          <w:szCs w:val="32"/>
          <w:lang w:val="en-US" w:eastAsia="zh-CN"/>
        </w:rPr>
        <w:t>80</w:t>
      </w:r>
      <w:r>
        <w:rPr>
          <w:rFonts w:hint="default" w:ascii="仿宋_GB2312" w:hAnsi="仿宋_GB2312" w:eastAsia="仿宋_GB2312" w:cs="仿宋_GB2312"/>
          <w:color w:val="auto"/>
          <w:sz w:val="32"/>
          <w:szCs w:val="32"/>
          <w:lang w:val="en-US" w:eastAsia="zh-CN"/>
        </w:rPr>
        <w:t>%；工程结算审计后，若工程竣工验收合格满</w:t>
      </w:r>
      <w:r>
        <w:rPr>
          <w:rFonts w:hint="eastAsia" w:ascii="仿宋_GB2312" w:hAnsi="仿宋_GB2312" w:eastAsia="仿宋_GB2312" w:cs="仿宋_GB2312"/>
          <w:color w:val="auto"/>
          <w:sz w:val="32"/>
          <w:szCs w:val="32"/>
          <w:lang w:val="en-US" w:eastAsia="zh-CN"/>
        </w:rPr>
        <w:t>一</w:t>
      </w:r>
      <w:r>
        <w:rPr>
          <w:rFonts w:hint="default" w:ascii="仿宋_GB2312" w:hAnsi="仿宋_GB2312" w:eastAsia="仿宋_GB2312" w:cs="仿宋_GB2312"/>
          <w:color w:val="auto"/>
          <w:sz w:val="32"/>
          <w:szCs w:val="32"/>
          <w:lang w:val="en-US" w:eastAsia="zh-CN"/>
        </w:rPr>
        <w:t>年,无工程质量问题，按结算审计价一次性付完剩余工程款；工程结算审计后，若工程竣工验收合格不满一年，拨款时需扣除结算审计价的3%作为工程质量保证金，工程竣工验收合格满一年后，无工程质量问题，工程质量保证金无息一次性付完。</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560" w:firstLineChars="200"/>
        <w:textAlignment w:val="auto"/>
        <w:rPr>
          <w:rFonts w:hint="eastAsia" w:ascii="宋体" w:hAnsi="宋体" w:eastAsia="宋体" w:cs="宋体"/>
          <w:color w:val="auto"/>
          <w:sz w:val="28"/>
          <w:szCs w:val="28"/>
          <w:lang w:eastAsia="zh-CN"/>
        </w:rPr>
      </w:pPr>
    </w:p>
    <w:p>
      <w:pPr>
        <w:keepNext w:val="0"/>
        <w:keepLines w:val="0"/>
        <w:pageBreakBefore w:val="0"/>
        <w:widowControl/>
        <w:kinsoku/>
        <w:autoSpaceDE/>
        <w:autoSpaceDN/>
        <w:bidi w:val="0"/>
        <w:spacing w:line="600" w:lineRule="exact"/>
        <w:jc w:val="left"/>
        <w:rPr>
          <w:rFonts w:hint="eastAsia" w:ascii="宋体" w:hAnsi="宋体" w:eastAsia="宋体" w:cs="宋体"/>
          <w:color w:val="auto"/>
          <w:sz w:val="28"/>
          <w:szCs w:val="28"/>
          <w:lang w:eastAsia="zh-CN"/>
        </w:rPr>
      </w:pPr>
      <w:r>
        <w:rPr>
          <w:rFonts w:ascii="宋体" w:hAnsi="宋体" w:eastAsia="宋体" w:cs="宋体"/>
          <w:color w:val="auto"/>
          <w:sz w:val="28"/>
          <w:szCs w:val="28"/>
        </w:rPr>
        <w:br w:type="page"/>
      </w:r>
    </w:p>
    <w:p>
      <w:pPr>
        <w:jc w:val="left"/>
        <w:rPr>
          <w:rFonts w:ascii="宋体" w:hAnsi="宋体" w:eastAsia="宋体" w:cs="Times New Roman"/>
          <w:b/>
          <w:color w:val="auto"/>
          <w:spacing w:val="-8"/>
          <w:sz w:val="28"/>
          <w:szCs w:val="28"/>
        </w:rPr>
      </w:pPr>
      <w:r>
        <w:rPr>
          <w:rFonts w:hint="eastAsia" w:ascii="宋体" w:hAnsi="宋体" w:eastAsia="宋体" w:cs="Times New Roman"/>
          <w:b/>
          <w:color w:val="auto"/>
          <w:spacing w:val="-8"/>
          <w:sz w:val="28"/>
          <w:szCs w:val="28"/>
        </w:rPr>
        <w:t>附件一</w:t>
      </w:r>
    </w:p>
    <w:p>
      <w:pPr>
        <w:adjustRightInd w:val="0"/>
        <w:snapToGrid w:val="0"/>
        <w:spacing w:line="360" w:lineRule="auto"/>
        <w:ind w:firstLine="703" w:firstLineChars="250"/>
        <w:jc w:val="center"/>
        <w:outlineLvl w:val="1"/>
        <w:rPr>
          <w:rFonts w:hint="eastAsia" w:ascii="宋体" w:hAnsi="宋体" w:eastAsia="宋体" w:cs="宋体"/>
          <w:szCs w:val="21"/>
        </w:rPr>
      </w:pPr>
      <w:r>
        <w:rPr>
          <w:rFonts w:hint="eastAsia" w:ascii="宋体" w:hAnsi="宋体" w:eastAsia="宋体" w:cs="宋体"/>
          <w:b/>
          <w:bCs/>
          <w:sz w:val="28"/>
          <w:szCs w:val="28"/>
        </w:rPr>
        <w:t>报价一览表及报价文件</w:t>
      </w:r>
    </w:p>
    <w:p>
      <w:pPr>
        <w:adjustRightInd w:val="0"/>
        <w:snapToGrid w:val="0"/>
        <w:ind w:firstLine="480" w:firstLineChars="200"/>
        <w:outlineLvl w:val="9"/>
        <w:rPr>
          <w:rFonts w:hint="eastAsia" w:ascii="宋体" w:hAnsi="宋体" w:eastAsia="宋体" w:cs="宋体"/>
          <w:sz w:val="24"/>
        </w:rPr>
      </w:pPr>
    </w:p>
    <w:p>
      <w:pPr>
        <w:adjustRightInd w:val="0"/>
        <w:snapToGrid w:val="0"/>
        <w:jc w:val="center"/>
        <w:outlineLvl w:val="9"/>
        <w:rPr>
          <w:rFonts w:hint="eastAsia" w:ascii="宋体" w:hAnsi="宋体" w:eastAsia="宋体" w:cs="宋体"/>
          <w:b/>
          <w:sz w:val="28"/>
          <w:szCs w:val="28"/>
        </w:rPr>
      </w:pPr>
      <w:bookmarkStart w:id="0" w:name="_Toc13495"/>
      <w:bookmarkStart w:id="1" w:name="_Toc6625"/>
      <w:bookmarkStart w:id="2" w:name="_Toc21364"/>
      <w:bookmarkStart w:id="3" w:name="_Toc1595"/>
      <w:r>
        <w:rPr>
          <w:rFonts w:hint="eastAsia" w:ascii="宋体" w:hAnsi="宋体" w:eastAsia="宋体" w:cs="宋体"/>
          <w:b/>
          <w:bCs/>
          <w:sz w:val="28"/>
          <w:szCs w:val="28"/>
          <w:lang w:eastAsia="zh-CN"/>
        </w:rPr>
        <w:t>（一）</w:t>
      </w:r>
      <w:r>
        <w:rPr>
          <w:rFonts w:hint="eastAsia" w:ascii="宋体" w:hAnsi="宋体" w:eastAsia="宋体" w:cs="宋体"/>
          <w:b/>
          <w:bCs/>
          <w:sz w:val="28"/>
          <w:szCs w:val="28"/>
        </w:rPr>
        <w:t>报价一览表</w:t>
      </w:r>
      <w:bookmarkEnd w:id="0"/>
      <w:bookmarkEnd w:id="1"/>
      <w:bookmarkEnd w:id="2"/>
      <w:bookmarkEnd w:id="3"/>
    </w:p>
    <w:p>
      <w:pPr>
        <w:adjustRightInd w:val="0"/>
        <w:snapToGrid w:val="0"/>
        <w:rPr>
          <w:rFonts w:hint="eastAsia" w:ascii="宋体" w:hAnsi="宋体" w:eastAsia="宋体" w:cs="宋体"/>
          <w:sz w:val="24"/>
        </w:rPr>
      </w:pPr>
    </w:p>
    <w:tbl>
      <w:tblPr>
        <w:tblStyle w:val="12"/>
        <w:tblpPr w:leftFromText="180" w:rightFromText="180" w:vertAnchor="text" w:horzAnchor="page" w:tblpXSpec="center" w:tblpY="427"/>
        <w:tblOverlap w:val="never"/>
        <w:tblW w:w="8784"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310"/>
        <w:gridCol w:w="6474"/>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1030" w:hRule="atLeast"/>
          <w:jc w:val="center"/>
        </w:trPr>
        <w:tc>
          <w:tcPr>
            <w:tcW w:w="2310" w:type="dxa"/>
            <w:tcBorders>
              <w:top w:val="double" w:color="auto" w:sz="4" w:space="0"/>
              <w:bottom w:val="single" w:color="auto" w:sz="6" w:space="0"/>
              <w:right w:val="single" w:color="auto" w:sz="6" w:space="0"/>
            </w:tcBorders>
            <w:noWrap w:val="0"/>
            <w:vAlign w:val="center"/>
          </w:tcPr>
          <w:p>
            <w:pPr>
              <w:jc w:val="center"/>
              <w:rPr>
                <w:rFonts w:hint="eastAsia" w:ascii="宋体" w:hAnsi="宋体" w:cs="宋体"/>
                <w:color w:val="auto"/>
                <w:szCs w:val="21"/>
              </w:rPr>
            </w:pPr>
            <w:r>
              <w:rPr>
                <w:rFonts w:hint="eastAsia" w:ascii="宋体" w:hAnsi="宋体" w:cs="宋体"/>
                <w:color w:val="auto"/>
                <w:szCs w:val="21"/>
              </w:rPr>
              <w:t>项目名称</w:t>
            </w:r>
          </w:p>
        </w:tc>
        <w:tc>
          <w:tcPr>
            <w:tcW w:w="6474" w:type="dxa"/>
            <w:tcBorders>
              <w:top w:val="double" w:color="auto" w:sz="4" w:space="0"/>
              <w:left w:val="single" w:color="auto" w:sz="6" w:space="0"/>
              <w:bottom w:val="single" w:color="auto" w:sz="6" w:space="0"/>
            </w:tcBorders>
            <w:noWrap w:val="0"/>
            <w:vAlign w:val="center"/>
          </w:tcPr>
          <w:p>
            <w:pPr>
              <w:jc w:val="center"/>
              <w:rPr>
                <w:rFonts w:hint="eastAsia" w:ascii="宋体" w:hAnsi="宋体" w:cs="宋体"/>
                <w:color w:val="auto"/>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894" w:hRule="atLeast"/>
          <w:jc w:val="center"/>
        </w:trPr>
        <w:tc>
          <w:tcPr>
            <w:tcW w:w="2310" w:type="dxa"/>
            <w:tcBorders>
              <w:top w:val="single" w:color="auto" w:sz="6" w:space="0"/>
              <w:bottom w:val="single" w:color="auto" w:sz="6" w:space="0"/>
            </w:tcBorders>
            <w:noWrap w:val="0"/>
            <w:vAlign w:val="center"/>
          </w:tcPr>
          <w:p>
            <w:pPr>
              <w:jc w:val="center"/>
              <w:rPr>
                <w:rFonts w:hint="eastAsia" w:ascii="宋体" w:hAnsi="宋体" w:cs="宋体"/>
                <w:color w:val="auto"/>
                <w:szCs w:val="21"/>
              </w:rPr>
            </w:pPr>
            <w:r>
              <w:rPr>
                <w:rFonts w:hint="eastAsia" w:ascii="宋体" w:hAnsi="宋体" w:cs="宋体"/>
                <w:color w:val="auto"/>
                <w:szCs w:val="21"/>
              </w:rPr>
              <w:t>工程总报价</w:t>
            </w:r>
          </w:p>
        </w:tc>
        <w:tc>
          <w:tcPr>
            <w:tcW w:w="6474" w:type="dxa"/>
            <w:tcBorders>
              <w:top w:val="single" w:color="auto" w:sz="6" w:space="0"/>
              <w:bottom w:val="single" w:color="auto" w:sz="6" w:space="0"/>
            </w:tcBorders>
            <w:noWrap w:val="0"/>
            <w:vAlign w:val="center"/>
          </w:tcPr>
          <w:p>
            <w:pPr>
              <w:rPr>
                <w:rFonts w:hint="eastAsia" w:ascii="宋体" w:hAnsi="宋体" w:cs="宋体"/>
                <w:color w:val="auto"/>
                <w:szCs w:val="21"/>
              </w:rPr>
            </w:pPr>
            <w:r>
              <w:rPr>
                <w:rFonts w:hint="eastAsia" w:ascii="宋体" w:hAnsi="宋体" w:cs="宋体"/>
                <w:color w:val="auto"/>
                <w:szCs w:val="21"/>
              </w:rPr>
              <w:t>大写：</w:t>
            </w:r>
            <w:r>
              <w:rPr>
                <w:rFonts w:hint="eastAsia" w:ascii="宋体" w:hAnsi="宋体" w:cs="宋体"/>
                <w:color w:val="auto"/>
                <w:szCs w:val="21"/>
                <w:u w:val="single"/>
              </w:rPr>
              <w:t xml:space="preserve">                    </w:t>
            </w:r>
            <w:r>
              <w:rPr>
                <w:rFonts w:hint="eastAsia" w:ascii="宋体" w:hAnsi="宋体" w:cs="宋体"/>
                <w:color w:val="auto"/>
                <w:szCs w:val="21"/>
              </w:rPr>
              <w:t>元人民币整</w:t>
            </w:r>
          </w:p>
          <w:p>
            <w:pPr>
              <w:rPr>
                <w:rFonts w:hint="eastAsia" w:ascii="宋体" w:hAnsi="宋体" w:cs="宋体"/>
                <w:color w:val="auto"/>
                <w:szCs w:val="21"/>
              </w:rPr>
            </w:pPr>
            <w:r>
              <w:rPr>
                <w:rFonts w:hint="eastAsia" w:ascii="宋体" w:hAnsi="宋体" w:cs="宋体"/>
                <w:color w:val="auto"/>
                <w:szCs w:val="21"/>
              </w:rPr>
              <w:t>小写：</w:t>
            </w:r>
            <w:r>
              <w:rPr>
                <w:rFonts w:hint="eastAsia" w:ascii="宋体" w:hAnsi="宋体" w:cs="宋体"/>
                <w:color w:val="auto"/>
                <w:szCs w:val="21"/>
                <w:u w:val="single"/>
              </w:rPr>
              <w:t xml:space="preserve">                    </w:t>
            </w:r>
            <w:r>
              <w:rPr>
                <w:rFonts w:hint="eastAsia" w:ascii="宋体" w:hAnsi="宋体" w:cs="宋体"/>
                <w:color w:val="auto"/>
                <w:szCs w:val="21"/>
              </w:rPr>
              <w:t>元人民币整</w:t>
            </w:r>
          </w:p>
          <w:p>
            <w:pPr>
              <w:rPr>
                <w:rFonts w:hint="eastAsia" w:ascii="宋体" w:hAnsi="宋体" w:cs="宋体"/>
                <w:color w:val="auto"/>
                <w:szCs w:val="21"/>
              </w:rPr>
            </w:pPr>
            <w:r>
              <w:rPr>
                <w:rFonts w:hint="eastAsia" w:ascii="宋体" w:hAnsi="宋体" w:cs="宋体"/>
                <w:b/>
                <w:bCs/>
                <w:color w:val="auto"/>
                <w:kern w:val="0"/>
                <w:szCs w:val="21"/>
              </w:rPr>
              <w:t>（大写金额与小写金额不一致时，以大写金额为准）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30" w:hRule="atLeast"/>
          <w:jc w:val="center"/>
        </w:trPr>
        <w:tc>
          <w:tcPr>
            <w:tcW w:w="2310" w:type="dxa"/>
            <w:tcBorders>
              <w:top w:val="single" w:color="auto" w:sz="6" w:space="0"/>
              <w:bottom w:val="single" w:color="auto" w:sz="6" w:space="0"/>
            </w:tcBorders>
            <w:noWrap w:val="0"/>
            <w:vAlign w:val="center"/>
          </w:tcPr>
          <w:p>
            <w:pPr>
              <w:jc w:val="center"/>
              <w:rPr>
                <w:rFonts w:hint="eastAsia" w:ascii="宋体" w:hAnsi="宋体" w:cs="宋体"/>
                <w:color w:val="auto"/>
                <w:szCs w:val="21"/>
              </w:rPr>
            </w:pPr>
            <w:r>
              <w:rPr>
                <w:rFonts w:hint="eastAsia" w:ascii="宋体" w:hAnsi="宋体" w:cs="宋体"/>
                <w:color w:val="auto"/>
                <w:szCs w:val="21"/>
              </w:rPr>
              <w:t>工期（日历天）</w:t>
            </w:r>
          </w:p>
        </w:tc>
        <w:tc>
          <w:tcPr>
            <w:tcW w:w="6474" w:type="dxa"/>
            <w:tcBorders>
              <w:top w:val="single" w:color="auto" w:sz="6" w:space="0"/>
              <w:bottom w:val="single" w:color="auto" w:sz="6" w:space="0"/>
            </w:tcBorders>
            <w:noWrap w:val="0"/>
            <w:vAlign w:val="center"/>
          </w:tcPr>
          <w:p>
            <w:pPr>
              <w:jc w:val="center"/>
              <w:rPr>
                <w:rFonts w:hint="eastAsia" w:ascii="宋体" w:hAnsi="宋体" w:cs="宋体"/>
                <w:color w:val="auto"/>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30" w:hRule="atLeast"/>
          <w:jc w:val="center"/>
        </w:trPr>
        <w:tc>
          <w:tcPr>
            <w:tcW w:w="2310" w:type="dxa"/>
            <w:tcBorders>
              <w:top w:val="single" w:color="auto" w:sz="6" w:space="0"/>
              <w:bottom w:val="single" w:color="auto" w:sz="6" w:space="0"/>
            </w:tcBorders>
            <w:noWrap w:val="0"/>
            <w:vAlign w:val="center"/>
          </w:tcPr>
          <w:p>
            <w:pPr>
              <w:jc w:val="center"/>
              <w:rPr>
                <w:rFonts w:hint="eastAsia" w:ascii="宋体" w:hAnsi="宋体" w:cs="宋体"/>
                <w:color w:val="auto"/>
                <w:szCs w:val="21"/>
              </w:rPr>
            </w:pPr>
            <w:r>
              <w:rPr>
                <w:rFonts w:hint="eastAsia" w:ascii="宋体" w:hAnsi="宋体" w:cs="宋体"/>
                <w:color w:val="auto"/>
                <w:szCs w:val="21"/>
              </w:rPr>
              <w:t>质量等级</w:t>
            </w:r>
          </w:p>
        </w:tc>
        <w:tc>
          <w:tcPr>
            <w:tcW w:w="6474" w:type="dxa"/>
            <w:tcBorders>
              <w:top w:val="single" w:color="auto" w:sz="6" w:space="0"/>
              <w:bottom w:val="single" w:color="auto" w:sz="6" w:space="0"/>
            </w:tcBorders>
            <w:noWrap w:val="0"/>
            <w:vAlign w:val="center"/>
          </w:tcPr>
          <w:p>
            <w:pPr>
              <w:jc w:val="center"/>
              <w:rPr>
                <w:rFonts w:hint="eastAsia" w:ascii="宋体" w:hAnsi="宋体" w:cs="宋体"/>
                <w:color w:val="auto"/>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30" w:hRule="atLeast"/>
          <w:jc w:val="center"/>
        </w:trPr>
        <w:tc>
          <w:tcPr>
            <w:tcW w:w="2310" w:type="dxa"/>
            <w:tcBorders>
              <w:top w:val="single" w:color="auto" w:sz="6" w:space="0"/>
              <w:bottom w:val="single" w:color="auto" w:sz="6" w:space="0"/>
            </w:tcBorders>
            <w:noWrap w:val="0"/>
            <w:vAlign w:val="center"/>
          </w:tcPr>
          <w:p>
            <w:pPr>
              <w:jc w:val="center"/>
              <w:rPr>
                <w:rFonts w:hint="eastAsia" w:ascii="宋体" w:hAnsi="宋体" w:cs="宋体"/>
                <w:color w:val="auto"/>
                <w:szCs w:val="21"/>
              </w:rPr>
            </w:pPr>
            <w:r>
              <w:rPr>
                <w:rFonts w:hint="eastAsia" w:ascii="宋体" w:hAnsi="宋体" w:cs="宋体"/>
                <w:color w:val="auto"/>
                <w:szCs w:val="21"/>
              </w:rPr>
              <w:t>保修承诺</w:t>
            </w:r>
          </w:p>
        </w:tc>
        <w:tc>
          <w:tcPr>
            <w:tcW w:w="6474" w:type="dxa"/>
            <w:tcBorders>
              <w:top w:val="single" w:color="auto" w:sz="6" w:space="0"/>
              <w:bottom w:val="single" w:color="auto" w:sz="6" w:space="0"/>
            </w:tcBorders>
            <w:noWrap w:val="0"/>
            <w:vAlign w:val="center"/>
          </w:tcPr>
          <w:p>
            <w:pPr>
              <w:jc w:val="center"/>
              <w:rPr>
                <w:rFonts w:hint="eastAsia" w:ascii="宋体" w:hAnsi="宋体" w:cs="宋体"/>
                <w:color w:val="auto"/>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30" w:hRule="atLeast"/>
          <w:jc w:val="center"/>
        </w:trPr>
        <w:tc>
          <w:tcPr>
            <w:tcW w:w="2310" w:type="dxa"/>
            <w:tcBorders>
              <w:top w:val="single" w:color="auto" w:sz="6" w:space="0"/>
              <w:bottom w:val="single" w:color="auto" w:sz="6" w:space="0"/>
            </w:tcBorders>
            <w:noWrap w:val="0"/>
            <w:vAlign w:val="center"/>
          </w:tcPr>
          <w:p>
            <w:pPr>
              <w:jc w:val="center"/>
              <w:rPr>
                <w:rFonts w:hint="eastAsia" w:ascii="宋体" w:hAnsi="宋体" w:cs="宋体"/>
                <w:color w:val="auto"/>
                <w:szCs w:val="21"/>
              </w:rPr>
            </w:pPr>
            <w:r>
              <w:rPr>
                <w:rFonts w:hint="eastAsia" w:ascii="宋体" w:hAnsi="宋体" w:cs="宋体"/>
                <w:color w:val="auto"/>
                <w:szCs w:val="21"/>
              </w:rPr>
              <w:t>项目负责人</w:t>
            </w:r>
          </w:p>
        </w:tc>
        <w:tc>
          <w:tcPr>
            <w:tcW w:w="6474" w:type="dxa"/>
            <w:tcBorders>
              <w:top w:val="single" w:color="auto" w:sz="6" w:space="0"/>
              <w:bottom w:val="single" w:color="auto" w:sz="6" w:space="0"/>
            </w:tcBorders>
            <w:noWrap w:val="0"/>
            <w:vAlign w:val="center"/>
          </w:tcPr>
          <w:p>
            <w:pPr>
              <w:jc w:val="center"/>
              <w:rPr>
                <w:rFonts w:hint="eastAsia" w:ascii="宋体" w:hAnsi="宋体" w:cs="宋体"/>
                <w:color w:val="auto"/>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30" w:hRule="atLeast"/>
          <w:jc w:val="center"/>
        </w:trPr>
        <w:tc>
          <w:tcPr>
            <w:tcW w:w="2310" w:type="dxa"/>
            <w:tcBorders>
              <w:top w:val="single" w:color="auto" w:sz="6" w:space="0"/>
              <w:bottom w:val="double" w:color="auto" w:sz="4" w:space="0"/>
            </w:tcBorders>
            <w:noWrap w:val="0"/>
            <w:vAlign w:val="center"/>
          </w:tcPr>
          <w:p>
            <w:pPr>
              <w:jc w:val="center"/>
              <w:rPr>
                <w:rFonts w:hint="eastAsia" w:ascii="宋体" w:hAnsi="宋体" w:cs="宋体"/>
                <w:color w:val="auto"/>
                <w:szCs w:val="21"/>
              </w:rPr>
            </w:pPr>
            <w:r>
              <w:rPr>
                <w:rFonts w:hint="eastAsia" w:ascii="宋体" w:hAnsi="宋体" w:cs="宋体"/>
                <w:color w:val="auto"/>
                <w:szCs w:val="21"/>
              </w:rPr>
              <w:t>备  注</w:t>
            </w:r>
          </w:p>
        </w:tc>
        <w:tc>
          <w:tcPr>
            <w:tcW w:w="6474" w:type="dxa"/>
            <w:tcBorders>
              <w:top w:val="single" w:color="auto" w:sz="6" w:space="0"/>
              <w:bottom w:val="double" w:color="auto" w:sz="4" w:space="0"/>
            </w:tcBorders>
            <w:noWrap w:val="0"/>
            <w:vAlign w:val="center"/>
          </w:tcPr>
          <w:p>
            <w:pPr>
              <w:jc w:val="center"/>
              <w:rPr>
                <w:rFonts w:hint="eastAsia" w:ascii="宋体" w:hAnsi="宋体" w:cs="宋体"/>
                <w:color w:val="auto"/>
                <w:szCs w:val="21"/>
              </w:rPr>
            </w:pPr>
          </w:p>
        </w:tc>
      </w:tr>
    </w:tbl>
    <w:p>
      <w:pPr>
        <w:adjustRightInd w:val="0"/>
        <w:snapToGrid w:val="0"/>
        <w:spacing w:line="360" w:lineRule="auto"/>
        <w:rPr>
          <w:rFonts w:hint="eastAsia" w:ascii="宋体" w:hAnsi="宋体" w:eastAsia="宋体" w:cs="宋体"/>
          <w:szCs w:val="21"/>
        </w:rPr>
      </w:pPr>
    </w:p>
    <w:p>
      <w:pPr>
        <w:adjustRightInd w:val="0"/>
        <w:snapToGrid w:val="0"/>
        <w:spacing w:line="360" w:lineRule="auto"/>
        <w:ind w:left="-88" w:leftChars="-42"/>
        <w:rPr>
          <w:rFonts w:hint="eastAsia" w:ascii="宋体" w:hAnsi="宋体" w:eastAsia="宋体" w:cs="宋体"/>
          <w:szCs w:val="21"/>
        </w:rPr>
      </w:pPr>
    </w:p>
    <w:p>
      <w:pPr>
        <w:pStyle w:val="11"/>
        <w:ind w:firstLine="400"/>
        <w:rPr>
          <w:rFonts w:hint="eastAsia" w:ascii="宋体" w:hAnsi="宋体" w:eastAsia="宋体" w:cs="宋体"/>
        </w:rPr>
      </w:pPr>
    </w:p>
    <w:p>
      <w:pPr>
        <w:pStyle w:val="11"/>
        <w:ind w:firstLine="400"/>
        <w:rPr>
          <w:rFonts w:hint="eastAsia" w:ascii="宋体" w:hAnsi="宋体" w:eastAsia="宋体" w:cs="宋体"/>
        </w:rPr>
      </w:pPr>
    </w:p>
    <w:p>
      <w:pPr>
        <w:adjustRightInd w:val="0"/>
        <w:snapToGrid w:val="0"/>
        <w:spacing w:line="360" w:lineRule="auto"/>
        <w:rPr>
          <w:rFonts w:hint="eastAsia" w:ascii="宋体" w:hAnsi="宋体" w:eastAsia="宋体" w:cs="宋体"/>
          <w:szCs w:val="21"/>
        </w:rPr>
      </w:pPr>
      <w:r>
        <w:rPr>
          <w:rFonts w:hint="eastAsia" w:ascii="宋体" w:hAnsi="宋体" w:eastAsia="宋体" w:cs="宋体"/>
          <w:szCs w:val="21"/>
        </w:rPr>
        <w:t>供应商（盖单位章）：</w:t>
      </w:r>
    </w:p>
    <w:p>
      <w:pPr>
        <w:adjustRightInd w:val="0"/>
        <w:snapToGrid w:val="0"/>
        <w:spacing w:line="360" w:lineRule="auto"/>
        <w:rPr>
          <w:rFonts w:hint="eastAsia" w:ascii="宋体" w:hAnsi="宋体" w:eastAsia="宋体" w:cs="宋体"/>
          <w:szCs w:val="21"/>
        </w:rPr>
      </w:pPr>
      <w:r>
        <w:rPr>
          <w:rFonts w:hint="eastAsia" w:ascii="宋体" w:hAnsi="宋体" w:eastAsia="宋体" w:cs="宋体"/>
          <w:szCs w:val="21"/>
        </w:rPr>
        <w:t>法定代表人或其委托代理人签字：</w:t>
      </w:r>
      <w:r>
        <w:rPr>
          <w:rFonts w:hint="eastAsia" w:ascii="宋体" w:hAnsi="宋体" w:eastAsia="宋体" w:cs="宋体"/>
          <w:szCs w:val="21"/>
          <w:u w:val="single"/>
        </w:rPr>
        <w:t xml:space="preserve">          </w:t>
      </w:r>
    </w:p>
    <w:p>
      <w:pPr>
        <w:adjustRightInd w:val="0"/>
        <w:snapToGrid w:val="0"/>
        <w:spacing w:line="360" w:lineRule="auto"/>
        <w:rPr>
          <w:rFonts w:hint="eastAsia" w:ascii="宋体" w:hAnsi="宋体" w:eastAsia="宋体" w:cs="宋体"/>
          <w:szCs w:val="21"/>
        </w:rPr>
      </w:pPr>
      <w:r>
        <w:rPr>
          <w:rFonts w:hint="eastAsia" w:ascii="宋体" w:hAnsi="宋体" w:eastAsia="宋体" w:cs="宋体"/>
          <w:szCs w:val="21"/>
        </w:rPr>
        <w:t>日期：</w:t>
      </w:r>
      <w:r>
        <w:rPr>
          <w:rFonts w:hint="eastAsia" w:ascii="宋体" w:hAnsi="宋体" w:eastAsia="宋体" w:cs="宋体"/>
          <w:szCs w:val="21"/>
          <w:u w:val="single"/>
        </w:rPr>
        <w:t xml:space="preserve">         </w:t>
      </w:r>
      <w:r>
        <w:rPr>
          <w:rFonts w:hint="eastAsia" w:ascii="宋体" w:hAnsi="宋体" w:eastAsia="宋体" w:cs="宋体"/>
          <w:szCs w:val="21"/>
        </w:rPr>
        <w:t>年</w:t>
      </w:r>
      <w:r>
        <w:rPr>
          <w:rFonts w:hint="eastAsia" w:ascii="宋体" w:hAnsi="宋体" w:eastAsia="宋体" w:cs="宋体"/>
          <w:szCs w:val="21"/>
          <w:u w:val="single"/>
        </w:rPr>
        <w:t xml:space="preserve">    </w:t>
      </w:r>
      <w:r>
        <w:rPr>
          <w:rFonts w:hint="eastAsia" w:ascii="宋体" w:hAnsi="宋体" w:eastAsia="宋体" w:cs="宋体"/>
          <w:szCs w:val="21"/>
        </w:rPr>
        <w:t>月</w:t>
      </w:r>
      <w:r>
        <w:rPr>
          <w:rFonts w:hint="eastAsia" w:ascii="宋体" w:hAnsi="宋体" w:eastAsia="宋体" w:cs="宋体"/>
          <w:szCs w:val="21"/>
          <w:u w:val="single"/>
        </w:rPr>
        <w:t xml:space="preserve">   </w:t>
      </w:r>
      <w:r>
        <w:rPr>
          <w:rFonts w:hint="eastAsia" w:ascii="宋体" w:hAnsi="宋体" w:eastAsia="宋体" w:cs="宋体"/>
          <w:szCs w:val="21"/>
        </w:rPr>
        <w:t>日</w:t>
      </w:r>
    </w:p>
    <w:p>
      <w:pPr>
        <w:adjustRightInd w:val="0"/>
        <w:snapToGrid w:val="0"/>
        <w:rPr>
          <w:rFonts w:hint="eastAsia" w:ascii="宋体" w:hAnsi="宋体" w:eastAsia="宋体" w:cs="宋体"/>
          <w:szCs w:val="21"/>
        </w:rPr>
      </w:pPr>
    </w:p>
    <w:p>
      <w:pPr>
        <w:spacing w:line="360" w:lineRule="exact"/>
        <w:outlineLvl w:val="9"/>
        <w:rPr>
          <w:rFonts w:hint="eastAsia" w:ascii="宋体" w:hAnsi="宋体" w:eastAsia="宋体" w:cs="宋体"/>
        </w:rPr>
      </w:pPr>
    </w:p>
    <w:p>
      <w:pPr>
        <w:pStyle w:val="11"/>
        <w:ind w:firstLine="400"/>
        <w:rPr>
          <w:rFonts w:hint="eastAsia" w:ascii="宋体" w:hAnsi="宋体" w:eastAsia="宋体" w:cs="宋体"/>
        </w:rPr>
      </w:pPr>
    </w:p>
    <w:p>
      <w:pPr>
        <w:pStyle w:val="11"/>
        <w:ind w:firstLine="400"/>
        <w:rPr>
          <w:rFonts w:hint="eastAsia" w:ascii="宋体" w:hAnsi="宋体" w:eastAsia="宋体" w:cs="宋体"/>
        </w:rPr>
      </w:pPr>
    </w:p>
    <w:p>
      <w:pPr>
        <w:pStyle w:val="11"/>
        <w:ind w:firstLine="400"/>
        <w:rPr>
          <w:rFonts w:hint="eastAsia" w:ascii="宋体" w:hAnsi="宋体" w:eastAsia="宋体" w:cs="宋体"/>
        </w:rPr>
      </w:pPr>
    </w:p>
    <w:p>
      <w:pPr>
        <w:pStyle w:val="11"/>
        <w:ind w:firstLine="400"/>
        <w:rPr>
          <w:rFonts w:hint="eastAsia" w:ascii="宋体" w:hAnsi="宋体" w:eastAsia="宋体" w:cs="宋体"/>
        </w:rPr>
      </w:pPr>
    </w:p>
    <w:p>
      <w:pPr>
        <w:pStyle w:val="11"/>
        <w:ind w:firstLine="400"/>
        <w:rPr>
          <w:rFonts w:hint="eastAsia" w:ascii="宋体" w:hAnsi="宋体" w:eastAsia="宋体" w:cs="宋体"/>
        </w:rPr>
      </w:pPr>
    </w:p>
    <w:p>
      <w:pPr>
        <w:pStyle w:val="11"/>
        <w:ind w:firstLine="400"/>
        <w:rPr>
          <w:rFonts w:hint="eastAsia" w:ascii="宋体" w:hAnsi="宋体" w:eastAsia="宋体" w:cs="宋体"/>
        </w:rPr>
      </w:pPr>
    </w:p>
    <w:p>
      <w:pPr>
        <w:pStyle w:val="11"/>
        <w:ind w:firstLine="400"/>
        <w:rPr>
          <w:rFonts w:hint="eastAsia" w:ascii="宋体" w:hAnsi="宋体" w:eastAsia="宋体" w:cs="宋体"/>
        </w:rPr>
      </w:pPr>
    </w:p>
    <w:p>
      <w:pPr>
        <w:rPr>
          <w:rFonts w:hint="eastAsia"/>
        </w:rPr>
      </w:pPr>
    </w:p>
    <w:p>
      <w:pPr>
        <w:pStyle w:val="11"/>
        <w:ind w:firstLine="400"/>
        <w:rPr>
          <w:rFonts w:hint="eastAsia" w:ascii="宋体" w:hAnsi="宋体" w:eastAsia="宋体" w:cs="宋体"/>
        </w:rPr>
      </w:pPr>
    </w:p>
    <w:p>
      <w:pPr>
        <w:pStyle w:val="11"/>
        <w:ind w:firstLine="400"/>
        <w:rPr>
          <w:rFonts w:hint="eastAsia" w:ascii="宋体" w:hAnsi="宋体" w:eastAsia="宋体" w:cs="宋体"/>
        </w:rPr>
      </w:pPr>
    </w:p>
    <w:p>
      <w:pPr>
        <w:pStyle w:val="11"/>
        <w:ind w:firstLine="400"/>
        <w:rPr>
          <w:rFonts w:hint="eastAsia" w:ascii="宋体" w:hAnsi="宋体" w:eastAsia="宋体" w:cs="宋体"/>
        </w:rPr>
      </w:pPr>
    </w:p>
    <w:p>
      <w:pPr>
        <w:numPr>
          <w:ilvl w:val="0"/>
          <w:numId w:val="1"/>
        </w:numPr>
        <w:adjustRightInd w:val="0"/>
        <w:snapToGrid w:val="0"/>
        <w:spacing w:line="440" w:lineRule="exact"/>
        <w:ind w:left="-88" w:leftChars="-42"/>
        <w:jc w:val="center"/>
        <w:outlineLvl w:val="9"/>
        <w:rPr>
          <w:rFonts w:hint="eastAsia" w:ascii="宋体" w:hAnsi="宋体"/>
          <w:b/>
          <w:bCs/>
          <w:color w:val="auto"/>
          <w:spacing w:val="-2"/>
          <w:position w:val="-3"/>
          <w:sz w:val="28"/>
          <w:szCs w:val="28"/>
        </w:rPr>
      </w:pPr>
      <w:bookmarkStart w:id="4" w:name="_Toc32189"/>
      <w:bookmarkStart w:id="5" w:name="_Toc11677"/>
      <w:r>
        <w:rPr>
          <w:rFonts w:hint="eastAsia" w:ascii="宋体" w:hAnsi="宋体"/>
          <w:b/>
          <w:bCs/>
          <w:color w:val="auto"/>
          <w:spacing w:val="-2"/>
          <w:position w:val="-3"/>
          <w:sz w:val="28"/>
          <w:szCs w:val="28"/>
        </w:rPr>
        <w:t>已标价工程量清单</w:t>
      </w:r>
      <w:bookmarkEnd w:id="4"/>
      <w:bookmarkEnd w:id="5"/>
    </w:p>
    <w:p>
      <w:pPr>
        <w:pStyle w:val="11"/>
        <w:numPr>
          <w:ilvl w:val="0"/>
          <w:numId w:val="0"/>
        </w:numPr>
        <w:rPr>
          <w:rFonts w:hint="eastAsia" w:ascii="宋体" w:hAnsi="宋体" w:eastAsia="宋体" w:cs="宋体"/>
          <w:color w:val="auto"/>
          <w:szCs w:val="21"/>
          <w:highlight w:val="none"/>
        </w:rPr>
      </w:pPr>
    </w:p>
    <w:p>
      <w:pPr>
        <w:pStyle w:val="11"/>
        <w:numPr>
          <w:ilvl w:val="0"/>
          <w:numId w:val="0"/>
        </w:numPr>
        <w:ind w:firstLine="420" w:firstLineChars="200"/>
        <w:rPr>
          <w:rFonts w:hint="eastAsia"/>
        </w:rPr>
      </w:pPr>
      <w:r>
        <w:rPr>
          <w:rFonts w:hint="eastAsia" w:ascii="宋体" w:hAnsi="宋体" w:eastAsia="宋体" w:cs="宋体"/>
          <w:color w:val="auto"/>
          <w:szCs w:val="21"/>
          <w:highlight w:val="none"/>
        </w:rPr>
        <w:t>按提供的工程量清单</w:t>
      </w:r>
      <w:r>
        <w:rPr>
          <w:rFonts w:hint="eastAsia" w:ascii="宋体" w:hAnsi="宋体" w:eastAsia="宋体" w:cs="宋体"/>
          <w:color w:val="auto"/>
          <w:szCs w:val="21"/>
          <w:highlight w:val="none"/>
          <w:lang w:eastAsia="zh-CN"/>
        </w:rPr>
        <w:t>填写。</w:t>
      </w:r>
    </w:p>
    <w:p>
      <w:pPr>
        <w:widowControl/>
        <w:jc w:val="left"/>
        <w:rPr>
          <w:rFonts w:ascii="楷体_GB2312" w:hAnsi="楷体_GB2312" w:eastAsia="楷体_GB2312" w:cs="楷体_GB2312"/>
          <w:color w:val="auto"/>
          <w:kern w:val="0"/>
          <w:sz w:val="24"/>
          <w:szCs w:val="24"/>
        </w:rPr>
      </w:pPr>
      <w:r>
        <w:rPr>
          <w:rFonts w:ascii="楷体_GB2312" w:hAnsi="楷体_GB2312" w:eastAsia="楷体_GB2312" w:cs="楷体_GB2312"/>
          <w:color w:val="auto"/>
          <w:szCs w:val="24"/>
        </w:rPr>
        <w:br w:type="page"/>
      </w:r>
    </w:p>
    <w:p>
      <w:pPr>
        <w:jc w:val="left"/>
        <w:rPr>
          <w:rFonts w:ascii="宋体" w:hAnsi="宋体" w:eastAsia="宋体" w:cs="Times New Roman"/>
          <w:b/>
          <w:color w:val="auto"/>
          <w:spacing w:val="-8"/>
          <w:sz w:val="28"/>
          <w:szCs w:val="28"/>
        </w:rPr>
      </w:pPr>
      <w:r>
        <w:rPr>
          <w:rFonts w:hint="eastAsia" w:ascii="宋体" w:hAnsi="宋体" w:eastAsia="宋体" w:cs="Times New Roman"/>
          <w:b/>
          <w:color w:val="auto"/>
          <w:spacing w:val="-8"/>
          <w:sz w:val="28"/>
          <w:szCs w:val="28"/>
        </w:rPr>
        <w:t>附件二</w:t>
      </w:r>
    </w:p>
    <w:p>
      <w:pPr>
        <w:spacing w:after="100" w:afterAutospacing="1" w:line="360" w:lineRule="auto"/>
        <w:jc w:val="center"/>
        <w:rPr>
          <w:rFonts w:ascii="楷体_GB2312" w:hAnsi="楷体_GB2312" w:eastAsia="楷体_GB2312" w:cs="楷体_GB2312"/>
          <w:color w:val="auto"/>
          <w:sz w:val="44"/>
          <w:szCs w:val="44"/>
        </w:rPr>
      </w:pPr>
      <w:r>
        <w:rPr>
          <w:rFonts w:hint="eastAsia" w:ascii="楷体_GB2312" w:hAnsi="楷体_GB2312" w:eastAsia="楷体_GB2312" w:cs="楷体_GB2312"/>
          <w:color w:val="auto"/>
          <w:sz w:val="44"/>
          <w:szCs w:val="44"/>
        </w:rPr>
        <w:t>法定代表人证明书</w:t>
      </w:r>
    </w:p>
    <w:p>
      <w:pPr>
        <w:spacing w:line="500" w:lineRule="exact"/>
        <w:rPr>
          <w:rFonts w:hint="eastAsia" w:ascii="楷体_GB2312" w:hAnsi="宋体" w:eastAsia="楷体_GB2312" w:cs="Times New Roman"/>
          <w:color w:val="auto"/>
          <w:sz w:val="24"/>
        </w:rPr>
      </w:pPr>
    </w:p>
    <w:p>
      <w:pPr>
        <w:spacing w:line="500" w:lineRule="exact"/>
        <w:rPr>
          <w:rFonts w:hint="eastAsia" w:ascii="楷体_GB2312" w:hAnsi="宋体" w:eastAsia="楷体_GB2312" w:cs="Times New Roman"/>
          <w:color w:val="auto"/>
          <w:sz w:val="24"/>
          <w:u w:val="single"/>
          <w:lang w:val="en-US" w:eastAsia="zh-CN"/>
        </w:rPr>
      </w:pPr>
      <w:r>
        <w:rPr>
          <w:rFonts w:hint="eastAsia" w:ascii="楷体_GB2312" w:hAnsi="宋体" w:eastAsia="楷体_GB2312" w:cs="Times New Roman"/>
          <w:color w:val="auto"/>
          <w:sz w:val="24"/>
        </w:rPr>
        <w:t>投标人名称：</w:t>
      </w:r>
      <w:r>
        <w:rPr>
          <w:rFonts w:hint="eastAsia" w:ascii="楷体_GB2312" w:hAnsi="宋体" w:eastAsia="楷体_GB2312" w:cs="Times New Roman"/>
          <w:color w:val="auto"/>
          <w:sz w:val="24"/>
          <w:u w:val="single"/>
        </w:rPr>
        <w:t xml:space="preserve">  </w:t>
      </w:r>
      <w:r>
        <w:rPr>
          <w:rFonts w:hint="eastAsia" w:ascii="楷体_GB2312" w:hAnsi="宋体" w:eastAsia="楷体_GB2312" w:cs="Times New Roman"/>
          <w:color w:val="auto"/>
          <w:sz w:val="24"/>
          <w:u w:val="single"/>
          <w:lang w:val="en-US" w:eastAsia="zh-CN"/>
        </w:rPr>
        <w:t xml:space="preserve">                                     </w:t>
      </w:r>
    </w:p>
    <w:p>
      <w:pPr>
        <w:spacing w:line="500" w:lineRule="exact"/>
        <w:rPr>
          <w:rFonts w:ascii="楷体_GB2312" w:hAnsi="宋体" w:eastAsia="楷体_GB2312" w:cs="Times New Roman"/>
          <w:color w:val="auto"/>
          <w:sz w:val="24"/>
          <w:u w:val="single"/>
        </w:rPr>
      </w:pPr>
      <w:r>
        <w:rPr>
          <w:rFonts w:hint="eastAsia" w:ascii="楷体_GB2312" w:hAnsi="宋体" w:eastAsia="楷体_GB2312" w:cs="Times New Roman"/>
          <w:color w:val="auto"/>
          <w:spacing w:val="40"/>
          <w:kern w:val="0"/>
          <w:sz w:val="24"/>
        </w:rPr>
        <w:t>单位性</w:t>
      </w:r>
      <w:r>
        <w:rPr>
          <w:rFonts w:hint="eastAsia" w:ascii="楷体_GB2312" w:hAnsi="宋体" w:eastAsia="楷体_GB2312" w:cs="Times New Roman"/>
          <w:color w:val="auto"/>
          <w:kern w:val="0"/>
          <w:sz w:val="24"/>
        </w:rPr>
        <w:t>质</w:t>
      </w:r>
      <w:r>
        <w:rPr>
          <w:rFonts w:hint="eastAsia" w:ascii="楷体_GB2312" w:hAnsi="宋体" w:eastAsia="楷体_GB2312" w:cs="Times New Roman"/>
          <w:color w:val="auto"/>
          <w:sz w:val="24"/>
        </w:rPr>
        <w:t>：</w:t>
      </w:r>
      <w:r>
        <w:rPr>
          <w:rFonts w:hint="eastAsia" w:ascii="楷体_GB2312" w:hAnsi="宋体" w:eastAsia="楷体_GB2312" w:cs="Times New Roman"/>
          <w:color w:val="auto"/>
          <w:sz w:val="24"/>
          <w:u w:val="single"/>
          <w:lang w:val="en-US" w:eastAsia="zh-CN"/>
        </w:rPr>
        <w:t xml:space="preserve">                                       </w:t>
      </w:r>
    </w:p>
    <w:p>
      <w:pPr>
        <w:spacing w:line="500" w:lineRule="exact"/>
        <w:rPr>
          <w:rFonts w:hint="default" w:ascii="楷体_GB2312" w:hAnsi="宋体" w:eastAsia="楷体_GB2312" w:cs="Times New Roman"/>
          <w:color w:val="auto"/>
          <w:sz w:val="24"/>
          <w:u w:val="single"/>
          <w:lang w:val="en-US" w:eastAsia="zh-CN"/>
        </w:rPr>
      </w:pPr>
      <w:r>
        <w:rPr>
          <w:rFonts w:hint="eastAsia" w:ascii="楷体_GB2312" w:hAnsi="宋体" w:eastAsia="楷体_GB2312" w:cs="Times New Roman"/>
          <w:color w:val="auto"/>
          <w:spacing w:val="360"/>
          <w:kern w:val="0"/>
          <w:sz w:val="24"/>
        </w:rPr>
        <w:t>地</w:t>
      </w:r>
      <w:r>
        <w:rPr>
          <w:rFonts w:hint="eastAsia" w:ascii="楷体_GB2312" w:hAnsi="宋体" w:eastAsia="楷体_GB2312" w:cs="Times New Roman"/>
          <w:color w:val="auto"/>
          <w:kern w:val="0"/>
          <w:sz w:val="24"/>
        </w:rPr>
        <w:t>址</w:t>
      </w:r>
      <w:r>
        <w:rPr>
          <w:rFonts w:hint="eastAsia" w:ascii="楷体_GB2312" w:hAnsi="宋体" w:eastAsia="楷体_GB2312" w:cs="Times New Roman"/>
          <w:color w:val="auto"/>
          <w:sz w:val="24"/>
        </w:rPr>
        <w:t>：</w:t>
      </w:r>
      <w:r>
        <w:rPr>
          <w:rFonts w:hint="eastAsia" w:ascii="楷体_GB2312" w:hAnsi="宋体" w:eastAsia="楷体_GB2312" w:cs="Times New Roman"/>
          <w:color w:val="auto"/>
          <w:sz w:val="24"/>
          <w:u w:val="single"/>
        </w:rPr>
        <w:t xml:space="preserve"> </w:t>
      </w:r>
      <w:r>
        <w:rPr>
          <w:rFonts w:hint="eastAsia" w:ascii="楷体_GB2312" w:hAnsi="宋体" w:eastAsia="楷体_GB2312" w:cs="Times New Roman"/>
          <w:color w:val="auto"/>
          <w:sz w:val="24"/>
          <w:u w:val="single"/>
          <w:lang w:val="en-US" w:eastAsia="zh-CN"/>
        </w:rPr>
        <w:t xml:space="preserve">                                      </w:t>
      </w:r>
    </w:p>
    <w:p>
      <w:pPr>
        <w:spacing w:line="500" w:lineRule="exact"/>
        <w:rPr>
          <w:rFonts w:ascii="楷体_GB2312" w:hAnsi="宋体" w:eastAsia="楷体_GB2312" w:cs="Times New Roman"/>
          <w:color w:val="auto"/>
          <w:sz w:val="24"/>
        </w:rPr>
      </w:pPr>
      <w:r>
        <w:rPr>
          <w:rFonts w:hint="eastAsia" w:ascii="楷体_GB2312" w:hAnsi="宋体" w:eastAsia="楷体_GB2312" w:cs="Times New Roman"/>
          <w:color w:val="auto"/>
          <w:sz w:val="24"/>
        </w:rPr>
        <w:t>成立时间：</w:t>
      </w:r>
      <w:r>
        <w:rPr>
          <w:rFonts w:hint="eastAsia" w:ascii="楷体_GB2312" w:hAnsi="宋体" w:eastAsia="楷体_GB2312" w:cs="Times New Roman"/>
          <w:color w:val="auto"/>
          <w:sz w:val="24"/>
          <w:u w:val="single"/>
        </w:rPr>
        <w:t xml:space="preserve">        </w:t>
      </w:r>
      <w:r>
        <w:rPr>
          <w:rFonts w:hint="eastAsia" w:ascii="楷体_GB2312" w:hAnsi="宋体" w:eastAsia="楷体_GB2312" w:cs="Times New Roman"/>
          <w:color w:val="auto"/>
          <w:sz w:val="24"/>
        </w:rPr>
        <w:t>年</w:t>
      </w:r>
      <w:r>
        <w:rPr>
          <w:rFonts w:hint="eastAsia" w:ascii="楷体_GB2312" w:hAnsi="宋体" w:eastAsia="楷体_GB2312" w:cs="Times New Roman"/>
          <w:color w:val="auto"/>
          <w:sz w:val="24"/>
          <w:u w:val="single"/>
        </w:rPr>
        <w:t xml:space="preserve">      </w:t>
      </w:r>
      <w:r>
        <w:rPr>
          <w:rFonts w:hint="eastAsia" w:ascii="楷体_GB2312" w:hAnsi="宋体" w:eastAsia="楷体_GB2312" w:cs="Times New Roman"/>
          <w:color w:val="auto"/>
          <w:sz w:val="24"/>
        </w:rPr>
        <w:t>月</w:t>
      </w:r>
      <w:r>
        <w:rPr>
          <w:rFonts w:hint="eastAsia" w:ascii="楷体_GB2312" w:hAnsi="宋体" w:eastAsia="楷体_GB2312" w:cs="Times New Roman"/>
          <w:color w:val="auto"/>
          <w:sz w:val="24"/>
          <w:u w:val="single"/>
        </w:rPr>
        <w:t xml:space="preserve">      </w:t>
      </w:r>
      <w:r>
        <w:rPr>
          <w:rFonts w:hint="eastAsia" w:ascii="楷体_GB2312" w:hAnsi="宋体" w:eastAsia="楷体_GB2312" w:cs="Times New Roman"/>
          <w:color w:val="auto"/>
          <w:sz w:val="24"/>
        </w:rPr>
        <w:t>日</w:t>
      </w:r>
    </w:p>
    <w:p>
      <w:pPr>
        <w:spacing w:line="500" w:lineRule="exact"/>
        <w:rPr>
          <w:rFonts w:ascii="楷体_GB2312" w:hAnsi="宋体" w:eastAsia="楷体_GB2312" w:cs="Times New Roman"/>
          <w:color w:val="auto"/>
          <w:sz w:val="24"/>
        </w:rPr>
      </w:pPr>
      <w:r>
        <w:rPr>
          <w:rFonts w:hint="eastAsia" w:ascii="楷体_GB2312" w:hAnsi="宋体" w:eastAsia="楷体_GB2312" w:cs="Times New Roman"/>
          <w:color w:val="auto"/>
          <w:sz w:val="24"/>
        </w:rPr>
        <w:t>经营期限：</w:t>
      </w:r>
      <w:r>
        <w:rPr>
          <w:rFonts w:hint="eastAsia" w:ascii="楷体_GB2312" w:hAnsi="宋体" w:eastAsia="楷体_GB2312" w:cs="Times New Roman"/>
          <w:color w:val="auto"/>
          <w:sz w:val="24"/>
          <w:u w:val="single"/>
        </w:rPr>
        <w:t xml:space="preserve">          </w:t>
      </w:r>
    </w:p>
    <w:p>
      <w:pPr>
        <w:spacing w:line="500" w:lineRule="exact"/>
        <w:rPr>
          <w:rFonts w:ascii="楷体_GB2312" w:hAnsi="宋体" w:eastAsia="楷体_GB2312" w:cs="Times New Roman"/>
          <w:color w:val="auto"/>
          <w:sz w:val="24"/>
        </w:rPr>
      </w:pPr>
      <w:r>
        <w:rPr>
          <w:rFonts w:hint="eastAsia" w:ascii="楷体_GB2312" w:hAnsi="宋体" w:eastAsia="楷体_GB2312" w:cs="Times New Roman"/>
          <w:color w:val="auto"/>
          <w:sz w:val="24"/>
        </w:rPr>
        <w:t>姓名：</w:t>
      </w:r>
      <w:r>
        <w:rPr>
          <w:rFonts w:hint="eastAsia" w:ascii="楷体_GB2312" w:hAnsi="宋体" w:eastAsia="楷体_GB2312" w:cs="Times New Roman"/>
          <w:color w:val="auto"/>
          <w:sz w:val="24"/>
          <w:u w:val="single"/>
        </w:rPr>
        <w:t xml:space="preserve"> （法定代表人亲笔签名） </w:t>
      </w:r>
      <w:r>
        <w:rPr>
          <w:rFonts w:hint="eastAsia" w:ascii="楷体_GB2312" w:hAnsi="宋体" w:eastAsia="楷体_GB2312" w:cs="Times New Roman"/>
          <w:color w:val="auto"/>
          <w:sz w:val="24"/>
        </w:rPr>
        <w:t xml:space="preserve">  性别：</w:t>
      </w:r>
      <w:r>
        <w:rPr>
          <w:rFonts w:hint="eastAsia" w:ascii="楷体_GB2312" w:hAnsi="宋体" w:eastAsia="楷体_GB2312" w:cs="Times New Roman"/>
          <w:color w:val="auto"/>
          <w:sz w:val="24"/>
          <w:u w:val="single"/>
        </w:rPr>
        <w:t xml:space="preserve">      </w:t>
      </w:r>
      <w:r>
        <w:rPr>
          <w:rFonts w:hint="eastAsia" w:ascii="楷体_GB2312" w:hAnsi="宋体" w:eastAsia="楷体_GB2312" w:cs="Times New Roman"/>
          <w:color w:val="auto"/>
          <w:sz w:val="24"/>
        </w:rPr>
        <w:t xml:space="preserve">  年龄：</w:t>
      </w:r>
      <w:r>
        <w:rPr>
          <w:rFonts w:hint="eastAsia" w:ascii="楷体_GB2312" w:hAnsi="宋体" w:eastAsia="楷体_GB2312" w:cs="Times New Roman"/>
          <w:color w:val="auto"/>
          <w:sz w:val="24"/>
          <w:u w:val="single"/>
        </w:rPr>
        <w:t xml:space="preserve">      </w:t>
      </w:r>
      <w:r>
        <w:rPr>
          <w:rFonts w:hint="eastAsia" w:ascii="楷体_GB2312" w:hAnsi="宋体" w:eastAsia="楷体_GB2312" w:cs="Times New Roman"/>
          <w:color w:val="auto"/>
          <w:sz w:val="24"/>
        </w:rPr>
        <w:t xml:space="preserve">  职务：</w:t>
      </w:r>
      <w:r>
        <w:rPr>
          <w:rFonts w:hint="eastAsia" w:ascii="楷体_GB2312" w:hAnsi="宋体" w:eastAsia="楷体_GB2312" w:cs="Times New Roman"/>
          <w:color w:val="auto"/>
          <w:sz w:val="24"/>
          <w:u w:val="single"/>
        </w:rPr>
        <w:t xml:space="preserve">    </w:t>
      </w:r>
    </w:p>
    <w:p>
      <w:pPr>
        <w:spacing w:line="500" w:lineRule="exact"/>
        <w:rPr>
          <w:rFonts w:ascii="楷体_GB2312" w:hAnsi="宋体" w:eastAsia="楷体_GB2312" w:cs="Times New Roman"/>
          <w:color w:val="auto"/>
          <w:sz w:val="24"/>
        </w:rPr>
      </w:pPr>
      <w:r>
        <w:rPr>
          <w:rFonts w:hint="eastAsia" w:ascii="楷体_GB2312" w:hAnsi="宋体" w:eastAsia="楷体_GB2312" w:cs="Times New Roman"/>
          <w:color w:val="auto"/>
          <w:sz w:val="24"/>
        </w:rPr>
        <w:t>系</w:t>
      </w:r>
      <w:r>
        <w:rPr>
          <w:rFonts w:hint="eastAsia" w:ascii="楷体_GB2312" w:hAnsi="宋体" w:eastAsia="楷体_GB2312" w:cs="Times New Roman"/>
          <w:color w:val="auto"/>
          <w:sz w:val="24"/>
          <w:u w:val="single"/>
        </w:rPr>
        <w:t xml:space="preserve">                   </w:t>
      </w:r>
      <w:r>
        <w:rPr>
          <w:rFonts w:hint="eastAsia" w:ascii="楷体_GB2312" w:hAnsi="宋体" w:eastAsia="楷体_GB2312" w:cs="Times New Roman"/>
          <w:color w:val="auto"/>
          <w:sz w:val="24"/>
        </w:rPr>
        <w:t>（投标人名称）的法定代表人。</w:t>
      </w:r>
    </w:p>
    <w:p>
      <w:pPr>
        <w:spacing w:line="500" w:lineRule="exact"/>
        <w:ind w:firstLine="480" w:firstLineChars="200"/>
        <w:rPr>
          <w:rFonts w:ascii="楷体_GB2312" w:hAnsi="宋体" w:eastAsia="楷体_GB2312" w:cs="Times New Roman"/>
          <w:color w:val="auto"/>
          <w:sz w:val="24"/>
        </w:rPr>
      </w:pPr>
    </w:p>
    <w:p>
      <w:pPr>
        <w:spacing w:line="500" w:lineRule="exact"/>
        <w:ind w:firstLine="480" w:firstLineChars="200"/>
        <w:rPr>
          <w:rFonts w:ascii="楷体_GB2312" w:hAnsi="宋体" w:eastAsia="楷体_GB2312" w:cs="Times New Roman"/>
          <w:color w:val="auto"/>
          <w:sz w:val="24"/>
        </w:rPr>
      </w:pPr>
      <w:r>
        <w:rPr>
          <w:rFonts w:hint="eastAsia" w:ascii="楷体_GB2312" w:hAnsi="宋体" w:eastAsia="楷体_GB2312" w:cs="Times New Roman"/>
          <w:color w:val="auto"/>
          <w:sz w:val="24"/>
        </w:rPr>
        <w:t>特此证明。</w:t>
      </w:r>
    </w:p>
    <w:p>
      <w:pPr>
        <w:spacing w:line="500" w:lineRule="exact"/>
        <w:rPr>
          <w:rFonts w:ascii="楷体_GB2312" w:hAnsi="宋体" w:eastAsia="楷体_GB2312" w:cs="Times New Roman"/>
          <w:color w:val="auto"/>
          <w:sz w:val="24"/>
        </w:rPr>
      </w:pPr>
    </w:p>
    <w:p>
      <w:pPr>
        <w:spacing w:line="500" w:lineRule="exact"/>
        <w:rPr>
          <w:rFonts w:ascii="楷体_GB2312" w:hAnsi="宋体" w:eastAsia="楷体_GB2312" w:cs="Times New Roman"/>
          <w:color w:val="auto"/>
          <w:sz w:val="24"/>
        </w:rPr>
      </w:pPr>
      <w:r>
        <w:rPr>
          <w:rFonts w:hint="eastAsia" w:ascii="楷体_GB2312" w:hAnsi="宋体" w:eastAsia="楷体_GB2312" w:cs="Times New Roman"/>
          <w:color w:val="auto"/>
          <w:sz w:val="24"/>
        </w:rPr>
        <w:t xml:space="preserve">                             投标人：</w:t>
      </w:r>
      <w:r>
        <w:rPr>
          <w:rFonts w:hint="eastAsia" w:ascii="楷体_GB2312" w:hAnsi="宋体" w:eastAsia="楷体_GB2312" w:cs="Times New Roman"/>
          <w:color w:val="auto"/>
          <w:sz w:val="24"/>
          <w:u w:val="single"/>
        </w:rPr>
        <w:t xml:space="preserve">                     </w:t>
      </w:r>
      <w:r>
        <w:rPr>
          <w:rFonts w:hint="eastAsia" w:ascii="楷体_GB2312" w:hAnsi="宋体" w:eastAsia="楷体_GB2312" w:cs="Times New Roman"/>
          <w:color w:val="auto"/>
          <w:sz w:val="24"/>
        </w:rPr>
        <w:t>（盖单位章）</w:t>
      </w:r>
    </w:p>
    <w:p>
      <w:pPr>
        <w:spacing w:line="500" w:lineRule="exact"/>
        <w:rPr>
          <w:rFonts w:ascii="楷体_GB2312" w:hAnsi="宋体" w:eastAsia="楷体_GB2312" w:cs="Times New Roman"/>
          <w:color w:val="auto"/>
          <w:sz w:val="24"/>
        </w:rPr>
      </w:pPr>
    </w:p>
    <w:p>
      <w:pPr>
        <w:spacing w:line="400" w:lineRule="exact"/>
        <w:rPr>
          <w:rFonts w:ascii="楷体_GB2312" w:hAnsi="宋体" w:eastAsia="楷体_GB2312" w:cs="Times New Roman"/>
          <w:color w:val="auto"/>
          <w:sz w:val="24"/>
        </w:rPr>
      </w:pPr>
      <w:r>
        <w:rPr>
          <w:rFonts w:hint="eastAsia" w:ascii="楷体_GB2312" w:hAnsi="宋体" w:eastAsia="楷体_GB2312" w:cs="Times New Roman"/>
          <w:color w:val="auto"/>
          <w:sz w:val="24"/>
        </w:rPr>
        <w:t xml:space="preserve">                                         </w:t>
      </w:r>
      <w:r>
        <w:rPr>
          <w:rFonts w:hint="eastAsia" w:ascii="楷体_GB2312" w:hAnsi="宋体" w:eastAsia="楷体_GB2312" w:cs="Times New Roman"/>
          <w:color w:val="auto"/>
          <w:sz w:val="24"/>
          <w:u w:val="single"/>
        </w:rPr>
        <w:t xml:space="preserve">      </w:t>
      </w:r>
      <w:r>
        <w:rPr>
          <w:rFonts w:hint="eastAsia" w:ascii="楷体_GB2312" w:hAnsi="宋体" w:eastAsia="楷体_GB2312" w:cs="Times New Roman"/>
          <w:color w:val="auto"/>
          <w:sz w:val="24"/>
        </w:rPr>
        <w:t>年</w:t>
      </w:r>
      <w:r>
        <w:rPr>
          <w:rFonts w:hint="eastAsia" w:ascii="楷体_GB2312" w:hAnsi="宋体" w:eastAsia="楷体_GB2312" w:cs="Times New Roman"/>
          <w:color w:val="auto"/>
          <w:sz w:val="24"/>
          <w:u w:val="single"/>
        </w:rPr>
        <w:t xml:space="preserve">    </w:t>
      </w:r>
      <w:r>
        <w:rPr>
          <w:rFonts w:hint="eastAsia" w:ascii="楷体_GB2312" w:hAnsi="宋体" w:eastAsia="楷体_GB2312" w:cs="Times New Roman"/>
          <w:color w:val="auto"/>
          <w:sz w:val="24"/>
        </w:rPr>
        <w:t>月</w:t>
      </w:r>
      <w:r>
        <w:rPr>
          <w:rFonts w:hint="eastAsia" w:ascii="楷体_GB2312" w:hAnsi="宋体" w:eastAsia="楷体_GB2312" w:cs="Times New Roman"/>
          <w:color w:val="auto"/>
          <w:sz w:val="24"/>
          <w:u w:val="single"/>
        </w:rPr>
        <w:t xml:space="preserve">    </w:t>
      </w:r>
      <w:r>
        <w:rPr>
          <w:rFonts w:hint="eastAsia" w:ascii="楷体_GB2312" w:hAnsi="宋体" w:eastAsia="楷体_GB2312" w:cs="Times New Roman"/>
          <w:color w:val="auto"/>
          <w:sz w:val="24"/>
        </w:rPr>
        <w:t>日</w:t>
      </w:r>
    </w:p>
    <w:p>
      <w:pPr>
        <w:spacing w:line="400" w:lineRule="exact"/>
        <w:rPr>
          <w:rFonts w:ascii="楷体_GB2312" w:hAnsi="宋体" w:eastAsia="楷体_GB2312" w:cs="Times New Roman"/>
          <w:color w:val="auto"/>
          <w:sz w:val="24"/>
        </w:rPr>
      </w:pPr>
    </w:p>
    <w:p>
      <w:pPr>
        <w:rPr>
          <w:rFonts w:ascii="宋体" w:hAnsi="宋体" w:eastAsia="宋体" w:cs="Times New Roman"/>
          <w:b/>
          <w:color w:val="auto"/>
          <w:sz w:val="24"/>
          <w:szCs w:val="24"/>
        </w:rPr>
      </w:pPr>
    </w:p>
    <w:p>
      <w:pPr>
        <w:snapToGrid w:val="0"/>
        <w:jc w:val="left"/>
        <w:rPr>
          <w:rFonts w:ascii="楷体_GB2312" w:hAnsi="宋体" w:eastAsia="楷体_GB2312" w:cs="Times New Roman"/>
          <w:b/>
          <w:color w:val="auto"/>
          <w:kern w:val="0"/>
          <w:sz w:val="24"/>
          <w:szCs w:val="24"/>
        </w:rPr>
      </w:pPr>
      <w:r>
        <w:rPr>
          <w:rFonts w:hint="eastAsia" w:ascii="楷体_GB2312" w:hAnsi="宋体" w:eastAsia="楷体_GB2312" w:cs="Times New Roman"/>
          <w:b/>
          <w:color w:val="auto"/>
          <w:kern w:val="0"/>
          <w:sz w:val="24"/>
          <w:szCs w:val="24"/>
        </w:rPr>
        <w:t>注：</w:t>
      </w:r>
    </w:p>
    <w:p>
      <w:pPr>
        <w:ind w:firstLine="472" w:firstLineChars="196"/>
        <w:rPr>
          <w:rFonts w:ascii="宋体" w:hAnsi="宋体" w:eastAsia="宋体" w:cs="Times New Roman"/>
          <w:b/>
          <w:color w:val="auto"/>
          <w:sz w:val="24"/>
          <w:szCs w:val="24"/>
        </w:rPr>
      </w:pPr>
      <w:r>
        <w:rPr>
          <w:rFonts w:hint="eastAsia" w:ascii="楷体_GB2312" w:hAnsi="宋体" w:eastAsia="楷体_GB2312" w:cs="Times New Roman"/>
          <w:b/>
          <w:color w:val="auto"/>
          <w:sz w:val="24"/>
          <w:szCs w:val="24"/>
        </w:rPr>
        <w:t>1、法定代表人的签字必须是亲笔签名，不得使用印章、签名章或其他电子制版签名。</w:t>
      </w:r>
    </w:p>
    <w:p>
      <w:pPr>
        <w:rPr>
          <w:rFonts w:ascii="Calibri" w:hAnsi="Calibri" w:eastAsia="宋体" w:cs="Times New Roman"/>
          <w:color w:val="auto"/>
        </w:rPr>
      </w:pPr>
    </w:p>
    <w:p>
      <w:pPr>
        <w:autoSpaceDE w:val="0"/>
        <w:autoSpaceDN w:val="0"/>
        <w:adjustRightInd w:val="0"/>
        <w:jc w:val="left"/>
        <w:rPr>
          <w:rFonts w:ascii="..ì." w:hAnsi="..ì." w:eastAsia="..ì." w:cs="Times New Roman"/>
          <w:color w:val="auto"/>
          <w:kern w:val="0"/>
          <w:sz w:val="24"/>
        </w:rPr>
      </w:pPr>
    </w:p>
    <w:p>
      <w:pPr>
        <w:rPr>
          <w:rFonts w:ascii="Calibri" w:hAnsi="Calibri" w:eastAsia="宋体" w:cs="Times New Roman"/>
          <w:color w:val="auto"/>
        </w:rPr>
      </w:pPr>
      <w:r>
        <w:rPr>
          <w:rFonts w:hint="eastAsia" w:ascii="楷体_GB2312" w:hAnsi="楷体_GB2312" w:eastAsia="楷体_GB2312" w:cs="楷体_GB2312"/>
          <w:color w:val="auto"/>
          <w:sz w:val="24"/>
          <w:szCs w:val="24"/>
        </w:rPr>
        <w:t>附：法定代表人身份证复印件。</w:t>
      </w:r>
    </w:p>
    <w:p>
      <w:pPr>
        <w:spacing w:line="380" w:lineRule="exact"/>
        <w:jc w:val="left"/>
        <w:rPr>
          <w:rFonts w:ascii="楷体_GB2312" w:hAnsi="楷体_GB2312" w:eastAsia="楷体_GB2312" w:cs="楷体_GB2312"/>
          <w:color w:val="auto"/>
          <w:sz w:val="24"/>
          <w:szCs w:val="24"/>
        </w:rPr>
      </w:pPr>
      <w:r>
        <w:rPr>
          <w:rFonts w:ascii="楷体_GB2312" w:hAnsi="楷体_GB2312" w:eastAsia="楷体_GB2312" w:cs="楷体_GB2312"/>
          <w:color w:val="auto"/>
          <w:sz w:val="24"/>
          <w:szCs w:val="24"/>
        </w:rPr>
        <w:br w:type="page"/>
      </w:r>
    </w:p>
    <w:p>
      <w:pPr>
        <w:spacing w:after="100" w:afterAutospacing="1" w:line="360" w:lineRule="auto"/>
        <w:jc w:val="center"/>
        <w:rPr>
          <w:rFonts w:ascii="楷体_GB2312" w:hAnsi="楷体_GB2312" w:eastAsia="楷体_GB2312" w:cs="楷体_GB2312"/>
          <w:sz w:val="44"/>
          <w:szCs w:val="44"/>
        </w:rPr>
      </w:pPr>
      <w:r>
        <w:rPr>
          <w:rFonts w:hint="eastAsia" w:ascii="楷体_GB2312" w:hAnsi="楷体_GB2312" w:eastAsia="楷体_GB2312" w:cs="楷体_GB2312"/>
          <w:sz w:val="44"/>
          <w:szCs w:val="44"/>
        </w:rPr>
        <w:t>法定代表人授权委托书</w:t>
      </w:r>
    </w:p>
    <w:p>
      <w:pPr>
        <w:spacing w:line="360" w:lineRule="auto"/>
        <w:ind w:firstLine="600" w:firstLineChars="250"/>
        <w:rPr>
          <w:rFonts w:hint="eastAsia" w:ascii="楷体_GB2312" w:hAnsi="楷体_GB2312" w:eastAsia="楷体_GB2312" w:cs="楷体_GB2312"/>
          <w:sz w:val="24"/>
          <w:szCs w:val="24"/>
        </w:rPr>
      </w:pPr>
    </w:p>
    <w:p>
      <w:pPr>
        <w:spacing w:line="360" w:lineRule="auto"/>
        <w:ind w:firstLine="600" w:firstLineChars="250"/>
        <w:rPr>
          <w:rFonts w:ascii="楷体_GB2312" w:hAnsi="楷体_GB2312" w:eastAsia="楷体_GB2312" w:cs="楷体_GB2312"/>
          <w:sz w:val="24"/>
          <w:szCs w:val="24"/>
        </w:rPr>
      </w:pPr>
      <w:r>
        <w:rPr>
          <w:rFonts w:hint="eastAsia" w:ascii="楷体_GB2312" w:hAnsi="楷体_GB2312" w:eastAsia="楷体_GB2312" w:cs="楷体_GB2312"/>
          <w:sz w:val="24"/>
          <w:szCs w:val="24"/>
        </w:rPr>
        <w:t>本人作为</w:t>
      </w:r>
      <w:r>
        <w:rPr>
          <w:rFonts w:hint="eastAsia" w:ascii="楷体_GB2312" w:hAnsi="楷体_GB2312" w:eastAsia="楷体_GB2312" w:cs="楷体_GB2312"/>
          <w:sz w:val="24"/>
          <w:szCs w:val="24"/>
          <w:u w:val="single"/>
        </w:rPr>
        <w:t xml:space="preserve">       （投标人名称）       </w:t>
      </w:r>
      <w:r>
        <w:rPr>
          <w:rFonts w:hint="eastAsia" w:ascii="楷体_GB2312" w:hAnsi="楷体_GB2312" w:eastAsia="楷体_GB2312" w:cs="楷体_GB2312"/>
          <w:sz w:val="24"/>
          <w:szCs w:val="24"/>
        </w:rPr>
        <w:t>的法定代表人，在此授权我公司的</w:t>
      </w:r>
      <w:r>
        <w:rPr>
          <w:rFonts w:hint="eastAsia" w:ascii="楷体_GB2312" w:hAnsi="楷体_GB2312" w:eastAsia="楷体_GB2312" w:cs="楷体_GB2312"/>
          <w:sz w:val="24"/>
          <w:szCs w:val="24"/>
          <w:u w:val="single"/>
        </w:rPr>
        <w:t xml:space="preserve">            </w:t>
      </w:r>
      <w:r>
        <w:rPr>
          <w:rFonts w:hint="eastAsia" w:ascii="楷体_GB2312" w:hAnsi="楷体_GB2312" w:eastAsia="楷体_GB2312" w:cs="楷体_GB2312"/>
          <w:sz w:val="24"/>
          <w:szCs w:val="24"/>
        </w:rPr>
        <w:t>，其身份证明号码：</w:t>
      </w:r>
      <w:r>
        <w:rPr>
          <w:rFonts w:hint="eastAsia" w:ascii="楷体_GB2312" w:hAnsi="楷体_GB2312" w:eastAsia="楷体_GB2312" w:cs="楷体_GB2312"/>
          <w:sz w:val="24"/>
          <w:szCs w:val="24"/>
          <w:u w:val="single"/>
        </w:rPr>
        <w:t xml:space="preserve">                            </w:t>
      </w:r>
      <w:r>
        <w:rPr>
          <w:rFonts w:hint="eastAsia" w:ascii="楷体_GB2312" w:hAnsi="楷体_GB2312" w:eastAsia="楷体_GB2312" w:cs="楷体_GB2312"/>
          <w:sz w:val="24"/>
          <w:szCs w:val="24"/>
        </w:rPr>
        <w:t>，作为我的合法的授权委托代理人，以我的名义并代表我公司全权处理</w:t>
      </w:r>
      <w:r>
        <w:rPr>
          <w:rFonts w:hint="eastAsia" w:ascii="楷体_GB2312" w:hAnsi="楷体_GB2312" w:eastAsia="楷体_GB2312" w:cs="楷体_GB2312"/>
          <w:sz w:val="24"/>
          <w:szCs w:val="24"/>
          <w:u w:val="single"/>
        </w:rPr>
        <w:t xml:space="preserve">              </w:t>
      </w:r>
      <w:r>
        <w:rPr>
          <w:rFonts w:hint="eastAsia" w:ascii="楷体_GB2312" w:hAnsi="楷体_GB2312" w:eastAsia="楷体_GB2312" w:cs="楷体_GB2312"/>
          <w:sz w:val="24"/>
          <w:szCs w:val="24"/>
        </w:rPr>
        <w:t>项目</w:t>
      </w:r>
      <w:r>
        <w:rPr>
          <w:rFonts w:hint="eastAsia" w:ascii="楷体_GB2312" w:hAnsi="楷体_GB2312" w:eastAsia="楷体_GB2312" w:cs="楷体_GB2312"/>
          <w:sz w:val="24"/>
          <w:szCs w:val="24"/>
          <w:lang w:val="en-US" w:eastAsia="zh-CN"/>
        </w:rPr>
        <w:t>竞价</w:t>
      </w:r>
      <w:r>
        <w:rPr>
          <w:rFonts w:hint="eastAsia" w:ascii="楷体_GB2312" w:hAnsi="楷体_GB2312" w:eastAsia="楷体_GB2312" w:cs="楷体_GB2312"/>
          <w:sz w:val="24"/>
          <w:szCs w:val="24"/>
        </w:rPr>
        <w:t>的各项事宜。</w:t>
      </w:r>
    </w:p>
    <w:p>
      <w:pPr>
        <w:autoSpaceDE w:val="0"/>
        <w:autoSpaceDN w:val="0"/>
        <w:adjustRightInd w:val="0"/>
        <w:snapToGrid w:val="0"/>
        <w:spacing w:line="360" w:lineRule="auto"/>
        <w:ind w:firstLine="492" w:firstLineChars="200"/>
        <w:rPr>
          <w:rFonts w:ascii="楷体_GB2312" w:hAnsi="楷体_GB2312" w:eastAsia="楷体_GB2312" w:cs="楷体_GB2312"/>
          <w:spacing w:val="3"/>
          <w:kern w:val="0"/>
          <w:sz w:val="24"/>
          <w:szCs w:val="24"/>
        </w:rPr>
      </w:pPr>
    </w:p>
    <w:p>
      <w:pPr>
        <w:autoSpaceDE w:val="0"/>
        <w:autoSpaceDN w:val="0"/>
        <w:adjustRightInd w:val="0"/>
        <w:snapToGrid w:val="0"/>
        <w:spacing w:line="360" w:lineRule="auto"/>
        <w:ind w:firstLine="492" w:firstLineChars="200"/>
        <w:rPr>
          <w:rFonts w:ascii="楷体_GB2312" w:hAnsi="楷体_GB2312" w:eastAsia="楷体_GB2312" w:cs="楷体_GB2312"/>
          <w:sz w:val="24"/>
          <w:szCs w:val="24"/>
        </w:rPr>
      </w:pPr>
      <w:r>
        <w:rPr>
          <w:rFonts w:hint="eastAsia" w:ascii="楷体_GB2312" w:hAnsi="楷体_GB2312" w:eastAsia="楷体_GB2312" w:cs="楷体_GB2312"/>
          <w:spacing w:val="3"/>
          <w:kern w:val="0"/>
          <w:sz w:val="24"/>
          <w:szCs w:val="24"/>
        </w:rPr>
        <w:t>本授权书期限自</w:t>
      </w:r>
      <w:r>
        <w:rPr>
          <w:rFonts w:hint="eastAsia" w:ascii="楷体_GB2312" w:hAnsi="楷体_GB2312" w:eastAsia="楷体_GB2312" w:cs="楷体_GB2312"/>
          <w:spacing w:val="3"/>
          <w:kern w:val="0"/>
          <w:sz w:val="24"/>
          <w:szCs w:val="24"/>
          <w:u w:val="single"/>
        </w:rPr>
        <w:t xml:space="preserve">      </w:t>
      </w:r>
      <w:r>
        <w:rPr>
          <w:rFonts w:hint="eastAsia" w:ascii="楷体_GB2312" w:hAnsi="楷体_GB2312" w:eastAsia="楷体_GB2312" w:cs="楷体_GB2312"/>
          <w:spacing w:val="3"/>
          <w:kern w:val="0"/>
          <w:sz w:val="24"/>
          <w:szCs w:val="24"/>
        </w:rPr>
        <w:t>年</w:t>
      </w:r>
      <w:r>
        <w:rPr>
          <w:rFonts w:hint="eastAsia" w:ascii="楷体_GB2312" w:hAnsi="楷体_GB2312" w:eastAsia="楷体_GB2312" w:cs="楷体_GB2312"/>
          <w:spacing w:val="3"/>
          <w:kern w:val="0"/>
          <w:sz w:val="24"/>
          <w:szCs w:val="24"/>
          <w:u w:val="single"/>
        </w:rPr>
        <w:t xml:space="preserve">     </w:t>
      </w:r>
      <w:r>
        <w:rPr>
          <w:rFonts w:hint="eastAsia" w:ascii="楷体_GB2312" w:hAnsi="楷体_GB2312" w:eastAsia="楷体_GB2312" w:cs="楷体_GB2312"/>
          <w:spacing w:val="3"/>
          <w:kern w:val="0"/>
          <w:sz w:val="24"/>
          <w:szCs w:val="24"/>
        </w:rPr>
        <w:t>月</w:t>
      </w:r>
      <w:r>
        <w:rPr>
          <w:rFonts w:hint="eastAsia" w:ascii="楷体_GB2312" w:hAnsi="楷体_GB2312" w:eastAsia="楷体_GB2312" w:cs="楷体_GB2312"/>
          <w:spacing w:val="3"/>
          <w:kern w:val="0"/>
          <w:sz w:val="24"/>
          <w:szCs w:val="24"/>
          <w:u w:val="single"/>
        </w:rPr>
        <w:t xml:space="preserve">     </w:t>
      </w:r>
      <w:r>
        <w:rPr>
          <w:rFonts w:hint="eastAsia" w:ascii="楷体_GB2312" w:hAnsi="楷体_GB2312" w:eastAsia="楷体_GB2312" w:cs="楷体_GB2312"/>
          <w:spacing w:val="3"/>
          <w:kern w:val="0"/>
          <w:sz w:val="24"/>
          <w:szCs w:val="24"/>
        </w:rPr>
        <w:t>日起至</w:t>
      </w:r>
      <w:r>
        <w:rPr>
          <w:rFonts w:hint="eastAsia" w:ascii="楷体_GB2312" w:hAnsi="楷体_GB2312" w:eastAsia="楷体_GB2312" w:cs="楷体_GB2312"/>
          <w:spacing w:val="3"/>
          <w:kern w:val="0"/>
          <w:sz w:val="24"/>
          <w:szCs w:val="24"/>
          <w:u w:val="single"/>
        </w:rPr>
        <w:t xml:space="preserve">       </w:t>
      </w:r>
      <w:r>
        <w:rPr>
          <w:rFonts w:hint="eastAsia" w:ascii="楷体_GB2312" w:hAnsi="楷体_GB2312" w:eastAsia="楷体_GB2312" w:cs="楷体_GB2312"/>
          <w:spacing w:val="3"/>
          <w:kern w:val="0"/>
          <w:sz w:val="24"/>
          <w:szCs w:val="24"/>
        </w:rPr>
        <w:t>年</w:t>
      </w:r>
      <w:r>
        <w:rPr>
          <w:rFonts w:hint="eastAsia" w:ascii="楷体_GB2312" w:hAnsi="楷体_GB2312" w:eastAsia="楷体_GB2312" w:cs="楷体_GB2312"/>
          <w:spacing w:val="3"/>
          <w:kern w:val="0"/>
          <w:sz w:val="24"/>
          <w:szCs w:val="24"/>
          <w:u w:val="single"/>
        </w:rPr>
        <w:t xml:space="preserve">    </w:t>
      </w:r>
      <w:r>
        <w:rPr>
          <w:rFonts w:hint="eastAsia" w:ascii="楷体_GB2312" w:hAnsi="楷体_GB2312" w:eastAsia="楷体_GB2312" w:cs="楷体_GB2312"/>
          <w:spacing w:val="3"/>
          <w:kern w:val="0"/>
          <w:sz w:val="24"/>
          <w:szCs w:val="24"/>
        </w:rPr>
        <w:t>月</w:t>
      </w:r>
      <w:r>
        <w:rPr>
          <w:rFonts w:hint="eastAsia" w:ascii="楷体_GB2312" w:hAnsi="楷体_GB2312" w:eastAsia="楷体_GB2312" w:cs="楷体_GB2312"/>
          <w:spacing w:val="3"/>
          <w:kern w:val="0"/>
          <w:sz w:val="24"/>
          <w:szCs w:val="24"/>
          <w:u w:val="single"/>
        </w:rPr>
        <w:t xml:space="preserve">    </w:t>
      </w:r>
      <w:r>
        <w:rPr>
          <w:rFonts w:hint="eastAsia" w:ascii="楷体_GB2312" w:hAnsi="楷体_GB2312" w:eastAsia="楷体_GB2312" w:cs="楷体_GB2312"/>
          <w:kern w:val="0"/>
          <w:sz w:val="24"/>
          <w:szCs w:val="24"/>
        </w:rPr>
        <w:t>日止。</w:t>
      </w:r>
    </w:p>
    <w:p>
      <w:pPr>
        <w:autoSpaceDE w:val="0"/>
        <w:autoSpaceDN w:val="0"/>
        <w:adjustRightInd w:val="0"/>
        <w:snapToGrid w:val="0"/>
        <w:spacing w:line="360" w:lineRule="auto"/>
        <w:rPr>
          <w:rFonts w:ascii="楷体_GB2312" w:hAnsi="楷体_GB2312" w:eastAsia="楷体_GB2312" w:cs="楷体_GB2312"/>
          <w:spacing w:val="5"/>
          <w:kern w:val="0"/>
          <w:sz w:val="24"/>
          <w:szCs w:val="24"/>
        </w:rPr>
      </w:pPr>
    </w:p>
    <w:p>
      <w:pPr>
        <w:autoSpaceDE w:val="0"/>
        <w:autoSpaceDN w:val="0"/>
        <w:adjustRightInd w:val="0"/>
        <w:snapToGrid w:val="0"/>
        <w:spacing w:line="360" w:lineRule="auto"/>
        <w:ind w:firstLine="500" w:firstLineChars="200"/>
        <w:rPr>
          <w:rFonts w:ascii="楷体_GB2312" w:hAnsi="楷体_GB2312" w:eastAsia="楷体_GB2312" w:cs="楷体_GB2312"/>
          <w:kern w:val="0"/>
          <w:sz w:val="24"/>
          <w:szCs w:val="24"/>
        </w:rPr>
      </w:pPr>
      <w:r>
        <w:rPr>
          <w:rFonts w:hint="eastAsia" w:ascii="楷体_GB2312" w:hAnsi="楷体_GB2312" w:eastAsia="楷体_GB2312" w:cs="楷体_GB2312"/>
          <w:spacing w:val="5"/>
          <w:kern w:val="0"/>
          <w:sz w:val="24"/>
          <w:szCs w:val="24"/>
        </w:rPr>
        <w:t>在此授权范围和期限内，被授权人所实施的行为具有法律效力，授权人</w:t>
      </w:r>
      <w:r>
        <w:rPr>
          <w:rFonts w:hint="eastAsia" w:ascii="楷体_GB2312" w:hAnsi="楷体_GB2312" w:eastAsia="楷体_GB2312" w:cs="楷体_GB2312"/>
          <w:spacing w:val="4"/>
          <w:kern w:val="0"/>
          <w:sz w:val="24"/>
          <w:szCs w:val="24"/>
        </w:rPr>
        <w:t>予以认可。</w:t>
      </w:r>
    </w:p>
    <w:p>
      <w:pPr>
        <w:autoSpaceDE w:val="0"/>
        <w:autoSpaceDN w:val="0"/>
        <w:adjustRightInd w:val="0"/>
        <w:snapToGrid w:val="0"/>
        <w:spacing w:line="360" w:lineRule="auto"/>
        <w:ind w:firstLine="480" w:firstLineChars="200"/>
        <w:rPr>
          <w:rFonts w:ascii="楷体_GB2312" w:hAnsi="楷体_GB2312" w:eastAsia="楷体_GB2312" w:cs="楷体_GB2312"/>
          <w:sz w:val="24"/>
          <w:szCs w:val="24"/>
        </w:rPr>
      </w:pPr>
      <w:r>
        <w:rPr>
          <w:rFonts w:hint="eastAsia" w:ascii="楷体_GB2312" w:hAnsi="楷体_GB2312" w:eastAsia="楷体_GB2312" w:cs="楷体_GB2312"/>
          <w:kern w:val="0"/>
          <w:sz w:val="24"/>
          <w:szCs w:val="24"/>
        </w:rPr>
        <w:t>授权委托代理人无权转让委托权，特此委托。</w:t>
      </w:r>
    </w:p>
    <w:p>
      <w:pPr>
        <w:spacing w:line="360" w:lineRule="auto"/>
        <w:ind w:firstLine="480" w:firstLineChars="200"/>
        <w:rPr>
          <w:rFonts w:ascii="楷体_GB2312" w:hAnsi="楷体_GB2312" w:eastAsia="楷体_GB2312" w:cs="楷体_GB2312"/>
          <w:sz w:val="24"/>
          <w:szCs w:val="24"/>
        </w:rPr>
      </w:pPr>
    </w:p>
    <w:p>
      <w:pPr>
        <w:spacing w:line="360" w:lineRule="auto"/>
        <w:ind w:firstLine="480" w:firstLineChars="200"/>
        <w:rPr>
          <w:rFonts w:ascii="楷体_GB2312" w:hAnsi="楷体_GB2312" w:eastAsia="楷体_GB2312" w:cs="楷体_GB2312"/>
          <w:sz w:val="24"/>
          <w:szCs w:val="24"/>
          <w:u w:val="single"/>
        </w:rPr>
      </w:pPr>
      <w:r>
        <w:rPr>
          <w:rFonts w:hint="eastAsia" w:ascii="楷体_GB2312" w:hAnsi="楷体_GB2312" w:eastAsia="楷体_GB2312" w:cs="楷体_GB2312"/>
          <w:sz w:val="24"/>
          <w:szCs w:val="24"/>
        </w:rPr>
        <w:t>授权委托代理人：</w:t>
      </w:r>
      <w:r>
        <w:rPr>
          <w:rFonts w:hint="eastAsia" w:ascii="楷体_GB2312" w:hAnsi="楷体_GB2312" w:eastAsia="楷体_GB2312" w:cs="楷体_GB2312"/>
          <w:sz w:val="24"/>
          <w:szCs w:val="24"/>
          <w:u w:val="single"/>
        </w:rPr>
        <w:t xml:space="preserve">      （签字）      </w:t>
      </w:r>
      <w:r>
        <w:rPr>
          <w:rFonts w:hint="eastAsia" w:ascii="楷体_GB2312" w:hAnsi="楷体_GB2312" w:eastAsia="楷体_GB2312" w:cs="楷体_GB2312"/>
          <w:sz w:val="24"/>
          <w:szCs w:val="24"/>
        </w:rPr>
        <w:t>性别：</w:t>
      </w:r>
      <w:r>
        <w:rPr>
          <w:rFonts w:hint="eastAsia" w:ascii="楷体_GB2312" w:hAnsi="楷体_GB2312" w:eastAsia="楷体_GB2312" w:cs="楷体_GB2312"/>
          <w:sz w:val="24"/>
          <w:szCs w:val="24"/>
          <w:u w:val="single"/>
        </w:rPr>
        <w:t xml:space="preserve">           </w:t>
      </w:r>
      <w:r>
        <w:rPr>
          <w:rFonts w:hint="eastAsia" w:ascii="楷体_GB2312" w:hAnsi="楷体_GB2312" w:eastAsia="楷体_GB2312" w:cs="楷体_GB2312"/>
          <w:sz w:val="24"/>
          <w:szCs w:val="24"/>
        </w:rPr>
        <w:t>年龄：</w:t>
      </w:r>
      <w:r>
        <w:rPr>
          <w:rFonts w:hint="eastAsia" w:ascii="楷体_GB2312" w:hAnsi="楷体_GB2312" w:eastAsia="楷体_GB2312" w:cs="楷体_GB2312"/>
          <w:sz w:val="24"/>
          <w:szCs w:val="24"/>
          <w:u w:val="single"/>
        </w:rPr>
        <w:t xml:space="preserve">             </w:t>
      </w:r>
    </w:p>
    <w:p>
      <w:pPr>
        <w:spacing w:line="360" w:lineRule="auto"/>
        <w:ind w:firstLine="480" w:firstLineChars="200"/>
        <w:rPr>
          <w:rFonts w:ascii="楷体_GB2312" w:hAnsi="楷体_GB2312" w:eastAsia="楷体_GB2312" w:cs="楷体_GB2312"/>
          <w:sz w:val="24"/>
          <w:szCs w:val="24"/>
          <w:u w:val="single"/>
        </w:rPr>
      </w:pPr>
      <w:r>
        <w:rPr>
          <w:rFonts w:hint="eastAsia" w:ascii="楷体_GB2312" w:hAnsi="楷体_GB2312" w:eastAsia="楷体_GB2312" w:cs="楷体_GB2312"/>
          <w:sz w:val="24"/>
          <w:szCs w:val="24"/>
        </w:rPr>
        <w:t>身份证号码：</w:t>
      </w:r>
      <w:r>
        <w:rPr>
          <w:rFonts w:hint="eastAsia" w:ascii="楷体_GB2312" w:hAnsi="楷体_GB2312" w:eastAsia="楷体_GB2312" w:cs="楷体_GB2312"/>
          <w:sz w:val="24"/>
          <w:szCs w:val="24"/>
          <w:u w:val="single"/>
        </w:rPr>
        <w:t xml:space="preserve">                                     </w:t>
      </w:r>
      <w:r>
        <w:rPr>
          <w:rFonts w:hint="eastAsia" w:ascii="楷体_GB2312" w:hAnsi="楷体_GB2312" w:eastAsia="楷体_GB2312" w:cs="楷体_GB2312"/>
          <w:sz w:val="24"/>
          <w:szCs w:val="24"/>
        </w:rPr>
        <w:t>职务：</w:t>
      </w:r>
      <w:r>
        <w:rPr>
          <w:rFonts w:hint="eastAsia" w:ascii="楷体_GB2312" w:hAnsi="楷体_GB2312" w:eastAsia="楷体_GB2312" w:cs="楷体_GB2312"/>
          <w:sz w:val="24"/>
          <w:szCs w:val="24"/>
          <w:u w:val="single"/>
        </w:rPr>
        <w:t xml:space="preserve">           </w:t>
      </w:r>
    </w:p>
    <w:p>
      <w:pPr>
        <w:spacing w:line="360" w:lineRule="auto"/>
        <w:ind w:firstLine="480" w:firstLineChars="200"/>
        <w:rPr>
          <w:rFonts w:ascii="楷体_GB2312" w:hAnsi="楷体_GB2312" w:eastAsia="楷体_GB2312" w:cs="楷体_GB2312"/>
          <w:sz w:val="24"/>
          <w:szCs w:val="24"/>
        </w:rPr>
      </w:pPr>
      <w:r>
        <w:rPr>
          <w:rFonts w:hint="eastAsia" w:ascii="楷体_GB2312" w:hAnsi="楷体_GB2312" w:eastAsia="楷体_GB2312" w:cs="楷体_GB2312"/>
          <w:sz w:val="24"/>
          <w:szCs w:val="24"/>
        </w:rPr>
        <w:t>投标人：</w:t>
      </w:r>
      <w:r>
        <w:rPr>
          <w:rFonts w:hint="eastAsia" w:ascii="楷体_GB2312" w:hAnsi="楷体_GB2312" w:eastAsia="楷体_GB2312" w:cs="楷体_GB2312"/>
          <w:sz w:val="24"/>
          <w:szCs w:val="24"/>
          <w:u w:val="single"/>
        </w:rPr>
        <w:t xml:space="preserve">                    （单位全称）（盖章）                   </w:t>
      </w:r>
    </w:p>
    <w:p>
      <w:pPr>
        <w:spacing w:line="360" w:lineRule="auto"/>
        <w:ind w:firstLine="480" w:firstLineChars="200"/>
        <w:rPr>
          <w:rFonts w:ascii="楷体_GB2312" w:hAnsi="楷体_GB2312" w:eastAsia="楷体_GB2312" w:cs="楷体_GB2312"/>
          <w:sz w:val="24"/>
          <w:szCs w:val="24"/>
        </w:rPr>
      </w:pPr>
      <w:r>
        <w:rPr>
          <w:rFonts w:hint="eastAsia" w:ascii="楷体_GB2312" w:hAnsi="楷体_GB2312" w:eastAsia="楷体_GB2312" w:cs="楷体_GB2312"/>
          <w:sz w:val="24"/>
          <w:szCs w:val="24"/>
        </w:rPr>
        <w:t>法定代表人：</w:t>
      </w:r>
      <w:r>
        <w:rPr>
          <w:rFonts w:hint="eastAsia" w:ascii="楷体_GB2312" w:hAnsi="楷体_GB2312" w:eastAsia="楷体_GB2312" w:cs="楷体_GB2312"/>
          <w:sz w:val="24"/>
          <w:szCs w:val="24"/>
          <w:u w:val="single"/>
        </w:rPr>
        <w:t xml:space="preserve">                （签字）                        </w:t>
      </w:r>
    </w:p>
    <w:p>
      <w:pPr>
        <w:spacing w:line="360" w:lineRule="auto"/>
        <w:ind w:firstLine="480" w:firstLineChars="200"/>
        <w:rPr>
          <w:rFonts w:ascii="楷体_GB2312" w:hAnsi="楷体_GB2312" w:eastAsia="楷体_GB2312" w:cs="楷体_GB2312"/>
          <w:sz w:val="24"/>
          <w:szCs w:val="24"/>
        </w:rPr>
      </w:pPr>
      <w:r>
        <w:rPr>
          <w:rFonts w:hint="eastAsia" w:ascii="楷体_GB2312" w:hAnsi="楷体_GB2312" w:eastAsia="楷体_GB2312" w:cs="楷体_GB2312"/>
          <w:sz w:val="24"/>
          <w:szCs w:val="24"/>
        </w:rPr>
        <w:t>授权委托日期：</w:t>
      </w:r>
      <w:r>
        <w:rPr>
          <w:rFonts w:hint="eastAsia" w:ascii="楷体_GB2312" w:hAnsi="楷体_GB2312" w:eastAsia="楷体_GB2312" w:cs="楷体_GB2312"/>
          <w:sz w:val="24"/>
          <w:szCs w:val="24"/>
          <w:u w:val="single"/>
        </w:rPr>
        <w:t xml:space="preserve">            </w:t>
      </w:r>
      <w:r>
        <w:rPr>
          <w:rFonts w:hint="eastAsia" w:ascii="楷体_GB2312" w:hAnsi="楷体_GB2312" w:eastAsia="楷体_GB2312" w:cs="楷体_GB2312"/>
          <w:sz w:val="24"/>
          <w:szCs w:val="24"/>
        </w:rPr>
        <w:t>年</w:t>
      </w:r>
      <w:r>
        <w:rPr>
          <w:rFonts w:hint="eastAsia" w:ascii="楷体_GB2312" w:hAnsi="楷体_GB2312" w:eastAsia="楷体_GB2312" w:cs="楷体_GB2312"/>
          <w:sz w:val="24"/>
          <w:szCs w:val="24"/>
          <w:u w:val="single"/>
        </w:rPr>
        <w:t xml:space="preserve">           </w:t>
      </w:r>
      <w:r>
        <w:rPr>
          <w:rFonts w:hint="eastAsia" w:ascii="楷体_GB2312" w:hAnsi="楷体_GB2312" w:eastAsia="楷体_GB2312" w:cs="楷体_GB2312"/>
          <w:sz w:val="24"/>
          <w:szCs w:val="24"/>
        </w:rPr>
        <w:t>月</w:t>
      </w:r>
      <w:r>
        <w:rPr>
          <w:rFonts w:hint="eastAsia" w:ascii="楷体_GB2312" w:hAnsi="楷体_GB2312" w:eastAsia="楷体_GB2312" w:cs="楷体_GB2312"/>
          <w:sz w:val="24"/>
          <w:szCs w:val="24"/>
          <w:u w:val="single"/>
        </w:rPr>
        <w:t xml:space="preserve">          </w:t>
      </w:r>
      <w:r>
        <w:rPr>
          <w:rFonts w:hint="eastAsia" w:ascii="楷体_GB2312" w:hAnsi="楷体_GB2312" w:eastAsia="楷体_GB2312" w:cs="楷体_GB2312"/>
          <w:sz w:val="24"/>
          <w:szCs w:val="24"/>
        </w:rPr>
        <w:t>日</w:t>
      </w:r>
    </w:p>
    <w:p>
      <w:pPr>
        <w:autoSpaceDE w:val="0"/>
        <w:autoSpaceDN w:val="0"/>
        <w:adjustRightInd w:val="0"/>
        <w:snapToGrid w:val="0"/>
        <w:spacing w:line="249" w:lineRule="exact"/>
        <w:rPr>
          <w:rFonts w:ascii="楷体_GB2312" w:hAnsi="楷体_GB2312" w:eastAsia="楷体_GB2312" w:cs="楷体_GB2312"/>
          <w:sz w:val="24"/>
          <w:szCs w:val="24"/>
        </w:rPr>
      </w:pPr>
    </w:p>
    <w:p>
      <w:pPr>
        <w:autoSpaceDE w:val="0"/>
        <w:autoSpaceDN w:val="0"/>
        <w:adjustRightInd w:val="0"/>
        <w:snapToGrid w:val="0"/>
        <w:spacing w:line="249" w:lineRule="exact"/>
        <w:rPr>
          <w:rFonts w:ascii="楷体_GB2312" w:hAnsi="楷体_GB2312" w:eastAsia="楷体_GB2312" w:cs="楷体_GB2312"/>
          <w:sz w:val="24"/>
          <w:szCs w:val="24"/>
        </w:rPr>
      </w:pPr>
    </w:p>
    <w:p>
      <w:pPr>
        <w:autoSpaceDE w:val="0"/>
        <w:autoSpaceDN w:val="0"/>
        <w:adjustRightInd w:val="0"/>
        <w:snapToGrid w:val="0"/>
        <w:spacing w:line="249" w:lineRule="exact"/>
        <w:rPr>
          <w:rFonts w:ascii="楷体_GB2312" w:hAnsi="楷体_GB2312" w:eastAsia="楷体_GB2312" w:cs="楷体_GB2312"/>
          <w:sz w:val="24"/>
          <w:szCs w:val="24"/>
        </w:rPr>
      </w:pPr>
      <w:r>
        <w:rPr>
          <w:rFonts w:hint="eastAsia" w:ascii="楷体_GB2312" w:hAnsi="楷体_GB2312" w:eastAsia="楷体_GB2312" w:cs="楷体_GB2312"/>
          <w:sz w:val="24"/>
          <w:szCs w:val="24"/>
        </w:rPr>
        <w:t>附：授权委托代理人身份证复印件。</w:t>
      </w:r>
    </w:p>
    <w:p>
      <w:pPr>
        <w:autoSpaceDE w:val="0"/>
        <w:autoSpaceDN w:val="0"/>
        <w:adjustRightInd w:val="0"/>
        <w:snapToGrid w:val="0"/>
        <w:spacing w:line="249" w:lineRule="exact"/>
        <w:rPr>
          <w:rFonts w:ascii="楷体_GB2312" w:hAnsi="楷体_GB2312" w:eastAsia="楷体_GB2312" w:cs="楷体_GB2312"/>
          <w:sz w:val="24"/>
          <w:szCs w:val="24"/>
        </w:rPr>
      </w:pPr>
    </w:p>
    <w:p>
      <w:pPr>
        <w:autoSpaceDE w:val="0"/>
        <w:autoSpaceDN w:val="0"/>
        <w:adjustRightInd w:val="0"/>
        <w:snapToGrid w:val="0"/>
        <w:spacing w:line="249" w:lineRule="exact"/>
        <w:ind w:firstLine="480" w:firstLineChars="200"/>
        <w:rPr>
          <w:rFonts w:ascii="楷体_GB2312" w:hAnsi="楷体_GB2312" w:eastAsia="楷体_GB2312" w:cs="楷体_GB2312"/>
          <w:sz w:val="24"/>
          <w:szCs w:val="24"/>
        </w:rPr>
      </w:pPr>
    </w:p>
    <w:p>
      <w:pPr>
        <w:autoSpaceDE w:val="0"/>
        <w:autoSpaceDN w:val="0"/>
        <w:adjustRightInd w:val="0"/>
        <w:snapToGrid w:val="0"/>
        <w:spacing w:line="249" w:lineRule="exact"/>
        <w:rPr>
          <w:rFonts w:ascii="楷体_GB2312" w:hAnsi="楷体_GB2312" w:eastAsia="楷体_GB2312" w:cs="楷体_GB2312"/>
          <w:sz w:val="24"/>
          <w:szCs w:val="24"/>
        </w:rPr>
      </w:pPr>
    </w:p>
    <w:p>
      <w:pPr>
        <w:autoSpaceDE w:val="0"/>
        <w:autoSpaceDN w:val="0"/>
        <w:adjustRightInd w:val="0"/>
        <w:jc w:val="left"/>
        <w:rPr>
          <w:rFonts w:ascii="楷体_GB2312" w:hAnsi="楷体_GB2312" w:eastAsia="楷体_GB2312" w:cs="楷体_GB2312"/>
          <w:kern w:val="0"/>
          <w:sz w:val="24"/>
          <w:szCs w:val="24"/>
        </w:rPr>
      </w:pPr>
    </w:p>
    <w:p>
      <w:pPr>
        <w:rPr>
          <w:rFonts w:ascii="宋体" w:hAnsi="宋体" w:eastAsia="宋体" w:cs="宋体"/>
          <w:sz w:val="28"/>
          <w:szCs w:val="28"/>
        </w:rPr>
      </w:pPr>
    </w:p>
    <w:p>
      <w:pPr>
        <w:rPr>
          <w:rFonts w:ascii="宋体" w:hAnsi="宋体" w:eastAsia="宋体" w:cs="宋体"/>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ì.">
    <w:altName w:val="宋体"/>
    <w:panose1 w:val="00000000000000000000"/>
    <w:charset w:val="86"/>
    <w:family w:val="swiss"/>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D27635B"/>
    <w:multiLevelType w:val="singleLevel"/>
    <w:tmpl w:val="4D27635B"/>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gxMjNjMDVlOWE1ZWQyOTBiOThkOGZlYmY0MTI2ODYifQ=="/>
    <w:docVar w:name="KSO_WPS_MARK_KEY" w:val="692efbd8-dbf1-478c-b602-b584f3e5d07a"/>
  </w:docVars>
  <w:rsids>
    <w:rsidRoot w:val="00103A58"/>
    <w:rsid w:val="00015324"/>
    <w:rsid w:val="00024C5C"/>
    <w:rsid w:val="000516BB"/>
    <w:rsid w:val="0005348F"/>
    <w:rsid w:val="00065C32"/>
    <w:rsid w:val="00076F1E"/>
    <w:rsid w:val="00103A58"/>
    <w:rsid w:val="00133D0F"/>
    <w:rsid w:val="00170CB3"/>
    <w:rsid w:val="00171CAF"/>
    <w:rsid w:val="001D666F"/>
    <w:rsid w:val="00226FF9"/>
    <w:rsid w:val="00245311"/>
    <w:rsid w:val="00291AFA"/>
    <w:rsid w:val="002D5870"/>
    <w:rsid w:val="002F6C9F"/>
    <w:rsid w:val="002F6FDB"/>
    <w:rsid w:val="0032270D"/>
    <w:rsid w:val="00370F3A"/>
    <w:rsid w:val="00386F3A"/>
    <w:rsid w:val="003D2B7A"/>
    <w:rsid w:val="003D6A04"/>
    <w:rsid w:val="003F243B"/>
    <w:rsid w:val="003F262D"/>
    <w:rsid w:val="00413EB9"/>
    <w:rsid w:val="00432C37"/>
    <w:rsid w:val="00437A16"/>
    <w:rsid w:val="00465FDA"/>
    <w:rsid w:val="004B1FC6"/>
    <w:rsid w:val="004F3AF2"/>
    <w:rsid w:val="00566FFF"/>
    <w:rsid w:val="0058385A"/>
    <w:rsid w:val="005A4D2B"/>
    <w:rsid w:val="005A4FEB"/>
    <w:rsid w:val="005C4D3C"/>
    <w:rsid w:val="00602700"/>
    <w:rsid w:val="006108AC"/>
    <w:rsid w:val="0062652C"/>
    <w:rsid w:val="00626659"/>
    <w:rsid w:val="00694396"/>
    <w:rsid w:val="006E7ACB"/>
    <w:rsid w:val="00700796"/>
    <w:rsid w:val="00716295"/>
    <w:rsid w:val="007329A5"/>
    <w:rsid w:val="00756EBC"/>
    <w:rsid w:val="00762F17"/>
    <w:rsid w:val="0077209E"/>
    <w:rsid w:val="00784045"/>
    <w:rsid w:val="00797127"/>
    <w:rsid w:val="007F2B90"/>
    <w:rsid w:val="00820D63"/>
    <w:rsid w:val="00834726"/>
    <w:rsid w:val="00854136"/>
    <w:rsid w:val="008608DC"/>
    <w:rsid w:val="008631E5"/>
    <w:rsid w:val="008933D5"/>
    <w:rsid w:val="008E690F"/>
    <w:rsid w:val="009115EE"/>
    <w:rsid w:val="00916E78"/>
    <w:rsid w:val="00957A34"/>
    <w:rsid w:val="00967D40"/>
    <w:rsid w:val="00997389"/>
    <w:rsid w:val="00997573"/>
    <w:rsid w:val="009A067C"/>
    <w:rsid w:val="009E5D3C"/>
    <w:rsid w:val="009E65E4"/>
    <w:rsid w:val="00A02029"/>
    <w:rsid w:val="00A3377B"/>
    <w:rsid w:val="00A45CB9"/>
    <w:rsid w:val="00A6176D"/>
    <w:rsid w:val="00A62AA8"/>
    <w:rsid w:val="00A6317A"/>
    <w:rsid w:val="00A63682"/>
    <w:rsid w:val="00A636C1"/>
    <w:rsid w:val="00A67C61"/>
    <w:rsid w:val="00AD40DC"/>
    <w:rsid w:val="00AF203C"/>
    <w:rsid w:val="00AF20CF"/>
    <w:rsid w:val="00AF6331"/>
    <w:rsid w:val="00B02741"/>
    <w:rsid w:val="00B10E25"/>
    <w:rsid w:val="00B168AE"/>
    <w:rsid w:val="00B23E95"/>
    <w:rsid w:val="00B276DB"/>
    <w:rsid w:val="00B369D1"/>
    <w:rsid w:val="00BE4214"/>
    <w:rsid w:val="00C021E0"/>
    <w:rsid w:val="00C03E30"/>
    <w:rsid w:val="00C058E3"/>
    <w:rsid w:val="00C22B79"/>
    <w:rsid w:val="00C50944"/>
    <w:rsid w:val="00C841E1"/>
    <w:rsid w:val="00CA202A"/>
    <w:rsid w:val="00CC5B22"/>
    <w:rsid w:val="00CE2F4D"/>
    <w:rsid w:val="00D474A6"/>
    <w:rsid w:val="00D5224F"/>
    <w:rsid w:val="00D81DA7"/>
    <w:rsid w:val="00DC19CB"/>
    <w:rsid w:val="00E0623E"/>
    <w:rsid w:val="00E33A77"/>
    <w:rsid w:val="00E361A1"/>
    <w:rsid w:val="00E54D02"/>
    <w:rsid w:val="00E91522"/>
    <w:rsid w:val="00EF75D6"/>
    <w:rsid w:val="00F01D71"/>
    <w:rsid w:val="00F470C1"/>
    <w:rsid w:val="00F54C0E"/>
    <w:rsid w:val="00F8669A"/>
    <w:rsid w:val="00F87AA2"/>
    <w:rsid w:val="00F962FA"/>
    <w:rsid w:val="00FA2340"/>
    <w:rsid w:val="00FA3710"/>
    <w:rsid w:val="00FA3B2E"/>
    <w:rsid w:val="00FC721A"/>
    <w:rsid w:val="00FD180D"/>
    <w:rsid w:val="00FE16D7"/>
    <w:rsid w:val="00FF63B4"/>
    <w:rsid w:val="00FF6497"/>
    <w:rsid w:val="0226523E"/>
    <w:rsid w:val="05851BBC"/>
    <w:rsid w:val="0B49285C"/>
    <w:rsid w:val="0B8F0B59"/>
    <w:rsid w:val="0BD716D7"/>
    <w:rsid w:val="0DE101C1"/>
    <w:rsid w:val="11364FA6"/>
    <w:rsid w:val="115E704D"/>
    <w:rsid w:val="11923D92"/>
    <w:rsid w:val="12B46304"/>
    <w:rsid w:val="136A1697"/>
    <w:rsid w:val="15F73C28"/>
    <w:rsid w:val="16876B10"/>
    <w:rsid w:val="17031F05"/>
    <w:rsid w:val="1C2F4B8F"/>
    <w:rsid w:val="22121ADF"/>
    <w:rsid w:val="22A30143"/>
    <w:rsid w:val="23F24A3C"/>
    <w:rsid w:val="245365AE"/>
    <w:rsid w:val="25AE26A8"/>
    <w:rsid w:val="26BE1E3E"/>
    <w:rsid w:val="282249BA"/>
    <w:rsid w:val="28BF7C2E"/>
    <w:rsid w:val="28C03D13"/>
    <w:rsid w:val="29791BFE"/>
    <w:rsid w:val="2A44220C"/>
    <w:rsid w:val="2BAF7B59"/>
    <w:rsid w:val="2D18724F"/>
    <w:rsid w:val="2D42378D"/>
    <w:rsid w:val="30756A98"/>
    <w:rsid w:val="30B815DF"/>
    <w:rsid w:val="313B5AC2"/>
    <w:rsid w:val="3143713C"/>
    <w:rsid w:val="319055F7"/>
    <w:rsid w:val="31A25707"/>
    <w:rsid w:val="32621481"/>
    <w:rsid w:val="32911E74"/>
    <w:rsid w:val="3470537E"/>
    <w:rsid w:val="382F62A9"/>
    <w:rsid w:val="38BB7B3D"/>
    <w:rsid w:val="39CD5D7A"/>
    <w:rsid w:val="3C4F6F1A"/>
    <w:rsid w:val="3DC752E4"/>
    <w:rsid w:val="3E744AE6"/>
    <w:rsid w:val="3E7C38CA"/>
    <w:rsid w:val="3E867DBC"/>
    <w:rsid w:val="41851DC1"/>
    <w:rsid w:val="451707F1"/>
    <w:rsid w:val="457522C7"/>
    <w:rsid w:val="45C40A9A"/>
    <w:rsid w:val="45E912FB"/>
    <w:rsid w:val="46530E19"/>
    <w:rsid w:val="47BB36B5"/>
    <w:rsid w:val="4A76447A"/>
    <w:rsid w:val="4BC570D4"/>
    <w:rsid w:val="4E2D2E33"/>
    <w:rsid w:val="4E824F2D"/>
    <w:rsid w:val="4ECC264C"/>
    <w:rsid w:val="4FA20DD2"/>
    <w:rsid w:val="4FAC7F9B"/>
    <w:rsid w:val="4FC85E97"/>
    <w:rsid w:val="532843CA"/>
    <w:rsid w:val="5338205E"/>
    <w:rsid w:val="56DF5E07"/>
    <w:rsid w:val="56E42753"/>
    <w:rsid w:val="59A51CDD"/>
    <w:rsid w:val="5AB50438"/>
    <w:rsid w:val="5AD325D0"/>
    <w:rsid w:val="5B70435F"/>
    <w:rsid w:val="5C48656B"/>
    <w:rsid w:val="63555573"/>
    <w:rsid w:val="647732ED"/>
    <w:rsid w:val="6509385A"/>
    <w:rsid w:val="66B045CF"/>
    <w:rsid w:val="67430B7A"/>
    <w:rsid w:val="68016A6B"/>
    <w:rsid w:val="680F433A"/>
    <w:rsid w:val="6F89529E"/>
    <w:rsid w:val="710B095A"/>
    <w:rsid w:val="719344CC"/>
    <w:rsid w:val="741B2C62"/>
    <w:rsid w:val="74734913"/>
    <w:rsid w:val="77383B2B"/>
    <w:rsid w:val="773868EF"/>
    <w:rsid w:val="786E700B"/>
    <w:rsid w:val="789117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qFormat="1" w:unhideWhenUsed="0" w:uiPriority="99"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nhideWhenUsed="0" w:uiPriority="0" w:semiHidden="0"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qFormat/>
    <w:uiPriority w:val="9"/>
    <w:pPr>
      <w:keepNext/>
      <w:jc w:val="center"/>
      <w:outlineLvl w:val="0"/>
    </w:pPr>
    <w:rPr>
      <w:rFonts w:ascii="Times New Roman" w:hAnsi="Times New Roman"/>
      <w:sz w:val="20"/>
      <w:szCs w:val="20"/>
    </w:rPr>
  </w:style>
  <w:style w:type="paragraph" w:styleId="4">
    <w:name w:val="heading 3"/>
    <w:basedOn w:val="1"/>
    <w:next w:val="1"/>
    <w:semiHidden/>
    <w:unhideWhenUsed/>
    <w:qFormat/>
    <w:uiPriority w:val="9"/>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customStyle="1" w:styleId="2">
    <w:name w:val="TOC 标题1"/>
    <w:basedOn w:val="3"/>
    <w:next w:val="1"/>
    <w:unhideWhenUsed/>
    <w:qFormat/>
    <w:uiPriority w:val="39"/>
    <w:pPr>
      <w:keepLines/>
      <w:widowControl/>
      <w:spacing w:before="480" w:line="276" w:lineRule="auto"/>
      <w:jc w:val="left"/>
      <w:outlineLvl w:val="9"/>
    </w:pPr>
    <w:rPr>
      <w:rFonts w:ascii="Cambria" w:hAnsi="Cambria" w:eastAsia="宋体" w:cs="Times New Roman"/>
      <w:color w:val="366091"/>
      <w:kern w:val="0"/>
      <w:sz w:val="28"/>
      <w:szCs w:val="28"/>
    </w:rPr>
  </w:style>
  <w:style w:type="paragraph" w:styleId="5">
    <w:name w:val="Body Text Indent"/>
    <w:basedOn w:val="1"/>
    <w:next w:val="6"/>
    <w:link w:val="16"/>
    <w:semiHidden/>
    <w:unhideWhenUsed/>
    <w:qFormat/>
    <w:uiPriority w:val="99"/>
    <w:pPr>
      <w:spacing w:after="120"/>
      <w:ind w:left="420" w:leftChars="200"/>
    </w:pPr>
  </w:style>
  <w:style w:type="paragraph" w:styleId="6">
    <w:name w:val="Body Text Indent 2"/>
    <w:basedOn w:val="1"/>
    <w:next w:val="1"/>
    <w:qFormat/>
    <w:uiPriority w:val="99"/>
    <w:pPr>
      <w:spacing w:after="120" w:line="480" w:lineRule="auto"/>
      <w:ind w:left="420" w:leftChars="200"/>
    </w:pPr>
    <w:rPr>
      <w:rFonts w:ascii="Times New Roman" w:hAnsi="Times New Roman"/>
      <w:kern w:val="0"/>
      <w:sz w:val="24"/>
    </w:rPr>
  </w:style>
  <w:style w:type="paragraph" w:styleId="7">
    <w:name w:val="Balloon Text"/>
    <w:basedOn w:val="1"/>
    <w:link w:val="20"/>
    <w:semiHidden/>
    <w:unhideWhenUsed/>
    <w:qFormat/>
    <w:uiPriority w:val="99"/>
    <w:rPr>
      <w:sz w:val="18"/>
      <w:szCs w:val="18"/>
    </w:rPr>
  </w:style>
  <w:style w:type="paragraph" w:styleId="8">
    <w:name w:val="footer"/>
    <w:basedOn w:val="1"/>
    <w:link w:val="19"/>
    <w:semiHidden/>
    <w:unhideWhenUsed/>
    <w:qFormat/>
    <w:uiPriority w:val="99"/>
    <w:pPr>
      <w:tabs>
        <w:tab w:val="center" w:pos="4153"/>
        <w:tab w:val="right" w:pos="8306"/>
      </w:tabs>
      <w:snapToGrid w:val="0"/>
      <w:jc w:val="left"/>
    </w:pPr>
    <w:rPr>
      <w:sz w:val="18"/>
      <w:szCs w:val="18"/>
    </w:rPr>
  </w:style>
  <w:style w:type="paragraph" w:styleId="9">
    <w:name w:val="header"/>
    <w:basedOn w:val="1"/>
    <w:link w:val="18"/>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Normal (Web)"/>
    <w:basedOn w:val="1"/>
    <w:qFormat/>
    <w:uiPriority w:val="99"/>
    <w:pPr>
      <w:widowControl/>
      <w:spacing w:before="100" w:beforeAutospacing="1" w:after="100" w:afterAutospacing="1"/>
      <w:jc w:val="left"/>
    </w:pPr>
    <w:rPr>
      <w:rFonts w:ascii="宋体" w:hAnsi="宋体" w:cs="宋体"/>
      <w:kern w:val="0"/>
    </w:rPr>
  </w:style>
  <w:style w:type="paragraph" w:styleId="11">
    <w:name w:val="Body Text First Indent 2"/>
    <w:basedOn w:val="5"/>
    <w:next w:val="1"/>
    <w:link w:val="17"/>
    <w:qFormat/>
    <w:uiPriority w:val="0"/>
    <w:pPr>
      <w:spacing w:after="0"/>
      <w:ind w:left="200" w:firstLine="200" w:firstLineChars="200"/>
    </w:pPr>
    <w:rPr>
      <w:rFonts w:ascii="Times New Roman" w:hAnsi="Times New Roman" w:eastAsia="宋体" w:cs="Times New Roman"/>
      <w:szCs w:val="24"/>
    </w:rPr>
  </w:style>
  <w:style w:type="character" w:styleId="14">
    <w:name w:val="HTML Sample"/>
    <w:basedOn w:val="13"/>
    <w:qFormat/>
    <w:uiPriority w:val="0"/>
    <w:rPr>
      <w:rFonts w:ascii="Courier New" w:hAnsi="Courier New"/>
    </w:rPr>
  </w:style>
  <w:style w:type="paragraph" w:styleId="15">
    <w:name w:val="List Paragraph"/>
    <w:basedOn w:val="1"/>
    <w:qFormat/>
    <w:uiPriority w:val="34"/>
    <w:pPr>
      <w:ind w:firstLine="420" w:firstLineChars="200"/>
    </w:pPr>
  </w:style>
  <w:style w:type="character" w:customStyle="1" w:styleId="16">
    <w:name w:val="正文文本缩进 Char"/>
    <w:basedOn w:val="13"/>
    <w:link w:val="5"/>
    <w:semiHidden/>
    <w:qFormat/>
    <w:uiPriority w:val="99"/>
  </w:style>
  <w:style w:type="character" w:customStyle="1" w:styleId="17">
    <w:name w:val="正文首行缩进 2 Char"/>
    <w:basedOn w:val="16"/>
    <w:link w:val="11"/>
    <w:qFormat/>
    <w:uiPriority w:val="0"/>
    <w:rPr>
      <w:rFonts w:ascii="Times New Roman" w:hAnsi="Times New Roman" w:eastAsia="宋体" w:cs="Times New Roman"/>
      <w:szCs w:val="24"/>
    </w:rPr>
  </w:style>
  <w:style w:type="character" w:customStyle="1" w:styleId="18">
    <w:name w:val="页眉 Char"/>
    <w:basedOn w:val="13"/>
    <w:link w:val="9"/>
    <w:semiHidden/>
    <w:qFormat/>
    <w:uiPriority w:val="99"/>
    <w:rPr>
      <w:sz w:val="18"/>
      <w:szCs w:val="18"/>
    </w:rPr>
  </w:style>
  <w:style w:type="character" w:customStyle="1" w:styleId="19">
    <w:name w:val="页脚 Char"/>
    <w:basedOn w:val="13"/>
    <w:link w:val="8"/>
    <w:semiHidden/>
    <w:qFormat/>
    <w:uiPriority w:val="99"/>
    <w:rPr>
      <w:sz w:val="18"/>
      <w:szCs w:val="18"/>
    </w:rPr>
  </w:style>
  <w:style w:type="character" w:customStyle="1" w:styleId="20">
    <w:name w:val="批注框文本 Char"/>
    <w:basedOn w:val="13"/>
    <w:link w:val="7"/>
    <w:semiHidden/>
    <w:qFormat/>
    <w:uiPriority w:val="99"/>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9</Pages>
  <Words>2431</Words>
  <Characters>2462</Characters>
  <Lines>19</Lines>
  <Paragraphs>5</Paragraphs>
  <TotalTime>8</TotalTime>
  <ScaleCrop>false</ScaleCrop>
  <LinksUpToDate>false</LinksUpToDate>
  <CharactersWithSpaces>3151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2023-11-29T07:35:00Z</dcterms:created>
  <dc:creator>Administrator</dc:creator>
  <cp:lastModifiedBy>朱谭明</cp:lastModifiedBy>
  <cp:lastPrinted>2025-03-28T01:43:00Z</cp:lastPrinted>
  <dcterms:modified xsi:type="dcterms:W3CDTF">2025-03-31T09:04:51Z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68510B3580AC4D168787C4754598C50B_13</vt:lpwstr>
  </property>
</Properties>
</file>