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时需提供：法定代表人身份证明或授权委托书、个人身份证、企业营业执照、资质证书、安全生产许可证，施工组织设计方案，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2、有依法缴纳税收和社会保障资金的良好记录；3、本项目最高限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w:t>
      </w:r>
      <w:r>
        <w:rPr>
          <w:rFonts w:hint="eastAsia" w:ascii="仿宋_GB2312" w:hAnsi="仿宋_GB2312" w:eastAsia="仿宋_GB2312" w:cs="仿宋_GB2312"/>
          <w:sz w:val="32"/>
          <w:szCs w:val="32"/>
          <w:lang w:val="en-US" w:eastAsia="zh-CN"/>
        </w:rPr>
        <w:t>县财政投资评审中心审核价）</w:t>
      </w:r>
      <w:r>
        <w:rPr>
          <w:rFonts w:hint="eastAsia" w:ascii="仿宋_GB2312" w:hAnsi="仿宋_GB2312" w:eastAsia="仿宋_GB2312" w:cs="仿宋_GB2312"/>
          <w:sz w:val="32"/>
          <w:szCs w:val="32"/>
        </w:rPr>
        <w:t>，供应商必须根据采购人发布的工程量清</w:t>
      </w:r>
      <w:bookmarkStart w:id="0" w:name="_GoBack"/>
      <w:bookmarkEnd w:id="0"/>
      <w:r>
        <w:rPr>
          <w:rFonts w:hint="eastAsia" w:ascii="仿宋_GB2312" w:hAnsi="仿宋_GB2312" w:eastAsia="仿宋_GB2312" w:cs="仿宋_GB2312"/>
          <w:sz w:val="32"/>
          <w:szCs w:val="32"/>
        </w:rPr>
        <w:t>单，自行编制报价工程量清单，并由供应商负责人签字盖章上传；4、开工时间</w:t>
      </w:r>
      <w:r>
        <w:rPr>
          <w:rFonts w:hint="eastAsia" w:ascii="仿宋_GB2312" w:hAnsi="仿宋_GB2312" w:eastAsia="仿宋_GB2312" w:cs="仿宋_GB2312"/>
          <w:sz w:val="32"/>
          <w:szCs w:val="32"/>
          <w:lang w:val="en-US" w:eastAsia="zh-CN"/>
        </w:rPr>
        <w:t>以采购人开具的开工令为准</w:t>
      </w:r>
      <w:r>
        <w:rPr>
          <w:rFonts w:hint="eastAsia" w:ascii="仿宋_GB2312" w:hAnsi="仿宋_GB2312" w:eastAsia="仿宋_GB2312" w:cs="仿宋_GB2312"/>
          <w:sz w:val="32"/>
          <w:szCs w:val="32"/>
        </w:rPr>
        <w:t>，工期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日历</w:t>
      </w:r>
      <w:r>
        <w:rPr>
          <w:rFonts w:hint="eastAsia" w:ascii="仿宋_GB2312" w:hAnsi="仿宋_GB2312" w:eastAsia="仿宋_GB2312" w:cs="仿宋_GB2312"/>
          <w:sz w:val="32"/>
          <w:szCs w:val="32"/>
        </w:rPr>
        <w:t>天；5、提供</w:t>
      </w:r>
      <w:r>
        <w:rPr>
          <w:rFonts w:hint="eastAsia" w:ascii="仿宋_GB2312" w:hAnsi="仿宋_GB2312" w:eastAsia="仿宋_GB2312" w:cs="仿宋_GB2312"/>
          <w:sz w:val="32"/>
          <w:szCs w:val="32"/>
          <w:lang w:val="en-US" w:eastAsia="zh-CN"/>
        </w:rPr>
        <w:t>不低于</w:t>
      </w:r>
      <w:r>
        <w:rPr>
          <w:rFonts w:hint="eastAsia" w:ascii="仿宋_GB2312" w:hAnsi="仿宋_GB2312" w:eastAsia="仿宋_GB2312" w:cs="仿宋_GB2312"/>
          <w:sz w:val="32"/>
          <w:szCs w:val="32"/>
        </w:rPr>
        <w:t>1年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质保和维护服务；6、付款方式：</w:t>
      </w:r>
      <w:r>
        <w:rPr>
          <w:rFonts w:hint="eastAsia" w:ascii="仿宋_GB2312" w:hAnsi="仿宋_GB2312" w:eastAsia="仿宋_GB2312" w:cs="仿宋_GB2312"/>
          <w:color w:val="000000"/>
          <w:sz w:val="32"/>
          <w:szCs w:val="32"/>
        </w:rPr>
        <w:t>完成合同工程量的60%，支付合同金额的30%；工程竣工验收合格，支付至累计合同金额的</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经县</w:t>
      </w:r>
      <w:r>
        <w:rPr>
          <w:rFonts w:hint="eastAsia" w:ascii="仿宋_GB2312" w:hAnsi="仿宋_GB2312" w:eastAsia="仿宋_GB2312" w:cs="仿宋_GB2312"/>
          <w:color w:val="auto"/>
          <w:sz w:val="32"/>
          <w:szCs w:val="32"/>
          <w:lang w:eastAsia="zh-CN"/>
        </w:rPr>
        <w:t>财政投资评审中心</w:t>
      </w:r>
      <w:r>
        <w:rPr>
          <w:rFonts w:hint="eastAsia" w:ascii="仿宋_GB2312" w:hAnsi="仿宋_GB2312" w:eastAsia="仿宋_GB2312" w:cs="仿宋_GB2312"/>
          <w:color w:val="auto"/>
          <w:sz w:val="32"/>
          <w:szCs w:val="32"/>
        </w:rPr>
        <w:t>结算审</w:t>
      </w:r>
      <w:r>
        <w:rPr>
          <w:rFonts w:hint="eastAsia" w:ascii="仿宋_GB2312" w:hAnsi="仿宋_GB2312" w:eastAsia="仿宋_GB2312" w:cs="仿宋_GB2312"/>
          <w:color w:val="auto"/>
          <w:sz w:val="32"/>
          <w:szCs w:val="32"/>
          <w:lang w:eastAsia="zh-CN"/>
        </w:rPr>
        <w:t>核</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sz w:val="32"/>
          <w:szCs w:val="32"/>
        </w:rPr>
        <w:t>一次性支付审定工程款的97%，剩余3%作为质保金，质保</w:t>
      </w:r>
      <w:r>
        <w:rPr>
          <w:rFonts w:hint="eastAsia" w:ascii="仿宋_GB2312" w:hAnsi="仿宋_GB2312" w:eastAsia="仿宋_GB2312" w:cs="仿宋_GB2312"/>
          <w:color w:val="000000"/>
          <w:sz w:val="32"/>
          <w:szCs w:val="32"/>
        </w:rPr>
        <w:t>期满一年后无质量及其他经济纠纷一次性无息付清。</w:t>
      </w:r>
      <w:r>
        <w:rPr>
          <w:rFonts w:hint="eastAsia" w:ascii="仿宋_GB2312" w:hAnsi="仿宋_GB2312" w:eastAsia="仿宋_GB2312" w:cs="仿宋_GB2312"/>
          <w:sz w:val="32"/>
          <w:szCs w:val="32"/>
        </w:rPr>
        <w:t>(授权委托人必须为项目负责人，并携带注册建造师证书，安全生产考核B证，社保证明，提供社保查询账号及密码)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IwOTMxY2E1YThlZGM3MGUwZTEyYzQxNjEwNjQifQ=="/>
    <w:docVar w:name="KSO_WPS_MARK_KEY" w:val="2b5a3820-05f7-45db-a007-96a8745489b2"/>
  </w:docVars>
  <w:rsids>
    <w:rsidRoot w:val="08BD2EEF"/>
    <w:rsid w:val="03D62110"/>
    <w:rsid w:val="08BD2EEF"/>
    <w:rsid w:val="18E772DE"/>
    <w:rsid w:val="1FA83694"/>
    <w:rsid w:val="387D269A"/>
    <w:rsid w:val="3AF4226F"/>
    <w:rsid w:val="3F47037C"/>
    <w:rsid w:val="425D3A13"/>
    <w:rsid w:val="45EC2137"/>
    <w:rsid w:val="4A45195C"/>
    <w:rsid w:val="6A162576"/>
    <w:rsid w:val="6FEE093D"/>
    <w:rsid w:val="7BEB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526</Characters>
  <Lines>0</Lines>
  <Paragraphs>0</Paragraphs>
  <TotalTime>50</TotalTime>
  <ScaleCrop>false</ScaleCrop>
  <LinksUpToDate>false</LinksUpToDate>
  <CharactersWithSpaces>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2025-04-09T07:30:00Z</dcterms:created>
  <dc:creator>谭志</dc:creator>
  <cp:lastModifiedBy>谭志</cp:lastModifiedBy>
  <cp:lastPrinted>2025-07-03T03:12:00Z</cp:lastPrinted>
  <dcterms:modified xsi:type="dcterms:W3CDTF">2025-07-08T09:53:38Z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8D9F0B6BB06E4BF3B80F03650E21858F_11</vt:lpwstr>
  </property>
</Properties>
</file>