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908B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报价时需提供：法定代表人身份证明或授权委托书、个人身份证、企业营业执照、资质证书、安全生产许可证，施工组织设计方案，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2、有依法缴纳税收和社会保障资金的良好记录；3、本项目最高限价</w:t>
      </w:r>
      <w:r>
        <w:rPr>
          <w:rFonts w:hint="eastAsia" w:ascii="仿宋_GB2312" w:hAnsi="仿宋_GB2312" w:eastAsia="仿宋_GB2312" w:cs="仿宋_GB2312"/>
          <w:sz w:val="32"/>
          <w:szCs w:val="32"/>
          <w:lang w:val="en-US" w:eastAsia="zh-CN"/>
        </w:rPr>
        <w:t>587098.76</w:t>
      </w:r>
      <w:r>
        <w:rPr>
          <w:rFonts w:hint="eastAsia" w:ascii="仿宋_GB2312" w:hAnsi="仿宋_GB2312" w:eastAsia="仿宋_GB2312" w:cs="仿宋_GB2312"/>
          <w:sz w:val="32"/>
          <w:szCs w:val="32"/>
        </w:rPr>
        <w:t xml:space="preserve">元（县财政投资评审中心审核价），供应商必须根据采购人发布的工程量清单，自行编制报价工程量清单，并由供应商负责人签字盖章上传；4、开工时间以采购人开具的开工令为准，工期 </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日历天；5、提供不低于1年的质保和维护服务；6、付款方式：完成合同工程量的60%，支付合同金额的30%；工程竣工验收合格，支付至累计合同金额的80%；经县财政投资评审中心结算审核后一次性支付审定工程款的97%，剩余3%作为质保金，质保期满一年后无质量及其他经济纠纷一次性无息付清。(授权委托人必须为项目负责人，并携带注册建造师证书，安全生产考核B证，社保证明</w:t>
      </w:r>
      <w:bookmarkStart w:id="0" w:name="_GoBack"/>
      <w:bookmarkEnd w:id="0"/>
      <w:r>
        <w:rPr>
          <w:rFonts w:hint="eastAsia" w:ascii="仿宋_GB2312" w:hAnsi="仿宋_GB2312" w:eastAsia="仿宋_GB2312" w:cs="仿宋_GB2312"/>
          <w:sz w:val="32"/>
          <w:szCs w:val="32"/>
          <w:lang w:val="en-US" w:eastAsia="zh-CN"/>
        </w:rPr>
        <w:t>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2b5a3820-05f7-45db-a007-96a8745489b2"/>
  </w:docVars>
  <w:rsids>
    <w:rsidRoot w:val="08BD2EEF"/>
    <w:rsid w:val="03D62110"/>
    <w:rsid w:val="08BD2EEF"/>
    <w:rsid w:val="18E772DE"/>
    <w:rsid w:val="1FA83694"/>
    <w:rsid w:val="387D269A"/>
    <w:rsid w:val="3AF4226F"/>
    <w:rsid w:val="3E8F46CF"/>
    <w:rsid w:val="3F47037C"/>
    <w:rsid w:val="425D3A13"/>
    <w:rsid w:val="44C8715A"/>
    <w:rsid w:val="45EC2137"/>
    <w:rsid w:val="4A45195C"/>
    <w:rsid w:val="6A162576"/>
    <w:rsid w:val="6FEE093D"/>
    <w:rsid w:val="7BEB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505</Characters>
  <Lines>0</Lines>
  <Paragraphs>0</Paragraphs>
  <TotalTime>52</TotalTime>
  <ScaleCrop>false</ScaleCrop>
  <LinksUpToDate>false</LinksUpToDate>
  <CharactersWithSpaces>509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2025-04-09T07:30:00Z</dcterms:created>
  <dc:creator>谭志</dc:creator>
  <cp:lastModifiedBy>企业用户_1631503491</cp:lastModifiedBy>
  <cp:lastPrinted>2025-07-03T03:12:00Z</cp:lastPrinted>
  <dcterms:modified xsi:type="dcterms:W3CDTF">2025-07-11T09:33:30Z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8D9F0B6BB06E4BF3B80F03650E21858F_11</vt:lpwstr>
  </property>
</Properties>
</file>