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278AB">
      <w:pPr>
        <w:jc w:val="center"/>
        <w:rPr>
          <w:rFonts w:hint="eastAsia" w:ascii="方正仿宋_GBK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sz w:val="36"/>
          <w:szCs w:val="36"/>
          <w:lang w:val="en-US" w:eastAsia="zh-CN"/>
        </w:rPr>
        <w:t>无线感烟火灾探测器报价清单（含安装费用）</w:t>
      </w:r>
    </w:p>
    <w:tbl>
      <w:tblPr>
        <w:tblStyle w:val="3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764"/>
        <w:gridCol w:w="2726"/>
        <w:gridCol w:w="2606"/>
      </w:tblGrid>
      <w:tr w14:paraId="5580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082" w:type="dxa"/>
            <w:noWrap w:val="0"/>
            <w:vAlign w:val="center"/>
          </w:tcPr>
          <w:p w14:paraId="7F35B47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1764" w:type="dxa"/>
            <w:noWrap w:val="0"/>
            <w:vAlign w:val="center"/>
          </w:tcPr>
          <w:p w14:paraId="7B788AD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2726" w:type="dxa"/>
            <w:noWrap w:val="0"/>
            <w:vAlign w:val="center"/>
          </w:tcPr>
          <w:p w14:paraId="10C9F42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  <w:vertAlign w:val="baseline"/>
                <w:lang w:val="en-US" w:eastAsia="zh-CN"/>
              </w:rPr>
              <w:t>单价（元/个）</w:t>
            </w:r>
          </w:p>
        </w:tc>
        <w:tc>
          <w:tcPr>
            <w:tcW w:w="2606" w:type="dxa"/>
            <w:noWrap w:val="0"/>
            <w:vAlign w:val="center"/>
          </w:tcPr>
          <w:p w14:paraId="4A11A9E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 w14:paraId="3E80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82" w:type="dxa"/>
            <w:noWrap w:val="0"/>
            <w:vAlign w:val="center"/>
          </w:tcPr>
          <w:p w14:paraId="25A3F3F2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特困</w:t>
            </w:r>
          </w:p>
        </w:tc>
        <w:tc>
          <w:tcPr>
            <w:tcW w:w="1764" w:type="dxa"/>
            <w:noWrap w:val="0"/>
            <w:vAlign w:val="center"/>
          </w:tcPr>
          <w:p w14:paraId="074DE26E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2726" w:type="dxa"/>
            <w:noWrap w:val="0"/>
            <w:vAlign w:val="center"/>
          </w:tcPr>
          <w:p w14:paraId="3CF7D494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198</w:t>
            </w:r>
          </w:p>
        </w:tc>
        <w:tc>
          <w:tcPr>
            <w:tcW w:w="2606" w:type="dxa"/>
            <w:noWrap w:val="0"/>
            <w:vAlign w:val="center"/>
          </w:tcPr>
          <w:p w14:paraId="0DC2498E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13068</w:t>
            </w:r>
          </w:p>
        </w:tc>
      </w:tr>
      <w:tr w14:paraId="43E4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82" w:type="dxa"/>
            <w:noWrap w:val="0"/>
            <w:vAlign w:val="center"/>
          </w:tcPr>
          <w:p w14:paraId="438C5B34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低保</w:t>
            </w:r>
          </w:p>
        </w:tc>
        <w:tc>
          <w:tcPr>
            <w:tcW w:w="1764" w:type="dxa"/>
            <w:noWrap w:val="0"/>
            <w:vAlign w:val="center"/>
          </w:tcPr>
          <w:p w14:paraId="6198BC17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115</w:t>
            </w:r>
          </w:p>
        </w:tc>
        <w:tc>
          <w:tcPr>
            <w:tcW w:w="2726" w:type="dxa"/>
            <w:noWrap w:val="0"/>
            <w:vAlign w:val="center"/>
          </w:tcPr>
          <w:p w14:paraId="45177AFD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198</w:t>
            </w:r>
          </w:p>
        </w:tc>
        <w:tc>
          <w:tcPr>
            <w:tcW w:w="2606" w:type="dxa"/>
            <w:noWrap w:val="0"/>
            <w:vAlign w:val="center"/>
          </w:tcPr>
          <w:p w14:paraId="06BCA823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22770</w:t>
            </w:r>
          </w:p>
        </w:tc>
      </w:tr>
      <w:tr w14:paraId="00DD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082" w:type="dxa"/>
            <w:noWrap w:val="0"/>
            <w:vAlign w:val="center"/>
          </w:tcPr>
          <w:p w14:paraId="29D3488F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764" w:type="dxa"/>
            <w:noWrap w:val="0"/>
            <w:vAlign w:val="center"/>
          </w:tcPr>
          <w:p w14:paraId="112ECA7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181</w:t>
            </w:r>
          </w:p>
        </w:tc>
        <w:tc>
          <w:tcPr>
            <w:tcW w:w="2726" w:type="dxa"/>
            <w:noWrap w:val="0"/>
            <w:vAlign w:val="center"/>
          </w:tcPr>
          <w:p w14:paraId="7EA3DAD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noWrap w:val="0"/>
            <w:vAlign w:val="center"/>
          </w:tcPr>
          <w:p w14:paraId="1A1B0205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35838</w:t>
            </w:r>
          </w:p>
        </w:tc>
      </w:tr>
    </w:tbl>
    <w:p w14:paraId="1AD88FF6">
      <w:pPr>
        <w:autoSpaceDE w:val="0"/>
        <w:autoSpaceDN w:val="0"/>
        <w:adjustRightInd w:val="0"/>
        <w:spacing w:line="560" w:lineRule="exact"/>
        <w:jc w:val="both"/>
        <w:rPr>
          <w:rFonts w:hint="eastAsia" w:ascii="方正小标宋_GBK" w:eastAsia="方正小标宋_GBK"/>
          <w:sz w:val="44"/>
          <w:szCs w:val="44"/>
          <w:lang w:val="en"/>
        </w:rPr>
      </w:pPr>
    </w:p>
    <w:p w14:paraId="24602C94"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"/>
        </w:rPr>
        <w:t>无线感烟火灾探测报警器关键技术参数</w:t>
      </w:r>
    </w:p>
    <w:p w14:paraId="0FC06304">
      <w:pPr>
        <w:autoSpaceDE w:val="0"/>
        <w:autoSpaceDN w:val="0"/>
        <w:adjustRightInd w:val="0"/>
        <w:spacing w:line="560" w:lineRule="exact"/>
        <w:ind w:firstLine="640"/>
        <w:rPr>
          <w:rFonts w:hint="eastAsia" w:eastAsia="方正仿宋_GBK"/>
          <w:kern w:val="0"/>
          <w:sz w:val="32"/>
          <w:szCs w:val="32"/>
        </w:rPr>
      </w:pPr>
    </w:p>
    <w:p w14:paraId="772034C9">
      <w:pPr>
        <w:autoSpaceDE w:val="0"/>
        <w:autoSpaceDN w:val="0"/>
        <w:adjustRightInd w:val="0"/>
        <w:spacing w:line="560" w:lineRule="exact"/>
        <w:ind w:firstLine="64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《无线感烟火灾探测报警器关键技术参数》是项目验收的必要条件。</w:t>
      </w:r>
      <w:r>
        <w:rPr>
          <w:rFonts w:eastAsia="方正仿宋_GBK"/>
          <w:kern w:val="0"/>
          <w:sz w:val="32"/>
          <w:szCs w:val="32"/>
        </w:rPr>
        <w:t>为避免资金资源浪费，本通知下发前已开展完成有关采购、安装等工作的，可不按此技术参数重新购置。</w:t>
      </w:r>
    </w:p>
    <w:p w14:paraId="3CA82F86">
      <w:pPr>
        <w:autoSpaceDE w:val="0"/>
        <w:autoSpaceDN w:val="0"/>
        <w:adjustRightInd w:val="0"/>
        <w:spacing w:line="560" w:lineRule="exact"/>
        <w:ind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1.物联网卡有效使用时间6年；</w:t>
      </w:r>
    </w:p>
    <w:p w14:paraId="515E8E5D">
      <w:pPr>
        <w:autoSpaceDE w:val="0"/>
        <w:autoSpaceDN w:val="0"/>
        <w:adjustRightInd w:val="0"/>
        <w:spacing w:line="560" w:lineRule="exact"/>
        <w:ind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2.正常监测状态下电池续航时间6年；</w:t>
      </w:r>
    </w:p>
    <w:p w14:paraId="79333868">
      <w:pPr>
        <w:autoSpaceDE w:val="0"/>
        <w:autoSpaceDN w:val="0"/>
        <w:adjustRightInd w:val="0"/>
        <w:spacing w:line="560" w:lineRule="exact"/>
        <w:ind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3.产品执行GB20517-2006标准，提供国家强制性产品认证证书；</w:t>
      </w:r>
    </w:p>
    <w:p w14:paraId="1C42D6FE">
      <w:pPr>
        <w:autoSpaceDE w:val="0"/>
        <w:autoSpaceDN w:val="0"/>
        <w:adjustRightInd w:val="0"/>
        <w:spacing w:line="560" w:lineRule="exact"/>
        <w:ind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4.支持声音报警，警报音量三米范围内</w:t>
      </w:r>
      <w:r>
        <w:rPr>
          <w:rFonts w:hint="eastAsia" w:eastAsia="方正仿宋_GBK"/>
          <w:kern w:val="0"/>
          <w:sz w:val="32"/>
          <w:szCs w:val="32"/>
        </w:rPr>
        <w:t>&gt;</w:t>
      </w:r>
      <w:r>
        <w:rPr>
          <w:rFonts w:eastAsia="方正仿宋_GBK"/>
          <w:kern w:val="0"/>
          <w:sz w:val="32"/>
          <w:szCs w:val="32"/>
        </w:rPr>
        <w:t>80dB；</w:t>
      </w:r>
    </w:p>
    <w:p w14:paraId="09286534">
      <w:pPr>
        <w:autoSpaceDE w:val="0"/>
        <w:autoSpaceDN w:val="0"/>
        <w:adjustRightInd w:val="0"/>
        <w:spacing w:line="560" w:lineRule="exact"/>
        <w:ind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5.具备消音、自检、运行指示等功能；</w:t>
      </w:r>
    </w:p>
    <w:p w14:paraId="77A461B5">
      <w:pPr>
        <w:autoSpaceDE w:val="0"/>
        <w:autoSpaceDN w:val="0"/>
        <w:adjustRightInd w:val="0"/>
        <w:spacing w:line="560" w:lineRule="exact"/>
        <w:ind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6.建设设备联网信号归集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施工单位</w:t>
      </w:r>
      <w:r>
        <w:rPr>
          <w:rFonts w:eastAsia="方正仿宋_GBK"/>
          <w:kern w:val="0"/>
          <w:sz w:val="32"/>
          <w:szCs w:val="32"/>
        </w:rPr>
        <w:t>管理平台，支持设备报警、故障等运行状态信息远程汇总、查询、分析、统计等功能。</w:t>
      </w:r>
    </w:p>
    <w:p w14:paraId="0C9C1311">
      <w:pPr>
        <w:autoSpaceDE w:val="0"/>
        <w:autoSpaceDN w:val="0"/>
        <w:adjustRightInd w:val="0"/>
        <w:spacing w:line="560" w:lineRule="exact"/>
        <w:ind w:firstLine="640"/>
        <w:rPr>
          <w:rFonts w:hint="eastAsia" w:ascii="方正仿宋_GBK" w:hAnsi="Times New Roman" w:eastAsia="方正仿宋_GBK" w:cs="Times New Roman"/>
          <w:sz w:val="32"/>
          <w:szCs w:val="32"/>
          <w:lang w:val="en" w:eastAsia="zh-CN"/>
        </w:rPr>
        <w:sectPr>
          <w:pgSz w:w="11906" w:h="16838"/>
          <w:pgMar w:top="1440" w:right="1066" w:bottom="1440" w:left="1066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eastAsia="方正仿宋_GBK"/>
          <w:kern w:val="0"/>
          <w:sz w:val="32"/>
          <w:szCs w:val="32"/>
        </w:rPr>
        <w:t>7.质保期为验收合格之日起6年，提供24小时运行维护服务支持；对存在故障的设备，应在3日内完成故障的检修或更换。</w:t>
      </w:r>
    </w:p>
    <w:p w14:paraId="6C5819B9">
      <w:bookmarkStart w:id="0" w:name="_GoBack"/>
      <w:bookmarkEnd w:id="0"/>
    </w:p>
    <w:sectPr>
      <w:pgSz w:w="11906" w:h="16838"/>
      <w:pgMar w:top="850" w:right="1134" w:bottom="283" w:left="1134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D15CC"/>
    <w:rsid w:val="1BA27C4C"/>
    <w:rsid w:val="575C709F"/>
    <w:rsid w:val="5AC70911"/>
    <w:rsid w:val="68F7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386</Characters>
  <Lines>0</Lines>
  <Paragraphs>0</Paragraphs>
  <TotalTime>2</TotalTime>
  <ScaleCrop>false</ScaleCrop>
  <LinksUpToDate>false</LinksUpToDate>
  <CharactersWithSpaces>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2024-01-29T07:48:00Z</dcterms:created>
  <dc:creator>财务室01</dc:creator>
  <cp:lastModifiedBy>安由</cp:lastModifiedBy>
  <cp:lastPrinted>2025-06-03T02:55:00Z</cp:lastPrinted>
  <dcterms:modified xsi:type="dcterms:W3CDTF">2025-06-09T14:36:58Z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EF1EA2F1416A450DAB526B3ECAB3732A_13</vt:lpwstr>
  </property>
  <property fmtid="{D5CDD505-2E9C-101B-9397-08002B2CF9AE}" pid="4" name="KSOTemplateDocerSaveRecord">
    <vt:lpwstr>eyJoZGlkIjoiNzVmM2NmMDEwNzQwMTczODY2NWYwYzc3NzcwNmUyMTQiLCJ1c2VySWQiOiI3MDMxMzAxNzAifQ==</vt:lpwstr>
  </property>
</Properties>
</file>