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52"/>
          <w:szCs w:val="52"/>
          <w:lang w:val="en-US" w:eastAsia="zh-CN"/>
        </w:rPr>
      </w:pPr>
      <w:r>
        <w:rPr>
          <w:rFonts w:hint="eastAsia" w:eastAsia="宋体"/>
          <w:b/>
          <w:bCs/>
          <w:sz w:val="52"/>
          <w:szCs w:val="52"/>
          <w:lang w:val="en-US" w:eastAsia="zh-CN"/>
        </w:rPr>
        <w:t>采 购 需 求</w:t>
      </w:r>
    </w:p>
    <w:tbl>
      <w:tblPr>
        <w:tblStyle w:val="4"/>
        <w:tblpPr w:leftFromText="180" w:rightFromText="180" w:vertAnchor="text" w:horzAnchor="page" w:tblpX="1785" w:tblpY="574"/>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5"/>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225" w:type="dxa"/>
            <w:vAlign w:val="center"/>
          </w:tcPr>
          <w:p>
            <w:pPr>
              <w:widowControl w:val="0"/>
              <w:jc w:val="center"/>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参数</w:t>
            </w:r>
          </w:p>
        </w:tc>
        <w:tc>
          <w:tcPr>
            <w:tcW w:w="6074" w:type="dxa"/>
            <w:vAlign w:val="center"/>
          </w:tcPr>
          <w:p>
            <w:pPr>
              <w:widowControl w:val="0"/>
              <w:jc w:val="center"/>
              <w:rPr>
                <w:rFonts w:hint="default" w:ascii="Times New Roman" w:hAnsi="Times New Roman" w:eastAsia="仿宋" w:cs="Times New Roman"/>
                <w:b/>
                <w:bCs/>
                <w:sz w:val="32"/>
                <w:szCs w:val="32"/>
                <w:vertAlign w:val="baseline"/>
                <w:lang w:eastAsia="zh-CN"/>
              </w:rPr>
            </w:pPr>
            <w:r>
              <w:rPr>
                <w:rFonts w:hint="default" w:ascii="Times New Roman" w:hAnsi="Times New Roman" w:eastAsia="仿宋" w:cs="Times New Roman"/>
                <w:b/>
                <w:bCs/>
                <w:sz w:val="32"/>
                <w:szCs w:val="32"/>
                <w:vertAlign w:val="baseline"/>
                <w:lang w:eastAsia="zh-CN"/>
              </w:rPr>
              <w:t>内</w:t>
            </w:r>
            <w:r>
              <w:rPr>
                <w:rFonts w:hint="default" w:ascii="Times New Roman" w:hAnsi="Times New Roman" w:eastAsia="仿宋" w:cs="Times New Roman"/>
                <w:b/>
                <w:bCs/>
                <w:sz w:val="32"/>
                <w:szCs w:val="32"/>
                <w:vertAlign w:val="baseline"/>
                <w:lang w:val="en-US" w:eastAsia="zh-CN"/>
              </w:rPr>
              <w:t xml:space="preserve"> </w:t>
            </w:r>
            <w:r>
              <w:rPr>
                <w:rFonts w:hint="default" w:ascii="Times New Roman" w:hAnsi="Times New Roman" w:eastAsia="仿宋" w:cs="Times New Roman"/>
                <w:b/>
                <w:bCs/>
                <w:sz w:val="32"/>
                <w:szCs w:val="32"/>
                <w:vertAlign w:val="baseline"/>
                <w:lang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225" w:type="dxa"/>
            <w:vAlign w:val="center"/>
          </w:tcPr>
          <w:p>
            <w:pPr>
              <w:widowControl w:val="0"/>
              <w:spacing w:before="88" w:line="187" w:lineRule="auto"/>
              <w:jc w:val="center"/>
              <w:rPr>
                <w:rFonts w:hint="default" w:ascii="Times New Roman" w:hAnsi="Times New Roman" w:eastAsia="仿宋" w:cs="Times New Roman"/>
                <w:b/>
                <w:bCs/>
                <w:sz w:val="32"/>
                <w:szCs w:val="32"/>
                <w:vertAlign w:val="baseline"/>
              </w:rPr>
            </w:pPr>
            <w:r>
              <w:rPr>
                <w:rFonts w:hint="default" w:ascii="Times New Roman" w:hAnsi="Times New Roman" w:eastAsia="仿宋" w:cs="Times New Roman"/>
                <w:b/>
                <w:bCs/>
                <w:spacing w:val="-4"/>
                <w:sz w:val="32"/>
                <w:szCs w:val="32"/>
              </w:rPr>
              <w:t>车辆车型</w:t>
            </w:r>
          </w:p>
        </w:tc>
        <w:tc>
          <w:tcPr>
            <w:tcW w:w="6074" w:type="dxa"/>
            <w:vAlign w:val="center"/>
          </w:tcPr>
          <w:p>
            <w:pPr>
              <w:widowControl w:val="0"/>
              <w:spacing w:before="73" w:line="194" w:lineRule="auto"/>
              <w:jc w:val="both"/>
              <w:rPr>
                <w:rFonts w:hint="default" w:ascii="Times New Roman" w:hAnsi="Times New Roman" w:eastAsia="仿宋" w:cs="Times New Roman"/>
                <w:sz w:val="32"/>
                <w:szCs w:val="32"/>
                <w:vertAlign w:val="baseline"/>
              </w:rPr>
            </w:pPr>
            <w:r>
              <w:rPr>
                <w:rFonts w:hint="default" w:ascii="Times New Roman" w:hAnsi="Times New Roman" w:eastAsia="仿宋" w:cs="Times New Roman"/>
                <w:spacing w:val="-8"/>
                <w:sz w:val="32"/>
                <w:szCs w:val="32"/>
              </w:rPr>
              <w:t>大型客车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225" w:type="dxa"/>
            <w:vAlign w:val="center"/>
          </w:tcPr>
          <w:p>
            <w:pPr>
              <w:widowControl w:val="0"/>
              <w:jc w:val="center"/>
              <w:rPr>
                <w:rFonts w:hint="default" w:ascii="Times New Roman" w:hAnsi="Times New Roman" w:eastAsia="仿宋" w:cs="Times New Roman"/>
                <w:b/>
                <w:bCs/>
                <w:sz w:val="32"/>
                <w:szCs w:val="32"/>
                <w:vertAlign w:val="baseline"/>
              </w:rPr>
            </w:pPr>
            <w:r>
              <w:rPr>
                <w:rFonts w:hint="default" w:ascii="Times New Roman" w:hAnsi="Times New Roman" w:eastAsia="仿宋" w:cs="Times New Roman"/>
                <w:b/>
                <w:bCs/>
                <w:spacing w:val="2"/>
                <w:sz w:val="32"/>
                <w:szCs w:val="32"/>
              </w:rPr>
              <w:t>座位数</w:t>
            </w:r>
          </w:p>
        </w:tc>
        <w:tc>
          <w:tcPr>
            <w:tcW w:w="6074" w:type="dxa"/>
            <w:vAlign w:val="center"/>
          </w:tcPr>
          <w:p>
            <w:pPr>
              <w:widowControl w:val="0"/>
              <w:spacing w:before="120" w:line="222" w:lineRule="auto"/>
              <w:jc w:val="both"/>
              <w:outlineLvl w:val="0"/>
              <w:rPr>
                <w:rFonts w:hint="eastAsia" w:ascii="Times New Roman" w:hAnsi="Times New Roman" w:eastAsia="仿宋" w:cs="Times New Roman"/>
                <w:sz w:val="32"/>
                <w:szCs w:val="32"/>
                <w:vertAlign w:val="baseline"/>
                <w:lang w:eastAsia="zh-CN"/>
              </w:rPr>
            </w:pPr>
            <w:r>
              <w:rPr>
                <w:rFonts w:hint="eastAsia" w:ascii="Times New Roman" w:hAnsi="Times New Roman" w:eastAsia="仿宋" w:cs="Times New Roman"/>
                <w:color w:val="auto"/>
                <w:spacing w:val="1"/>
                <w:sz w:val="32"/>
                <w:szCs w:val="32"/>
                <w:lang w:val="en-US" w:eastAsia="zh-CN"/>
              </w:rPr>
              <w:t>37-60</w:t>
            </w:r>
            <w:r>
              <w:rPr>
                <w:rFonts w:hint="default" w:ascii="Times New Roman" w:hAnsi="Times New Roman" w:eastAsia="仿宋" w:cs="Times New Roman"/>
                <w:color w:val="auto"/>
                <w:spacing w:val="1"/>
                <w:sz w:val="32"/>
                <w:szCs w:val="32"/>
              </w:rPr>
              <w:t>座</w:t>
            </w:r>
            <w:r>
              <w:rPr>
                <w:rFonts w:hint="eastAsia" w:ascii="Times New Roman" w:hAnsi="Times New Roman" w:eastAsia="仿宋" w:cs="Times New Roman"/>
                <w:spacing w:val="1"/>
                <w:sz w:val="32"/>
                <w:szCs w:val="32"/>
                <w:lang w:eastAsia="zh-CN"/>
              </w:rPr>
              <w:t>（具体座位数需须满足每次预订要求）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225" w:type="dxa"/>
            <w:vAlign w:val="center"/>
          </w:tcPr>
          <w:p>
            <w:pPr>
              <w:widowControl w:val="0"/>
              <w:spacing w:before="95" w:line="187" w:lineRule="auto"/>
              <w:jc w:val="center"/>
              <w:rPr>
                <w:rFonts w:hint="default" w:ascii="Times New Roman" w:hAnsi="Times New Roman" w:eastAsia="仿宋" w:cs="Times New Roman"/>
                <w:b/>
                <w:bCs/>
                <w:sz w:val="32"/>
                <w:szCs w:val="32"/>
                <w:vertAlign w:val="baseline"/>
              </w:rPr>
            </w:pPr>
            <w:r>
              <w:rPr>
                <w:rFonts w:hint="default" w:ascii="Times New Roman" w:hAnsi="Times New Roman" w:eastAsia="仿宋" w:cs="Times New Roman"/>
                <w:b/>
                <w:bCs/>
                <w:spacing w:val="-4"/>
                <w:sz w:val="32"/>
                <w:szCs w:val="32"/>
              </w:rPr>
              <w:t>是否空调车</w:t>
            </w:r>
          </w:p>
        </w:tc>
        <w:tc>
          <w:tcPr>
            <w:tcW w:w="6074" w:type="dxa"/>
            <w:vAlign w:val="center"/>
          </w:tcPr>
          <w:p>
            <w:pPr>
              <w:pStyle w:val="2"/>
              <w:widowControl w:val="0"/>
              <w:spacing w:line="14" w:lineRule="auto"/>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column"/>
            </w:r>
          </w:p>
          <w:p>
            <w:pPr>
              <w:widowControl w:val="0"/>
              <w:spacing w:before="74" w:line="197" w:lineRule="auto"/>
              <w:jc w:val="both"/>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225" w:type="dxa"/>
            <w:vAlign w:val="center"/>
          </w:tcPr>
          <w:p>
            <w:pPr>
              <w:widowControl w:val="0"/>
              <w:spacing w:before="93" w:line="187" w:lineRule="auto"/>
              <w:jc w:val="center"/>
              <w:rPr>
                <w:rFonts w:hint="default" w:ascii="Times New Roman" w:hAnsi="Times New Roman" w:eastAsia="仿宋" w:cs="Times New Roman"/>
                <w:b/>
                <w:bCs/>
                <w:sz w:val="32"/>
                <w:szCs w:val="32"/>
                <w:vertAlign w:val="baseline"/>
              </w:rPr>
            </w:pPr>
            <w:r>
              <w:rPr>
                <w:rFonts w:hint="default" w:ascii="Times New Roman" w:hAnsi="Times New Roman" w:eastAsia="仿宋" w:cs="Times New Roman"/>
                <w:b/>
                <w:bCs/>
                <w:spacing w:val="-10"/>
                <w:sz w:val="32"/>
                <w:szCs w:val="32"/>
              </w:rPr>
              <w:t>是否配专职驾驶员</w:t>
            </w:r>
          </w:p>
        </w:tc>
        <w:tc>
          <w:tcPr>
            <w:tcW w:w="6074" w:type="dxa"/>
            <w:vAlign w:val="center"/>
          </w:tcPr>
          <w:p>
            <w:pPr>
              <w:pStyle w:val="2"/>
              <w:widowControl w:val="0"/>
              <w:spacing w:line="14" w:lineRule="auto"/>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column"/>
            </w:r>
          </w:p>
          <w:p>
            <w:pPr>
              <w:widowControl w:val="0"/>
              <w:spacing w:before="74" w:line="196" w:lineRule="auto"/>
              <w:jc w:val="both"/>
              <w:rPr>
                <w:rFonts w:hint="default" w:ascii="Times New Roman" w:hAnsi="Times New Roman" w:eastAsia="仿宋" w:cs="Times New Roman"/>
                <w:sz w:val="32"/>
                <w:szCs w:val="32"/>
                <w:vertAlign w:val="baseline"/>
              </w:rPr>
            </w:pPr>
            <w:r>
              <w:rPr>
                <w:rFonts w:hint="default" w:ascii="Times New Roman" w:hAnsi="Times New Roman" w:eastAsia="仿宋" w:cs="Times New Roman"/>
                <w:sz w:val="3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225" w:type="dxa"/>
            <w:vAlign w:val="center"/>
          </w:tcPr>
          <w:p>
            <w:pPr>
              <w:widowControl w:val="0"/>
              <w:jc w:val="center"/>
              <w:rPr>
                <w:rFonts w:hint="default" w:ascii="Times New Roman" w:hAnsi="Times New Roman" w:eastAsia="仿宋" w:cs="Times New Roman"/>
                <w:b/>
                <w:bCs/>
                <w:sz w:val="32"/>
                <w:szCs w:val="32"/>
                <w:vertAlign w:val="baseline"/>
              </w:rPr>
            </w:pPr>
            <w:r>
              <w:rPr>
                <w:rFonts w:hint="default" w:ascii="Times New Roman" w:hAnsi="Times New Roman" w:eastAsia="仿宋" w:cs="Times New Roman"/>
                <w:b/>
                <w:bCs/>
                <w:spacing w:val="-8"/>
                <w:sz w:val="32"/>
                <w:szCs w:val="32"/>
              </w:rPr>
              <w:t>租车次数</w:t>
            </w:r>
          </w:p>
        </w:tc>
        <w:tc>
          <w:tcPr>
            <w:tcW w:w="6074" w:type="dxa"/>
            <w:vAlign w:val="center"/>
          </w:tcPr>
          <w:p>
            <w:pPr>
              <w:widowControl w:val="0"/>
              <w:jc w:val="both"/>
              <w:rPr>
                <w:rFonts w:hint="default" w:ascii="Times New Roman" w:hAnsi="Times New Roman" w:eastAsia="仿宋" w:cs="Times New Roman"/>
                <w:sz w:val="32"/>
                <w:szCs w:val="32"/>
                <w:vertAlign w:val="baseline"/>
                <w:lang w:eastAsia="zh-CN"/>
              </w:rPr>
            </w:pPr>
            <w:r>
              <w:rPr>
                <w:rFonts w:hint="default" w:ascii="Times New Roman" w:hAnsi="Times New Roman" w:eastAsia="仿宋" w:cs="Times New Roman"/>
                <w:spacing w:val="-8"/>
                <w:sz w:val="32"/>
                <w:szCs w:val="32"/>
              </w:rPr>
              <w:t>壹年内</w:t>
            </w:r>
            <w:r>
              <w:rPr>
                <w:rFonts w:hint="default" w:ascii="Times New Roman" w:hAnsi="Times New Roman" w:eastAsia="仿宋" w:cs="Times New Roman"/>
                <w:spacing w:val="-8"/>
                <w:sz w:val="32"/>
                <w:szCs w:val="32"/>
                <w:lang w:eastAsia="zh-CN"/>
              </w:rPr>
              <w:t>上限为</w:t>
            </w:r>
            <w:r>
              <w:rPr>
                <w:rFonts w:hint="default" w:ascii="Times New Roman" w:hAnsi="Times New Roman" w:eastAsia="仿宋" w:cs="Times New Roman"/>
                <w:spacing w:val="-8"/>
                <w:sz w:val="32"/>
                <w:szCs w:val="32"/>
              </w:rPr>
              <w:t>15次；不足15次的，以实际次数</w:t>
            </w:r>
            <w:r>
              <w:rPr>
                <w:rFonts w:hint="eastAsia" w:ascii="Times New Roman" w:hAnsi="Times New Roman" w:eastAsia="仿宋" w:cs="Times New Roman"/>
                <w:spacing w:val="-8"/>
                <w:sz w:val="32"/>
                <w:szCs w:val="32"/>
                <w:lang w:eastAsia="zh-CN"/>
              </w:rPr>
              <w:t>和单价</w:t>
            </w:r>
            <w:r>
              <w:rPr>
                <w:rFonts w:hint="default" w:ascii="Times New Roman" w:hAnsi="Times New Roman" w:eastAsia="仿宋" w:cs="Times New Roman"/>
                <w:spacing w:val="-8"/>
                <w:sz w:val="32"/>
                <w:szCs w:val="32"/>
              </w:rPr>
              <w:t>进</w:t>
            </w:r>
            <w:r>
              <w:rPr>
                <w:rFonts w:hint="default" w:ascii="Times New Roman" w:hAnsi="Times New Roman" w:eastAsia="仿宋" w:cs="Times New Roman"/>
                <w:spacing w:val="-9"/>
                <w:sz w:val="32"/>
                <w:szCs w:val="32"/>
              </w:rPr>
              <w:t>行结算</w:t>
            </w:r>
            <w:r>
              <w:rPr>
                <w:rFonts w:hint="default" w:ascii="Times New Roman" w:hAnsi="Times New Roman" w:eastAsia="仿宋" w:cs="Times New Roman"/>
                <w:spacing w:val="-9"/>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225" w:type="dxa"/>
            <w:vAlign w:val="center"/>
          </w:tcPr>
          <w:p>
            <w:pPr>
              <w:widowControl w:val="0"/>
              <w:jc w:val="center"/>
              <w:rPr>
                <w:rFonts w:hint="default" w:ascii="Times New Roman" w:hAnsi="Times New Roman" w:eastAsia="仿宋" w:cs="Times New Roman"/>
                <w:b/>
                <w:bCs/>
                <w:sz w:val="32"/>
                <w:szCs w:val="32"/>
                <w:vertAlign w:val="baseline"/>
              </w:rPr>
            </w:pPr>
            <w:r>
              <w:rPr>
                <w:rFonts w:hint="default" w:ascii="Times New Roman" w:hAnsi="Times New Roman" w:eastAsia="仿宋" w:cs="Times New Roman"/>
                <w:b/>
                <w:bCs/>
                <w:spacing w:val="3"/>
                <w:sz w:val="32"/>
                <w:szCs w:val="32"/>
              </w:rPr>
              <w:t>单次租车服务时长及车辆数</w:t>
            </w:r>
          </w:p>
        </w:tc>
        <w:tc>
          <w:tcPr>
            <w:tcW w:w="6074" w:type="dxa"/>
            <w:vAlign w:val="center"/>
          </w:tcPr>
          <w:p>
            <w:pPr>
              <w:widowControl w:val="0"/>
              <w:jc w:val="both"/>
              <w:rPr>
                <w:rFonts w:hint="default" w:ascii="Times New Roman" w:hAnsi="Times New Roman" w:eastAsia="仿宋" w:cs="Times New Roman"/>
                <w:sz w:val="32"/>
                <w:szCs w:val="32"/>
                <w:vertAlign w:val="baseline"/>
              </w:rPr>
            </w:pPr>
            <w:r>
              <w:rPr>
                <w:rFonts w:hint="default" w:ascii="Times New Roman" w:hAnsi="Times New Roman" w:eastAsia="仿宋" w:cs="Times New Roman"/>
                <w:spacing w:val="3"/>
                <w:sz w:val="32"/>
                <w:szCs w:val="32"/>
              </w:rPr>
              <w:t>租车壹台且租1天（5-8小时）为壹次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225" w:type="dxa"/>
            <w:vAlign w:val="center"/>
          </w:tcPr>
          <w:p>
            <w:pPr>
              <w:widowControl w:val="0"/>
              <w:jc w:val="center"/>
              <w:rPr>
                <w:rFonts w:hint="default" w:ascii="Times New Roman" w:hAnsi="Times New Roman" w:eastAsia="仿宋" w:cs="Times New Roman"/>
                <w:b/>
                <w:bCs/>
                <w:sz w:val="32"/>
                <w:szCs w:val="32"/>
                <w:vertAlign w:val="baseline"/>
              </w:rPr>
            </w:pPr>
            <w:r>
              <w:rPr>
                <w:rFonts w:hint="default" w:ascii="Times New Roman" w:hAnsi="Times New Roman" w:eastAsia="仿宋" w:cs="Times New Roman"/>
                <w:b/>
                <w:bCs/>
                <w:spacing w:val="-5"/>
                <w:sz w:val="32"/>
                <w:szCs w:val="32"/>
              </w:rPr>
              <w:t>租车线路</w:t>
            </w:r>
          </w:p>
        </w:tc>
        <w:tc>
          <w:tcPr>
            <w:tcW w:w="6074" w:type="dxa"/>
            <w:vAlign w:val="center"/>
          </w:tcPr>
          <w:p>
            <w:pPr>
              <w:widowControl w:val="0"/>
              <w:jc w:val="both"/>
              <w:rPr>
                <w:rFonts w:hint="default" w:ascii="Times New Roman" w:hAnsi="Times New Roman" w:eastAsia="仿宋" w:cs="Times New Roman"/>
                <w:sz w:val="32"/>
                <w:szCs w:val="32"/>
                <w:vertAlign w:val="baseline"/>
              </w:rPr>
            </w:pPr>
            <w:r>
              <w:rPr>
                <w:rFonts w:hint="default" w:ascii="Times New Roman" w:hAnsi="Times New Roman" w:eastAsia="仿宋" w:cs="Times New Roman"/>
                <w:spacing w:val="-5"/>
                <w:sz w:val="32"/>
                <w:szCs w:val="32"/>
              </w:rPr>
              <w:t>长沙地区内</w:t>
            </w:r>
            <w:r>
              <w:rPr>
                <w:rFonts w:hint="default" w:ascii="Times New Roman" w:hAnsi="Times New Roman" w:eastAsia="仿宋" w:cs="Times New Roman"/>
                <w:spacing w:val="-6"/>
                <w:sz w:val="32"/>
                <w:szCs w:val="32"/>
              </w:rPr>
              <w:t>往返，每次约50公里-80公里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225" w:type="dxa"/>
            <w:vAlign w:val="center"/>
          </w:tcPr>
          <w:p>
            <w:pPr>
              <w:widowControl w:val="0"/>
              <w:jc w:val="center"/>
              <w:rPr>
                <w:rFonts w:hint="default" w:ascii="Times New Roman" w:hAnsi="Times New Roman" w:eastAsia="仿宋" w:cs="Times New Roman"/>
                <w:b/>
                <w:bCs/>
                <w:sz w:val="32"/>
                <w:szCs w:val="32"/>
                <w:vertAlign w:val="baseline"/>
              </w:rPr>
            </w:pPr>
            <w:r>
              <w:rPr>
                <w:rFonts w:hint="default" w:ascii="Times New Roman" w:hAnsi="Times New Roman" w:eastAsia="仿宋" w:cs="Times New Roman"/>
                <w:b/>
                <w:bCs/>
                <w:spacing w:val="-3"/>
                <w:sz w:val="32"/>
                <w:szCs w:val="32"/>
              </w:rPr>
              <w:t>预订响应</w:t>
            </w:r>
          </w:p>
        </w:tc>
        <w:tc>
          <w:tcPr>
            <w:tcW w:w="6074" w:type="dxa"/>
            <w:vAlign w:val="center"/>
          </w:tcPr>
          <w:p>
            <w:pPr>
              <w:widowControl w:val="0"/>
              <w:spacing w:before="120" w:line="217" w:lineRule="auto"/>
              <w:jc w:val="both"/>
              <w:rPr>
                <w:rFonts w:hint="default" w:ascii="Times New Roman" w:hAnsi="Times New Roman" w:eastAsia="仿宋" w:cs="Times New Roman"/>
                <w:sz w:val="32"/>
                <w:szCs w:val="32"/>
                <w:vertAlign w:val="baseline"/>
                <w:lang w:eastAsia="zh-CN"/>
              </w:rPr>
            </w:pPr>
            <w:r>
              <w:rPr>
                <w:rFonts w:hint="default" w:ascii="Times New Roman" w:hAnsi="Times New Roman" w:eastAsia="仿宋" w:cs="Times New Roman"/>
                <w:spacing w:val="-3"/>
                <w:sz w:val="32"/>
                <w:szCs w:val="32"/>
              </w:rPr>
              <w:t>采购方提前12小时</w:t>
            </w:r>
            <w:r>
              <w:rPr>
                <w:rFonts w:hint="eastAsia" w:ascii="Times New Roman" w:hAnsi="Times New Roman" w:eastAsia="仿宋" w:cs="Times New Roman"/>
                <w:spacing w:val="-3"/>
                <w:sz w:val="32"/>
                <w:szCs w:val="32"/>
                <w:lang w:eastAsia="zh-CN"/>
              </w:rPr>
              <w:t>（含）</w:t>
            </w:r>
            <w:r>
              <w:rPr>
                <w:rFonts w:hint="default" w:ascii="Times New Roman" w:hAnsi="Times New Roman" w:eastAsia="仿宋" w:cs="Times New Roman"/>
                <w:spacing w:val="-3"/>
                <w:sz w:val="32"/>
                <w:szCs w:val="32"/>
              </w:rPr>
              <w:t>以上通知预订时</w:t>
            </w:r>
            <w:r>
              <w:rPr>
                <w:rFonts w:hint="eastAsia" w:ascii="Times New Roman" w:hAnsi="Times New Roman" w:eastAsia="仿宋" w:cs="Times New Roman"/>
                <w:spacing w:val="-3"/>
                <w:sz w:val="32"/>
                <w:szCs w:val="32"/>
                <w:lang w:eastAsia="zh-CN"/>
              </w:rPr>
              <w:t>，</w:t>
            </w:r>
            <w:r>
              <w:rPr>
                <w:rFonts w:hint="default" w:ascii="Times New Roman" w:hAnsi="Times New Roman" w:eastAsia="仿宋" w:cs="Times New Roman"/>
                <w:spacing w:val="-3"/>
                <w:sz w:val="32"/>
                <w:szCs w:val="32"/>
              </w:rPr>
              <w:t>必响应，保证能按时按要求出车</w:t>
            </w:r>
            <w:r>
              <w:rPr>
                <w:rFonts w:hint="default" w:ascii="Times New Roman" w:hAnsi="Times New Roman" w:eastAsia="仿宋" w:cs="Times New Roman"/>
                <w:spacing w:val="-3"/>
                <w:sz w:val="32"/>
                <w:szCs w:val="32"/>
                <w:lang w:eastAsia="zh-CN"/>
              </w:rPr>
              <w:t>。</w:t>
            </w:r>
          </w:p>
        </w:tc>
      </w:tr>
    </w:tbl>
    <w:p>
      <w:pPr>
        <w:keepNext w:val="0"/>
        <w:keepLines w:val="0"/>
        <w:pageBreakBefore w:val="0"/>
        <w:wordWrap/>
        <w:overflowPunct/>
        <w:topLinePunct w:val="0"/>
        <w:bidi w:val="0"/>
        <w:spacing w:line="560" w:lineRule="exact"/>
        <w:jc w:val="left"/>
        <w:rPr>
          <w:rFonts w:hint="eastAsia" w:eastAsia="宋体"/>
          <w:b/>
          <w:bCs/>
          <w:sz w:val="32"/>
          <w:szCs w:val="32"/>
          <w:lang w:val="en-US" w:eastAsia="zh-CN"/>
        </w:rPr>
      </w:pPr>
      <w:r>
        <w:rPr>
          <w:rFonts w:hint="eastAsia" w:eastAsia="宋体"/>
          <w:b/>
          <w:bCs/>
          <w:sz w:val="32"/>
          <w:szCs w:val="32"/>
          <w:lang w:val="en-US" w:eastAsia="zh-CN"/>
        </w:rPr>
        <w:t>一、基础要求</w:t>
      </w:r>
    </w:p>
    <w:p>
      <w:pPr>
        <w:keepNext w:val="0"/>
        <w:keepLines w:val="0"/>
        <w:pageBreakBefore w:val="0"/>
        <w:wordWrap/>
        <w:overflowPunct/>
        <w:topLinePunct w:val="0"/>
        <w:bidi w:val="0"/>
        <w:spacing w:line="560" w:lineRule="exact"/>
        <w:jc w:val="left"/>
        <w:rPr>
          <w:rFonts w:hint="eastAsia" w:eastAsia="宋体"/>
          <w:b/>
          <w:bCs/>
          <w:sz w:val="44"/>
          <w:szCs w:val="44"/>
          <w:lang w:val="en-US" w:eastAsia="zh-CN"/>
        </w:rPr>
      </w:pPr>
    </w:p>
    <w:p>
      <w:pPr>
        <w:keepNext w:val="0"/>
        <w:keepLines w:val="0"/>
        <w:pageBreakBefore w:val="0"/>
        <w:wordWrap/>
        <w:overflowPunct/>
        <w:topLinePunct w:val="0"/>
        <w:bidi w:val="0"/>
        <w:spacing w:line="560" w:lineRule="exact"/>
        <w:jc w:val="left"/>
        <w:rPr>
          <w:rFonts w:hint="eastAsia" w:eastAsia="宋体"/>
          <w:b/>
          <w:bCs/>
          <w:sz w:val="32"/>
          <w:szCs w:val="32"/>
          <w:lang w:val="en-US" w:eastAsia="zh-CN"/>
        </w:rPr>
      </w:pPr>
      <w:r>
        <w:rPr>
          <w:rFonts w:hint="eastAsia" w:eastAsia="宋体"/>
          <w:b/>
          <w:bCs/>
          <w:sz w:val="32"/>
          <w:szCs w:val="32"/>
          <w:lang w:val="en-US" w:eastAsia="zh-CN"/>
        </w:rPr>
        <w:t>二、更详尽要求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val="en-US" w:eastAsia="zh-CN"/>
        </w:rPr>
        <w:t>（一）</w:t>
      </w:r>
      <w:r>
        <w:rPr>
          <w:rFonts w:hint="eastAsia" w:ascii="仿宋" w:hAnsi="仿宋" w:eastAsia="仿宋" w:cs="仿宋"/>
          <w:color w:val="auto"/>
          <w:sz w:val="32"/>
          <w:szCs w:val="32"/>
          <w:shd w:val="clear" w:color="auto" w:fill="FFFFFF"/>
          <w:lang w:eastAsia="zh-CN"/>
        </w:rPr>
        <w:t>供应商</w:t>
      </w:r>
      <w:r>
        <w:rPr>
          <w:rFonts w:hint="eastAsia" w:ascii="仿宋" w:hAnsi="仿宋" w:eastAsia="仿宋" w:cs="仿宋"/>
          <w:color w:val="auto"/>
          <w:sz w:val="32"/>
          <w:szCs w:val="32"/>
          <w:shd w:val="clear" w:color="auto" w:fill="FFFFFF"/>
        </w:rPr>
        <w:t>应保障车辆及驾驶人员的相关手续合法有效，并按</w:t>
      </w:r>
      <w:r>
        <w:rPr>
          <w:rFonts w:hint="eastAsia" w:ascii="仿宋" w:hAnsi="仿宋" w:eastAsia="仿宋" w:cs="仿宋"/>
          <w:color w:val="auto"/>
          <w:sz w:val="32"/>
          <w:szCs w:val="32"/>
          <w:shd w:val="clear" w:color="auto" w:fill="FFFFFF"/>
          <w:lang w:eastAsia="zh-CN"/>
        </w:rPr>
        <w:t>旅游</w:t>
      </w:r>
      <w:r>
        <w:rPr>
          <w:rFonts w:hint="eastAsia" w:ascii="仿宋" w:hAnsi="仿宋" w:eastAsia="仿宋" w:cs="仿宋"/>
          <w:color w:val="auto"/>
          <w:sz w:val="32"/>
          <w:szCs w:val="32"/>
          <w:shd w:val="clear" w:color="auto" w:fill="FFFFFF"/>
        </w:rPr>
        <w:t>客运车辆</w:t>
      </w:r>
      <w:r>
        <w:rPr>
          <w:rFonts w:hint="eastAsia" w:ascii="仿宋" w:hAnsi="仿宋" w:eastAsia="仿宋" w:cs="仿宋"/>
          <w:color w:val="auto"/>
          <w:sz w:val="32"/>
          <w:szCs w:val="32"/>
          <w:shd w:val="clear" w:color="auto" w:fill="FFFFFF"/>
          <w:lang w:eastAsia="zh-CN"/>
        </w:rPr>
        <w:t>要求</w:t>
      </w:r>
      <w:r>
        <w:rPr>
          <w:rFonts w:hint="eastAsia" w:ascii="仿宋" w:hAnsi="仿宋" w:eastAsia="仿宋" w:cs="仿宋"/>
          <w:color w:val="auto"/>
          <w:sz w:val="32"/>
          <w:szCs w:val="32"/>
          <w:shd w:val="clear" w:color="auto" w:fill="FFFFFF"/>
        </w:rPr>
        <w:t>入好</w:t>
      </w:r>
      <w:r>
        <w:rPr>
          <w:rFonts w:hint="eastAsia" w:ascii="仿宋" w:hAnsi="仿宋" w:eastAsia="仿宋" w:cs="仿宋"/>
          <w:color w:val="auto"/>
          <w:sz w:val="32"/>
          <w:szCs w:val="32"/>
          <w:shd w:val="clear" w:color="auto" w:fill="FFFFFF"/>
          <w:lang w:eastAsia="zh-CN"/>
        </w:rPr>
        <w:t>道路客运承运人责任保险</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eastAsia="zh-CN"/>
        </w:rPr>
        <w:t>采购单位</w:t>
      </w:r>
      <w:r>
        <w:rPr>
          <w:rFonts w:hint="eastAsia" w:ascii="仿宋" w:hAnsi="仿宋" w:eastAsia="仿宋" w:cs="仿宋"/>
          <w:color w:val="auto"/>
          <w:sz w:val="32"/>
          <w:szCs w:val="32"/>
          <w:shd w:val="clear" w:color="auto" w:fill="FFFFFF"/>
        </w:rPr>
        <w:t>有权对车辆技术状况、从业人员进行监督，服务质量标准按《湖南省道路客运质量信誉考核办法》进行考核</w:t>
      </w:r>
      <w:r>
        <w:rPr>
          <w:rFonts w:hint="eastAsia" w:ascii="仿宋" w:hAnsi="仿宋" w:eastAsia="仿宋" w:cs="仿宋"/>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en-US" w:eastAsia="zh-CN"/>
        </w:rPr>
        <w:t>（二）</w:t>
      </w:r>
      <w:r>
        <w:rPr>
          <w:rFonts w:hint="eastAsia" w:ascii="仿宋" w:hAnsi="仿宋" w:eastAsia="仿宋" w:cs="仿宋"/>
          <w:color w:val="auto"/>
          <w:sz w:val="32"/>
          <w:szCs w:val="32"/>
          <w:shd w:val="clear" w:color="auto" w:fill="FFFFFF"/>
          <w:lang w:eastAsia="zh-CN"/>
        </w:rPr>
        <w:t>供应商</w:t>
      </w:r>
      <w:r>
        <w:rPr>
          <w:rFonts w:hint="eastAsia" w:ascii="仿宋" w:hAnsi="仿宋" w:eastAsia="仿宋" w:cs="仿宋"/>
          <w:color w:val="auto"/>
          <w:sz w:val="32"/>
          <w:szCs w:val="32"/>
          <w:shd w:val="clear" w:color="auto" w:fill="FFFFFF"/>
        </w:rPr>
        <w:t>有义务将</w:t>
      </w:r>
      <w:r>
        <w:rPr>
          <w:rFonts w:hint="eastAsia" w:ascii="仿宋" w:hAnsi="仿宋" w:eastAsia="仿宋" w:cs="仿宋"/>
          <w:color w:val="auto"/>
          <w:sz w:val="32"/>
          <w:szCs w:val="32"/>
          <w:shd w:val="clear" w:color="auto" w:fill="FFFFFF"/>
          <w:lang w:eastAsia="zh-CN"/>
        </w:rPr>
        <w:t>采购单位</w:t>
      </w:r>
      <w:r>
        <w:rPr>
          <w:rFonts w:hint="eastAsia" w:ascii="仿宋" w:hAnsi="仿宋" w:eastAsia="仿宋" w:cs="仿宋"/>
          <w:color w:val="auto"/>
          <w:sz w:val="32"/>
          <w:szCs w:val="32"/>
          <w:shd w:val="clear" w:color="auto" w:fill="FFFFFF"/>
        </w:rPr>
        <w:t>乘客安全、准时运达目的地，负责</w:t>
      </w:r>
      <w:r>
        <w:rPr>
          <w:rFonts w:hint="eastAsia" w:ascii="仿宋" w:hAnsi="仿宋" w:eastAsia="仿宋" w:cs="仿宋"/>
          <w:color w:val="auto"/>
          <w:sz w:val="32"/>
          <w:szCs w:val="32"/>
          <w:shd w:val="clear" w:color="auto" w:fill="FFFFFF"/>
          <w:lang w:eastAsia="zh-CN"/>
        </w:rPr>
        <w:t>租车</w:t>
      </w:r>
      <w:r>
        <w:rPr>
          <w:rFonts w:hint="eastAsia" w:ascii="仿宋" w:hAnsi="仿宋" w:eastAsia="仿宋" w:cs="仿宋"/>
          <w:color w:val="auto"/>
          <w:sz w:val="32"/>
          <w:szCs w:val="32"/>
          <w:shd w:val="clear" w:color="auto" w:fill="FFFFFF"/>
        </w:rPr>
        <w:t>期的车辆运营安全</w:t>
      </w:r>
      <w:r>
        <w:rPr>
          <w:rFonts w:hint="eastAsia" w:ascii="仿宋" w:hAnsi="仿宋" w:eastAsia="仿宋" w:cs="仿宋"/>
          <w:color w:val="auto"/>
          <w:sz w:val="32"/>
          <w:szCs w:val="32"/>
          <w:shd w:val="clear" w:color="auto" w:fill="FFFFFF"/>
          <w:lang w:eastAsia="zh-CN"/>
        </w:rPr>
        <w:t>，租车期间</w:t>
      </w:r>
      <w:r>
        <w:rPr>
          <w:rFonts w:hint="eastAsia" w:ascii="仿宋" w:hAnsi="仿宋" w:eastAsia="仿宋" w:cs="仿宋"/>
          <w:color w:val="auto"/>
          <w:sz w:val="32"/>
          <w:szCs w:val="32"/>
          <w:shd w:val="clear" w:color="auto" w:fill="FFFFFF"/>
        </w:rPr>
        <w:t>发生一切安全事故由</w:t>
      </w:r>
      <w:r>
        <w:rPr>
          <w:rFonts w:hint="eastAsia" w:ascii="仿宋" w:hAnsi="仿宋" w:eastAsia="仿宋" w:cs="仿宋"/>
          <w:color w:val="auto"/>
          <w:sz w:val="32"/>
          <w:szCs w:val="32"/>
          <w:shd w:val="clear" w:color="auto" w:fill="FFFFFF"/>
          <w:lang w:eastAsia="zh-CN"/>
        </w:rPr>
        <w:t>供应商</w:t>
      </w:r>
      <w:r>
        <w:rPr>
          <w:rFonts w:hint="eastAsia" w:ascii="仿宋" w:hAnsi="仿宋" w:eastAsia="仿宋" w:cs="仿宋"/>
          <w:color w:val="auto"/>
          <w:sz w:val="32"/>
          <w:szCs w:val="32"/>
          <w:shd w:val="clear" w:color="auto" w:fill="FFFFFF"/>
        </w:rPr>
        <w:t>承担</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如因第三者原因造成</w:t>
      </w:r>
      <w:r>
        <w:rPr>
          <w:rFonts w:hint="eastAsia" w:ascii="仿宋" w:hAnsi="仿宋" w:eastAsia="仿宋" w:cs="仿宋"/>
          <w:color w:val="auto"/>
          <w:sz w:val="32"/>
          <w:szCs w:val="32"/>
          <w:shd w:val="clear" w:color="auto" w:fill="FFFFFF"/>
          <w:lang w:eastAsia="zh-CN"/>
        </w:rPr>
        <w:t>采购单位</w:t>
      </w:r>
      <w:r>
        <w:rPr>
          <w:rFonts w:hint="eastAsia" w:ascii="仿宋" w:hAnsi="仿宋" w:eastAsia="仿宋" w:cs="仿宋"/>
          <w:color w:val="auto"/>
          <w:sz w:val="32"/>
          <w:szCs w:val="32"/>
          <w:shd w:val="clear" w:color="auto" w:fill="FFFFFF"/>
        </w:rPr>
        <w:t>人员人身伤害或者财产损失的，按国家相关法律法规处理。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en-US" w:eastAsia="zh-CN"/>
        </w:rPr>
        <w:t>（三）</w:t>
      </w:r>
      <w:r>
        <w:rPr>
          <w:rFonts w:hint="eastAsia" w:ascii="仿宋" w:hAnsi="仿宋" w:eastAsia="仿宋" w:cs="仿宋"/>
          <w:color w:val="auto"/>
          <w:sz w:val="32"/>
          <w:szCs w:val="32"/>
          <w:shd w:val="clear" w:color="auto" w:fill="FFFFFF"/>
        </w:rPr>
        <w:t>如果承运车辆在服务期间发生交通事故或意外事件，其事故及后期相关处理均由</w:t>
      </w:r>
      <w:r>
        <w:rPr>
          <w:rFonts w:hint="eastAsia" w:ascii="仿宋" w:hAnsi="仿宋" w:eastAsia="仿宋" w:cs="仿宋"/>
          <w:color w:val="auto"/>
          <w:sz w:val="32"/>
          <w:szCs w:val="32"/>
          <w:shd w:val="clear" w:color="auto" w:fill="FFFFFF"/>
          <w:lang w:eastAsia="zh-CN"/>
        </w:rPr>
        <w:t>供应商</w:t>
      </w:r>
      <w:r>
        <w:rPr>
          <w:rFonts w:hint="eastAsia" w:ascii="仿宋" w:hAnsi="仿宋" w:eastAsia="仿宋" w:cs="仿宋"/>
          <w:color w:val="auto"/>
          <w:sz w:val="32"/>
          <w:szCs w:val="32"/>
          <w:shd w:val="clear" w:color="auto" w:fill="FFFFFF"/>
        </w:rPr>
        <w:t>负责，必要时</w:t>
      </w:r>
      <w:r>
        <w:rPr>
          <w:rFonts w:hint="eastAsia" w:ascii="仿宋" w:hAnsi="仿宋" w:eastAsia="仿宋" w:cs="仿宋"/>
          <w:color w:val="auto"/>
          <w:sz w:val="32"/>
          <w:szCs w:val="32"/>
          <w:shd w:val="clear" w:color="auto" w:fill="FFFFFF"/>
          <w:lang w:eastAsia="zh-CN"/>
        </w:rPr>
        <w:t>采购单位可</w:t>
      </w:r>
      <w:r>
        <w:rPr>
          <w:rFonts w:hint="eastAsia" w:ascii="仿宋" w:hAnsi="仿宋" w:eastAsia="仿宋" w:cs="仿宋"/>
          <w:color w:val="auto"/>
          <w:sz w:val="32"/>
          <w:szCs w:val="32"/>
          <w:shd w:val="clear" w:color="auto" w:fill="FFFFFF"/>
        </w:rPr>
        <w:t>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（四）供应商及其驾驶员不得向第三方或在任何公共平台上泄漏采购单位租车的相关信息及乘车人肖像等个人信息。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b w:val="0"/>
          <w:bCs w:val="0"/>
          <w:sz w:val="32"/>
          <w:szCs w:val="32"/>
          <w:lang w:val="en-US" w:eastAsia="zh-CN"/>
        </w:rPr>
        <w:t>（五）</w:t>
      </w:r>
      <w:r>
        <w:rPr>
          <w:rFonts w:hint="eastAsia" w:ascii="仿宋" w:hAnsi="仿宋" w:eastAsia="仿宋" w:cs="仿宋"/>
          <w:color w:val="auto"/>
          <w:sz w:val="32"/>
          <w:szCs w:val="32"/>
          <w:shd w:val="clear" w:color="auto" w:fill="FFFFFF"/>
          <w:lang w:val="en-US" w:eastAsia="zh-CN"/>
        </w:rPr>
        <w:t>合同签订满壹年或租车服务满15次（先到为准），合同即终止。供应商可接受服务全部完成后采购单位再一次性付款。如正遇采购单位账务关账期，则顺延至采购单位账务开账后。供应商需按采购单位的要求</w:t>
      </w:r>
      <w:r>
        <w:rPr>
          <w:rFonts w:hint="eastAsia" w:ascii="仿宋" w:hAnsi="仿宋" w:eastAsia="仿宋" w:cs="仿宋"/>
          <w:color w:val="auto"/>
          <w:sz w:val="32"/>
          <w:szCs w:val="32"/>
          <w:shd w:val="clear" w:color="auto" w:fill="FFFFFF"/>
          <w:lang w:eastAsia="zh-CN"/>
        </w:rPr>
        <w:t>提供实际产生的租车费发票、派车单、出车明细汇总等相关报账资料。因供应商提供报账材料拖延或不符合要求，导致付款延迟的，采购单位不承担责任。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color w:val="auto"/>
          <w:sz w:val="32"/>
          <w:szCs w:val="32"/>
          <w:shd w:val="clear" w:color="auto" w:fill="FFFFFF"/>
          <w:lang w:eastAsia="zh-CN"/>
        </w:rPr>
      </w:pPr>
    </w:p>
    <w:p>
      <w:pPr>
        <w:keepNext w:val="0"/>
        <w:keepLines w:val="0"/>
        <w:pageBreakBefore w:val="0"/>
        <w:wordWrap/>
        <w:overflowPunct/>
        <w:topLinePunct w:val="0"/>
        <w:bidi w:val="0"/>
        <w:spacing w:line="560" w:lineRule="exact"/>
        <w:jc w:val="left"/>
        <w:rPr>
          <w:rFonts w:hint="eastAsia" w:eastAsia="宋体"/>
          <w:b/>
          <w:bCs/>
          <w:sz w:val="32"/>
          <w:szCs w:val="32"/>
          <w:lang w:val="en-US" w:eastAsia="zh-CN"/>
        </w:rPr>
      </w:pPr>
      <w:r>
        <w:rPr>
          <w:rFonts w:hint="eastAsia" w:eastAsia="宋体"/>
          <w:b/>
          <w:bCs/>
          <w:sz w:val="32"/>
          <w:szCs w:val="32"/>
          <w:lang w:val="en-US" w:eastAsia="zh-CN"/>
        </w:rPr>
        <w:t>三、报价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shd w:val="clear" w:color="auto" w:fill="FFFFFF"/>
          <w:lang w:val="en-US" w:eastAsia="zh-CN"/>
        </w:rPr>
      </w:pPr>
      <w:r>
        <w:rPr>
          <w:rFonts w:hint="eastAsia" w:ascii="Times New Roman" w:hAnsi="Times New Roman" w:eastAsia="仿宋" w:cs="Times New Roman"/>
          <w:color w:val="auto"/>
          <w:sz w:val="32"/>
          <w:szCs w:val="32"/>
          <w:shd w:val="clear" w:color="auto" w:fill="FFFFFF"/>
          <w:lang w:val="en-US" w:eastAsia="zh-CN"/>
        </w:rPr>
        <w:t>（一）为保证竞价公平，参与竞价供应商请在填格式条款的最高单价、最高总价时（如图）均报使用55座（含）以上大型客车</w:t>
      </w:r>
      <w:r>
        <w:rPr>
          <w:rFonts w:hint="eastAsia" w:ascii="Times New Roman" w:hAnsi="Times New Roman" w:eastAsia="仿宋" w:cs="Times New Roman"/>
          <w:color w:val="auto"/>
          <w:sz w:val="32"/>
          <w:szCs w:val="32"/>
          <w:shd w:val="clear" w:color="auto" w:fill="FFFFFF"/>
          <w:lang w:val="en-US" w:eastAsia="zh-CN"/>
        </w:rPr>
        <w:t>的价格。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color w:val="auto"/>
          <w:sz w:val="32"/>
          <w:szCs w:val="32"/>
          <w:shd w:val="clear" w:color="auto" w:fill="FFFFFF"/>
          <w:lang w:val="en-US" w:eastAsia="zh-CN"/>
        </w:rPr>
      </w:pPr>
      <w:r>
        <w:rPr>
          <w:rFonts w:hint="default" w:ascii="Times New Roman" w:hAnsi="Times New Roman" w:eastAsia="仿宋" w:cs="Times New Roman"/>
          <w:color w:val="auto"/>
          <w:sz w:val="32"/>
          <w:szCs w:val="32"/>
          <w:shd w:val="clear" w:color="auto" w:fill="FFFFFF"/>
          <w:lang w:val="en-US" w:eastAsia="zh-CN"/>
        </w:rPr>
        <w:drawing>
          <wp:anchor distT="0" distB="0" distL="114300" distR="114300" simplePos="0" relativeHeight="251659264" behindDoc="0" locked="0" layoutInCell="1" allowOverlap="1">
            <wp:simplePos x="0" y="0"/>
            <wp:positionH relativeFrom="column">
              <wp:posOffset>-1088390</wp:posOffset>
            </wp:positionH>
            <wp:positionV relativeFrom="paragraph">
              <wp:posOffset>65405</wp:posOffset>
            </wp:positionV>
            <wp:extent cx="7502525" cy="1152525"/>
            <wp:effectExtent l="0" t="0" r="3175" b="9525"/>
            <wp:wrapTopAndBottom/>
            <wp:docPr id="3" name="图片 3" descr="171195646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11956463474"/>
                    <pic:cNvPicPr>
                      <a:picLocks noChangeAspect="1"/>
                    </pic:cNvPicPr>
                  </pic:nvPicPr>
                  <pic:blipFill>
                    <a:blip r:embed="rId6"/>
                    <a:stretch>
                      <a:fillRect/>
                    </a:stretch>
                  </pic:blipFill>
                  <pic:spPr>
                    <a:xfrm>
                      <a:off x="0" y="0"/>
                      <a:ext cx="7502525" cy="1152525"/>
                    </a:xfrm>
                    <a:prstGeom prst="rect">
                      <a:avLst/>
                    </a:prstGeom>
                  </pic:spPr>
                </pic:pic>
              </a:graphicData>
            </a:graphic>
          </wp:anchor>
        </w:drawing>
      </w:r>
      <w:r>
        <w:rPr>
          <w:rFonts w:hint="eastAsia" w:ascii="Times New Roman" w:hAnsi="Times New Roman" w:eastAsia="仿宋" w:cs="Times New Roman"/>
          <w:color w:val="auto"/>
          <w:sz w:val="32"/>
          <w:szCs w:val="32"/>
          <w:shd w:val="clear" w:color="auto" w:fill="FFFFFF"/>
          <w:lang w:val="en-US" w:eastAsia="zh-CN"/>
        </w:rPr>
        <w:t>（二）壹年内租车15次，最高总价19500元，均为采购单位预算。受各种因素影响，壹年内可能不足15次（不足15次则按实际发生结算），或每次并非需要最高座位数车型，故请参与竞价供应商按不同座位数报单价。</w:t>
      </w:r>
    </w:p>
    <w:tbl>
      <w:tblPr>
        <w:tblStyle w:val="4"/>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9"/>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2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2"/>
                <w:szCs w:val="32"/>
                <w:shd w:val="clear" w:color="auto" w:fill="FFFFFF"/>
                <w:vertAlign w:val="baseline"/>
                <w:lang w:val="en-US" w:eastAsia="zh-CN"/>
              </w:rPr>
            </w:pPr>
            <w:r>
              <w:rPr>
                <w:rFonts w:hint="eastAsia" w:ascii="Times New Roman" w:hAnsi="Times New Roman" w:eastAsia="仿宋" w:cs="Times New Roman"/>
                <w:b/>
                <w:bCs/>
                <w:color w:val="auto"/>
                <w:sz w:val="32"/>
                <w:szCs w:val="32"/>
                <w:shd w:val="clear" w:color="auto" w:fill="FFFFFF"/>
                <w:vertAlign w:val="baseline"/>
                <w:lang w:val="en-US" w:eastAsia="zh-CN"/>
              </w:rPr>
              <w:t>座位数</w:t>
            </w:r>
          </w:p>
        </w:tc>
        <w:tc>
          <w:tcPr>
            <w:tcW w:w="4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2"/>
                <w:szCs w:val="32"/>
                <w:shd w:val="clear" w:color="auto" w:fill="FFFFFF"/>
                <w:vertAlign w:val="baseline"/>
                <w:lang w:val="en-US" w:eastAsia="zh-CN"/>
              </w:rPr>
            </w:pPr>
            <w:r>
              <w:rPr>
                <w:rFonts w:hint="eastAsia" w:ascii="Times New Roman" w:hAnsi="Times New Roman" w:eastAsia="仿宋" w:cs="Times New Roman"/>
                <w:b/>
                <w:bCs/>
                <w:color w:val="auto"/>
                <w:sz w:val="32"/>
                <w:szCs w:val="32"/>
                <w:shd w:val="clear" w:color="auto" w:fill="FFFFFF"/>
                <w:vertAlign w:val="baseline"/>
                <w:lang w:val="en-US" w:eastAsia="zh-CN"/>
              </w:rPr>
              <w:t>单次价格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2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auto"/>
                <w:sz w:val="32"/>
                <w:szCs w:val="32"/>
                <w:shd w:val="clear" w:color="auto" w:fill="FFFFFF"/>
                <w:vertAlign w:val="baseline"/>
                <w:lang w:val="en-US" w:eastAsia="zh-CN"/>
              </w:rPr>
            </w:pPr>
            <w:r>
              <w:rPr>
                <w:rFonts w:hint="eastAsia" w:ascii="Times New Roman" w:hAnsi="Times New Roman" w:eastAsia="仿宋" w:cs="Times New Roman"/>
                <w:color w:val="auto"/>
                <w:sz w:val="32"/>
                <w:szCs w:val="32"/>
                <w:shd w:val="clear" w:color="auto" w:fill="FFFFFF"/>
                <w:vertAlign w:val="baseline"/>
                <w:lang w:val="en-US" w:eastAsia="zh-CN"/>
              </w:rPr>
              <w:t>37座（含）-54座（含）</w:t>
            </w:r>
          </w:p>
        </w:tc>
        <w:tc>
          <w:tcPr>
            <w:tcW w:w="4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auto"/>
                <w:sz w:val="32"/>
                <w:szCs w:val="32"/>
                <w:shd w:val="clear" w:color="auto" w:fill="FFFFFF"/>
                <w:vertAlign w:val="baseline"/>
                <w:lang w:val="en-US" w:eastAsia="zh-CN"/>
              </w:rPr>
            </w:pPr>
            <w:r>
              <w:rPr>
                <w:rFonts w:hint="eastAsia" w:ascii="Times New Roman" w:hAnsi="Times New Roman" w:eastAsia="仿宋" w:cs="Times New Roman"/>
                <w:color w:val="auto"/>
                <w:sz w:val="32"/>
                <w:szCs w:val="32"/>
                <w:shd w:val="clear" w:color="auto" w:fill="FFFFFF"/>
                <w:vertAlign w:val="baseli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2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auto"/>
                <w:sz w:val="32"/>
                <w:szCs w:val="32"/>
                <w:shd w:val="clear" w:color="auto" w:fill="FFFFFF"/>
                <w:vertAlign w:val="baseline"/>
                <w:lang w:val="en-US" w:eastAsia="zh-CN"/>
              </w:rPr>
            </w:pPr>
            <w:r>
              <w:rPr>
                <w:rFonts w:hint="eastAsia" w:ascii="Times New Roman" w:hAnsi="Times New Roman" w:eastAsia="仿宋" w:cs="Times New Roman"/>
                <w:color w:val="auto"/>
                <w:sz w:val="32"/>
                <w:szCs w:val="32"/>
                <w:shd w:val="clear" w:color="auto" w:fill="FFFFFF"/>
                <w:vertAlign w:val="baseline"/>
                <w:lang w:val="en-US" w:eastAsia="zh-CN"/>
              </w:rPr>
              <w:t>55座（含）-60座</w:t>
            </w:r>
          </w:p>
        </w:tc>
        <w:tc>
          <w:tcPr>
            <w:tcW w:w="4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auto"/>
                <w:sz w:val="32"/>
                <w:szCs w:val="32"/>
                <w:shd w:val="clear" w:color="auto" w:fill="FFFFFF"/>
                <w:vertAlign w:val="baseline"/>
                <w:lang w:val="en-US" w:eastAsia="zh-CN"/>
              </w:rPr>
            </w:pPr>
            <w:r>
              <w:rPr>
                <w:rFonts w:hint="eastAsia" w:ascii="Times New Roman" w:hAnsi="Times New Roman" w:eastAsia="仿宋" w:cs="Times New Roman"/>
                <w:color w:val="auto"/>
                <w:sz w:val="32"/>
                <w:szCs w:val="32"/>
                <w:shd w:val="clear" w:color="auto" w:fill="FFFFFF"/>
                <w:vertAlign w:val="baseline"/>
                <w:lang w:val="en-US" w:eastAsia="zh-CN"/>
              </w:rPr>
              <w:t xml:space="preserve">           元</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注：所有价格均含税。</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 w:cs="Times New Roman"/>
          <w:b/>
          <w:bCs/>
          <w:color w:val="auto"/>
          <w:sz w:val="32"/>
          <w:szCs w:val="32"/>
          <w:shd w:val="clear" w:color="auto" w:fill="FFFFFF"/>
          <w:lang w:val="en-US" w:eastAsia="zh-CN"/>
        </w:rPr>
      </w:pPr>
      <w:r>
        <w:rPr>
          <w:rFonts w:hint="eastAsia" w:ascii="Times New Roman" w:hAnsi="Times New Roman" w:eastAsia="仿宋" w:cs="Times New Roman"/>
          <w:b/>
          <w:bCs/>
          <w:color w:val="auto"/>
          <w:sz w:val="32"/>
          <w:szCs w:val="32"/>
          <w:shd w:val="clear" w:color="auto" w:fill="FFFFFF"/>
          <w:lang w:val="en-US" w:eastAsia="zh-CN"/>
        </w:rPr>
        <w:t>响应供应商（盖章）：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 w:cs="Times New Roman"/>
          <w:b/>
          <w:bCs/>
          <w:color w:val="auto"/>
          <w:sz w:val="32"/>
          <w:szCs w:val="32"/>
          <w:shd w:val="clear" w:color="auto" w:fill="FFFFFF"/>
          <w:lang w:val="en-US" w:eastAsia="zh-CN"/>
        </w:rPr>
      </w:pPr>
      <w:r>
        <w:rPr>
          <w:rFonts w:hint="eastAsia" w:ascii="Times New Roman" w:hAnsi="Times New Roman" w:eastAsia="仿宋" w:cs="Times New Roman"/>
          <w:b/>
          <w:bCs/>
          <w:color w:val="auto"/>
          <w:sz w:val="32"/>
          <w:szCs w:val="32"/>
          <w:shd w:val="clear" w:color="auto" w:fill="FFFFFF"/>
          <w:lang w:val="en-US" w:eastAsia="zh-CN"/>
        </w:rPr>
        <w:t>联系代表：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sz w:val="32"/>
          <w:szCs w:val="32"/>
          <w:shd w:val="clear" w:color="auto" w:fill="FFFFFF"/>
          <w:lang w:val="en-US" w:eastAsia="zh-CN"/>
        </w:rPr>
      </w:pPr>
      <w:r>
        <w:rPr>
          <w:rFonts w:hint="eastAsia" w:ascii="Times New Roman" w:hAnsi="Times New Roman" w:eastAsia="仿宋" w:cs="Times New Roman"/>
          <w:b/>
          <w:bCs/>
          <w:color w:val="auto"/>
          <w:sz w:val="32"/>
          <w:szCs w:val="32"/>
          <w:shd w:val="clear" w:color="auto" w:fill="FFFFFF"/>
          <w:lang w:val="en-US" w:eastAsia="zh-CN"/>
        </w:rPr>
        <w:t>联系电话：</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NjIwMDViNTc3MDNkNTIxZTFmNWNkMjkwMmM2NDcifQ=="/>
  </w:docVars>
  <w:rsids>
    <w:rsidRoot w:val="371C6087"/>
    <w:rsid w:val="27FB16C5"/>
    <w:rsid w:val="371C6087"/>
    <w:rsid w:val="377C319D"/>
    <w:rsid w:val="51DB77C9"/>
    <w:rsid w:val="699451AE"/>
    <w:rsid w:val="6A6D6E05"/>
    <w:rsid w:val="6AB84AD3"/>
    <w:rsid w:val="72EC1D55"/>
    <w:rsid w:val="74237C45"/>
    <w:rsid w:val="7F95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2023-11-20T01:07:00Z</dcterms:created>
  <dc:creator>WPS_1615353182</dc:creator>
  <cp:lastModifiedBy>WPS_1615353182</cp:lastModifiedBy>
  <cp:lastPrinted>2024-04-01T08:30:17Z</cp:lastPrinted>
  <dcterms:modified xsi:type="dcterms:W3CDTF">2024-04-01T08:39:47Z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A7F18CEAE7624B59B22B747AFE1D1528_13</vt:lpwstr>
  </property>
</Properties>
</file>