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09F4C">
      <w:pPr>
        <w:spacing w:line="600" w:lineRule="exact"/>
        <w:jc w:val="center"/>
        <w:outlineLvl w:val="1"/>
        <w:rPr>
          <w:rFonts w:hint="eastAsia" w:ascii="宋体" w:hAnsi="宋体"/>
          <w:b/>
          <w:color w:val="000000"/>
          <w:sz w:val="36"/>
          <w:szCs w:val="36"/>
          <w:lang w:val="en-US" w:eastAsia="zh-CN"/>
        </w:rPr>
      </w:pPr>
      <w:r>
        <w:rPr>
          <w:rFonts w:hint="eastAsia" w:ascii="宋体" w:hAnsi="宋体"/>
          <w:b/>
          <w:color w:val="000000"/>
          <w:sz w:val="36"/>
          <w:szCs w:val="36"/>
          <w:lang w:val="en-US" w:eastAsia="zh-CN"/>
        </w:rPr>
        <w:t>湖南湘江新区财政专网</w:t>
      </w:r>
      <w:r>
        <w:rPr>
          <w:rFonts w:hint="eastAsia" w:ascii="宋体" w:hAnsi="宋体"/>
          <w:b/>
          <w:color w:val="000000"/>
          <w:sz w:val="36"/>
          <w:szCs w:val="36"/>
        </w:rPr>
        <w:t>网络</w:t>
      </w:r>
      <w:r>
        <w:rPr>
          <w:rFonts w:hint="eastAsia" w:ascii="宋体" w:hAnsi="宋体"/>
          <w:b/>
          <w:color w:val="000000"/>
          <w:sz w:val="36"/>
          <w:szCs w:val="36"/>
          <w:lang w:val="en-US" w:eastAsia="zh-CN"/>
        </w:rPr>
        <w:t>及终端</w:t>
      </w:r>
      <w:r>
        <w:rPr>
          <w:rFonts w:hint="eastAsia" w:ascii="宋体" w:hAnsi="宋体"/>
          <w:b/>
          <w:color w:val="000000"/>
          <w:sz w:val="36"/>
          <w:szCs w:val="36"/>
        </w:rPr>
        <w:t>运维</w:t>
      </w:r>
      <w:r>
        <w:rPr>
          <w:rFonts w:hint="eastAsia" w:ascii="宋体" w:hAnsi="宋体"/>
          <w:b/>
          <w:color w:val="000000"/>
          <w:sz w:val="36"/>
          <w:szCs w:val="36"/>
          <w:lang w:val="en-US" w:eastAsia="zh-CN"/>
        </w:rPr>
        <w:t>服务</w:t>
      </w:r>
    </w:p>
    <w:p w14:paraId="49C32218">
      <w:pPr>
        <w:spacing w:line="600" w:lineRule="exact"/>
        <w:jc w:val="center"/>
        <w:outlineLvl w:val="1"/>
        <w:rPr>
          <w:rFonts w:hint="eastAsia" w:ascii="宋体" w:hAnsi="宋体" w:eastAsia="宋体"/>
          <w:b/>
          <w:color w:val="000000"/>
          <w:sz w:val="36"/>
          <w:szCs w:val="36"/>
          <w:lang w:eastAsia="zh-CN"/>
        </w:rPr>
      </w:pPr>
      <w:r>
        <w:rPr>
          <w:rFonts w:hint="eastAsia" w:ascii="宋体" w:hAnsi="宋体"/>
          <w:b/>
          <w:color w:val="000000"/>
          <w:sz w:val="36"/>
          <w:szCs w:val="36"/>
        </w:rPr>
        <w:t>采购</w:t>
      </w:r>
      <w:r>
        <w:rPr>
          <w:rFonts w:hint="eastAsia" w:ascii="宋体" w:hAnsi="宋体"/>
          <w:b/>
          <w:color w:val="000000"/>
          <w:sz w:val="36"/>
          <w:szCs w:val="36"/>
          <w:lang w:val="en-US" w:eastAsia="zh-CN"/>
        </w:rPr>
        <w:t>需求</w:t>
      </w:r>
    </w:p>
    <w:p w14:paraId="61480765">
      <w:pPr>
        <w:spacing w:line="360" w:lineRule="auto"/>
        <w:outlineLvl w:val="1"/>
        <w:rPr>
          <w:rFonts w:ascii="宋体" w:hAnsi="宋体"/>
          <w:b/>
          <w:color w:val="000000"/>
          <w:sz w:val="24"/>
          <w:szCs w:val="24"/>
        </w:rPr>
      </w:pPr>
    </w:p>
    <w:p w14:paraId="39DC4A2F">
      <w:pPr>
        <w:spacing w:line="360" w:lineRule="auto"/>
        <w:outlineLvl w:val="1"/>
        <w:rPr>
          <w:rFonts w:ascii="仿宋" w:hAnsi="仿宋" w:eastAsia="仿宋"/>
          <w:b/>
          <w:color w:val="000000"/>
          <w:sz w:val="28"/>
          <w:szCs w:val="28"/>
        </w:rPr>
      </w:pPr>
      <w:r>
        <w:rPr>
          <w:rFonts w:hint="eastAsia" w:ascii="仿宋" w:hAnsi="仿宋" w:eastAsia="仿宋"/>
          <w:b/>
          <w:color w:val="000000"/>
          <w:sz w:val="28"/>
          <w:szCs w:val="28"/>
        </w:rPr>
        <w:t>一、项目概况</w:t>
      </w:r>
    </w:p>
    <w:p w14:paraId="0B765462">
      <w:pPr>
        <w:pStyle w:val="3"/>
        <w:numPr>
          <w:ilvl w:val="0"/>
          <w:numId w:val="0"/>
        </w:numPr>
        <w:ind w:firstLine="560" w:firstLineChars="200"/>
        <w:jc w:val="left"/>
        <w:rPr>
          <w:rFonts w:ascii="仿宋" w:hAnsi="仿宋" w:eastAsia="仿宋"/>
          <w:color w:val="000000"/>
        </w:rPr>
      </w:pPr>
      <w:r>
        <w:rPr>
          <w:rFonts w:hint="eastAsia" w:ascii="仿宋" w:hAnsi="仿宋" w:eastAsia="仿宋"/>
          <w:b w:val="0"/>
          <w:color w:val="000000"/>
        </w:rPr>
        <w:t>根据国家</w:t>
      </w:r>
      <w:r>
        <w:rPr>
          <w:rFonts w:hint="eastAsia" w:ascii="仿宋" w:hAnsi="仿宋" w:eastAsia="仿宋"/>
          <w:b w:val="0"/>
          <w:color w:val="000000"/>
          <w:lang w:val="en-US" w:eastAsia="zh-CN"/>
        </w:rPr>
        <w:t>相</w:t>
      </w:r>
      <w:r>
        <w:rPr>
          <w:rFonts w:hint="eastAsia" w:ascii="仿宋" w:hAnsi="仿宋" w:eastAsia="仿宋"/>
          <w:b w:val="0"/>
          <w:color w:val="000000"/>
        </w:rPr>
        <w:t>关政策、文件要求，为保障我</w:t>
      </w:r>
      <w:r>
        <w:rPr>
          <w:rFonts w:hint="eastAsia" w:ascii="仿宋" w:hAnsi="仿宋" w:eastAsia="仿宋"/>
          <w:b w:val="0"/>
          <w:color w:val="000000"/>
          <w:lang w:val="en-US" w:eastAsia="zh-CN"/>
        </w:rPr>
        <w:t>区财政专</w:t>
      </w:r>
      <w:r>
        <w:rPr>
          <w:rFonts w:hint="eastAsia" w:ascii="仿宋" w:hAnsi="仿宋" w:eastAsia="仿宋"/>
          <w:b w:val="0"/>
          <w:color w:val="000000"/>
        </w:rPr>
        <w:t>网</w:t>
      </w:r>
      <w:r>
        <w:rPr>
          <w:rFonts w:hint="eastAsia" w:ascii="仿宋" w:hAnsi="仿宋" w:eastAsia="仿宋"/>
          <w:b w:val="0"/>
          <w:color w:val="000000"/>
          <w:lang w:val="en-US" w:eastAsia="zh-CN"/>
        </w:rPr>
        <w:t>稳定运行，</w:t>
      </w:r>
      <w:r>
        <w:rPr>
          <w:rFonts w:hint="eastAsia" w:ascii="仿宋" w:hAnsi="仿宋" w:eastAsia="仿宋"/>
          <w:b w:val="0"/>
        </w:rPr>
        <w:t>现在湖南省政府电子卖场进行公开竞价，竞价人</w:t>
      </w:r>
      <w:r>
        <w:rPr>
          <w:rFonts w:hint="eastAsia" w:ascii="仿宋" w:hAnsi="仿宋" w:eastAsia="仿宋"/>
          <w:b w:val="0"/>
          <w:color w:val="000000"/>
        </w:rPr>
        <w:t>按相关要求对我</w:t>
      </w:r>
      <w:r>
        <w:rPr>
          <w:rFonts w:hint="eastAsia" w:ascii="仿宋" w:hAnsi="仿宋" w:eastAsia="仿宋"/>
          <w:b w:val="0"/>
          <w:color w:val="000000"/>
          <w:lang w:val="en-US" w:eastAsia="zh-CN"/>
        </w:rPr>
        <w:t>区财政专网</w:t>
      </w:r>
      <w:r>
        <w:rPr>
          <w:rFonts w:hint="eastAsia" w:ascii="仿宋" w:hAnsi="仿宋" w:eastAsia="仿宋"/>
          <w:b w:val="0"/>
          <w:color w:val="000000"/>
        </w:rPr>
        <w:t>开展网络</w:t>
      </w:r>
      <w:r>
        <w:rPr>
          <w:rFonts w:hint="eastAsia" w:ascii="仿宋" w:hAnsi="仿宋" w:eastAsia="仿宋"/>
          <w:b w:val="0"/>
          <w:color w:val="000000"/>
          <w:lang w:val="en-US" w:eastAsia="zh-CN"/>
        </w:rPr>
        <w:t>及终端</w:t>
      </w:r>
      <w:r>
        <w:rPr>
          <w:rFonts w:hint="eastAsia" w:ascii="仿宋" w:hAnsi="仿宋" w:eastAsia="仿宋"/>
          <w:b w:val="0"/>
          <w:color w:val="000000"/>
        </w:rPr>
        <w:t>运维工作。</w:t>
      </w:r>
    </w:p>
    <w:p w14:paraId="394B7981">
      <w:pPr>
        <w:spacing w:line="360" w:lineRule="auto"/>
        <w:rPr>
          <w:rFonts w:ascii="仿宋" w:hAnsi="仿宋" w:eastAsia="仿宋" w:cs="宋体"/>
          <w:b/>
          <w:sz w:val="28"/>
          <w:szCs w:val="28"/>
        </w:rPr>
      </w:pPr>
      <w:r>
        <w:rPr>
          <w:rFonts w:hint="eastAsia" w:ascii="仿宋" w:hAnsi="仿宋" w:eastAsia="仿宋"/>
          <w:b/>
          <w:color w:val="000000"/>
          <w:sz w:val="28"/>
          <w:szCs w:val="28"/>
        </w:rPr>
        <w:t>二、</w:t>
      </w:r>
      <w:r>
        <w:rPr>
          <w:rFonts w:hint="eastAsia" w:ascii="仿宋" w:hAnsi="仿宋" w:eastAsia="仿宋" w:cs="宋体"/>
          <w:b/>
          <w:sz w:val="28"/>
          <w:szCs w:val="28"/>
        </w:rPr>
        <w:t>采购项目名称</w:t>
      </w:r>
      <w:r>
        <w:rPr>
          <w:rFonts w:hint="eastAsia" w:ascii="仿宋" w:hAnsi="仿宋" w:eastAsia="仿宋" w:cs="宋体"/>
          <w:b/>
          <w:sz w:val="28"/>
          <w:szCs w:val="28"/>
          <w:lang w:eastAsia="zh-CN"/>
        </w:rPr>
        <w:t>及内容</w:t>
      </w:r>
      <w:r>
        <w:rPr>
          <w:rFonts w:hint="eastAsia" w:ascii="仿宋" w:hAnsi="仿宋" w:eastAsia="仿宋" w:cs="宋体"/>
          <w:b/>
          <w:sz w:val="28"/>
          <w:szCs w:val="28"/>
        </w:rPr>
        <w:t>：</w:t>
      </w:r>
    </w:p>
    <w:tbl>
      <w:tblPr>
        <w:tblStyle w:val="5"/>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3180"/>
        <w:gridCol w:w="2214"/>
        <w:gridCol w:w="1923"/>
      </w:tblGrid>
      <w:tr w14:paraId="434F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4450A0A9">
            <w:pPr>
              <w:pStyle w:val="3"/>
              <w:numPr>
                <w:ilvl w:val="0"/>
                <w:numId w:val="0"/>
              </w:numPr>
              <w:rPr>
                <w:rFonts w:hint="eastAsia" w:ascii="仿宋" w:hAnsi="仿宋" w:eastAsia="仿宋"/>
                <w:b w:val="0"/>
                <w:color w:val="000000"/>
                <w:lang w:eastAsia="zh-CN"/>
              </w:rPr>
            </w:pPr>
            <w:r>
              <w:rPr>
                <w:rFonts w:hint="eastAsia" w:ascii="仿宋" w:hAnsi="仿宋" w:eastAsia="仿宋"/>
                <w:b w:val="0"/>
                <w:color w:val="000000"/>
                <w:lang w:eastAsia="zh-CN"/>
              </w:rPr>
              <w:t>序号</w:t>
            </w:r>
          </w:p>
        </w:tc>
        <w:tc>
          <w:tcPr>
            <w:tcW w:w="3180" w:type="dxa"/>
            <w:tcBorders>
              <w:top w:val="single" w:color="auto" w:sz="4" w:space="0"/>
              <w:left w:val="single" w:color="auto" w:sz="4" w:space="0"/>
              <w:bottom w:val="single" w:color="auto" w:sz="4" w:space="0"/>
              <w:right w:val="single" w:color="auto" w:sz="4" w:space="0"/>
            </w:tcBorders>
            <w:vAlign w:val="center"/>
          </w:tcPr>
          <w:p w14:paraId="470C8005">
            <w:pPr>
              <w:pStyle w:val="3"/>
              <w:numPr>
                <w:ilvl w:val="0"/>
                <w:numId w:val="0"/>
              </w:numPr>
              <w:ind w:left="431" w:hanging="431" w:hangingChars="154"/>
              <w:rPr>
                <w:rFonts w:ascii="仿宋" w:hAnsi="仿宋" w:eastAsia="仿宋"/>
                <w:b w:val="0"/>
                <w:color w:val="000000"/>
              </w:rPr>
            </w:pPr>
            <w:r>
              <w:rPr>
                <w:rFonts w:hint="eastAsia" w:ascii="仿宋" w:hAnsi="仿宋" w:eastAsia="仿宋"/>
                <w:b w:val="0"/>
                <w:color w:val="000000"/>
              </w:rPr>
              <w:t>项目名称</w:t>
            </w:r>
          </w:p>
        </w:tc>
        <w:tc>
          <w:tcPr>
            <w:tcW w:w="2214" w:type="dxa"/>
            <w:tcBorders>
              <w:top w:val="single" w:color="auto" w:sz="4" w:space="0"/>
              <w:left w:val="single" w:color="auto" w:sz="4" w:space="0"/>
              <w:bottom w:val="single" w:color="auto" w:sz="4" w:space="0"/>
              <w:right w:val="single" w:color="auto" w:sz="4" w:space="0"/>
            </w:tcBorders>
            <w:vAlign w:val="center"/>
          </w:tcPr>
          <w:p w14:paraId="711509CC">
            <w:pPr>
              <w:pStyle w:val="3"/>
              <w:numPr>
                <w:ilvl w:val="0"/>
                <w:numId w:val="0"/>
              </w:numPr>
              <w:rPr>
                <w:rFonts w:ascii="仿宋" w:hAnsi="仿宋" w:eastAsia="仿宋"/>
                <w:b w:val="0"/>
                <w:color w:val="000000"/>
              </w:rPr>
            </w:pPr>
            <w:r>
              <w:rPr>
                <w:rFonts w:hint="eastAsia" w:ascii="仿宋" w:hAnsi="仿宋" w:eastAsia="仿宋"/>
                <w:b w:val="0"/>
                <w:color w:val="000000"/>
              </w:rPr>
              <w:t>最高限价(万元)</w:t>
            </w:r>
          </w:p>
        </w:tc>
        <w:tc>
          <w:tcPr>
            <w:tcW w:w="1923" w:type="dxa"/>
            <w:tcBorders>
              <w:top w:val="single" w:color="auto" w:sz="4" w:space="0"/>
              <w:left w:val="single" w:color="auto" w:sz="4" w:space="0"/>
              <w:bottom w:val="single" w:color="auto" w:sz="4" w:space="0"/>
              <w:right w:val="single" w:color="auto" w:sz="4" w:space="0"/>
            </w:tcBorders>
            <w:vAlign w:val="center"/>
          </w:tcPr>
          <w:p w14:paraId="2A85026E">
            <w:pPr>
              <w:pStyle w:val="3"/>
              <w:numPr>
                <w:ilvl w:val="0"/>
                <w:numId w:val="0"/>
              </w:numPr>
              <w:rPr>
                <w:rFonts w:hint="eastAsia" w:ascii="仿宋" w:hAnsi="仿宋" w:eastAsia="仿宋"/>
                <w:b w:val="0"/>
                <w:color w:val="000000"/>
                <w:lang w:eastAsia="zh-CN"/>
              </w:rPr>
            </w:pPr>
            <w:r>
              <w:rPr>
                <w:rFonts w:hint="eastAsia" w:ascii="仿宋" w:hAnsi="仿宋" w:eastAsia="仿宋"/>
                <w:b w:val="0"/>
                <w:color w:val="000000"/>
                <w:lang w:eastAsia="zh-CN"/>
              </w:rPr>
              <w:t>项目内容</w:t>
            </w:r>
          </w:p>
        </w:tc>
      </w:tr>
      <w:tr w14:paraId="6414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5E979F0">
            <w:pPr>
              <w:pStyle w:val="3"/>
              <w:numPr>
                <w:ilvl w:val="0"/>
                <w:numId w:val="0"/>
              </w:numPr>
              <w:ind w:left="504" w:hanging="504" w:hangingChars="180"/>
              <w:rPr>
                <w:rFonts w:ascii="仿宋" w:hAnsi="仿宋" w:eastAsia="仿宋"/>
                <w:b w:val="0"/>
                <w:color w:val="000000"/>
              </w:rPr>
            </w:pPr>
            <w:r>
              <w:rPr>
                <w:rFonts w:hint="eastAsia" w:ascii="仿宋" w:hAnsi="仿宋" w:eastAsia="仿宋"/>
                <w:b w:val="0"/>
                <w:color w:val="000000"/>
              </w:rPr>
              <w:t>1</w:t>
            </w:r>
          </w:p>
        </w:tc>
        <w:tc>
          <w:tcPr>
            <w:tcW w:w="3180" w:type="dxa"/>
            <w:tcBorders>
              <w:top w:val="single" w:color="auto" w:sz="4" w:space="0"/>
              <w:left w:val="single" w:color="auto" w:sz="4" w:space="0"/>
              <w:bottom w:val="single" w:color="auto" w:sz="4" w:space="0"/>
              <w:right w:val="single" w:color="auto" w:sz="4" w:space="0"/>
            </w:tcBorders>
            <w:vAlign w:val="center"/>
          </w:tcPr>
          <w:p w14:paraId="61702D88">
            <w:pPr>
              <w:pStyle w:val="3"/>
              <w:numPr>
                <w:ilvl w:val="0"/>
                <w:numId w:val="0"/>
              </w:numPr>
              <w:rPr>
                <w:rFonts w:ascii="仿宋" w:hAnsi="仿宋" w:eastAsia="仿宋"/>
                <w:b w:val="0"/>
                <w:color w:val="000000"/>
              </w:rPr>
            </w:pPr>
            <w:r>
              <w:rPr>
                <w:rFonts w:hint="eastAsia" w:ascii="仿宋" w:hAnsi="仿宋" w:eastAsia="仿宋"/>
                <w:b w:val="0"/>
                <w:color w:val="000000"/>
              </w:rPr>
              <w:t>网络</w:t>
            </w:r>
            <w:r>
              <w:rPr>
                <w:rFonts w:hint="eastAsia" w:ascii="仿宋" w:hAnsi="仿宋" w:eastAsia="仿宋"/>
                <w:b w:val="0"/>
                <w:color w:val="000000"/>
                <w:lang w:val="en-US" w:eastAsia="zh-Hans"/>
              </w:rPr>
              <w:t>及终端</w:t>
            </w:r>
            <w:r>
              <w:rPr>
                <w:rFonts w:hint="eastAsia" w:ascii="仿宋" w:hAnsi="仿宋" w:eastAsia="仿宋"/>
                <w:b w:val="0"/>
                <w:color w:val="000000"/>
              </w:rPr>
              <w:t>运维服务</w:t>
            </w:r>
          </w:p>
        </w:tc>
        <w:tc>
          <w:tcPr>
            <w:tcW w:w="2214" w:type="dxa"/>
            <w:tcBorders>
              <w:top w:val="single" w:color="auto" w:sz="4" w:space="0"/>
              <w:left w:val="single" w:color="auto" w:sz="4" w:space="0"/>
              <w:bottom w:val="single" w:color="auto" w:sz="4" w:space="0"/>
              <w:right w:val="single" w:color="auto" w:sz="4" w:space="0"/>
            </w:tcBorders>
            <w:vAlign w:val="center"/>
          </w:tcPr>
          <w:p w14:paraId="7EDE4BCC">
            <w:pPr>
              <w:pStyle w:val="3"/>
              <w:numPr>
                <w:ilvl w:val="0"/>
                <w:numId w:val="0"/>
              </w:numPr>
              <w:ind w:left="504" w:hanging="504" w:hangingChars="180"/>
              <w:rPr>
                <w:rFonts w:hint="eastAsia" w:ascii="仿宋" w:hAnsi="仿宋" w:eastAsia="仿宋"/>
                <w:b w:val="0"/>
                <w:color w:val="000000"/>
                <w:lang w:eastAsia="zh-CN"/>
              </w:rPr>
            </w:pPr>
            <w:r>
              <w:rPr>
                <w:rFonts w:hint="eastAsia" w:ascii="仿宋" w:hAnsi="仿宋" w:eastAsia="仿宋"/>
                <w:b w:val="0"/>
                <w:color w:val="000000"/>
                <w:lang w:val="en-US" w:eastAsia="zh-Hans"/>
              </w:rPr>
              <w:t>4</w:t>
            </w:r>
            <w:r>
              <w:rPr>
                <w:rFonts w:hint="eastAsia" w:ascii="仿宋" w:hAnsi="仿宋" w:eastAsia="仿宋"/>
                <w:b w:val="0"/>
                <w:color w:val="000000"/>
                <w:lang w:val="en-US" w:eastAsia="zh-CN"/>
              </w:rPr>
              <w:t>5</w:t>
            </w:r>
          </w:p>
        </w:tc>
        <w:tc>
          <w:tcPr>
            <w:tcW w:w="1923" w:type="dxa"/>
            <w:tcBorders>
              <w:top w:val="single" w:color="auto" w:sz="4" w:space="0"/>
              <w:left w:val="single" w:color="auto" w:sz="4" w:space="0"/>
              <w:bottom w:val="single" w:color="auto" w:sz="4" w:space="0"/>
              <w:right w:val="single" w:color="auto" w:sz="4" w:space="0"/>
            </w:tcBorders>
            <w:vAlign w:val="center"/>
          </w:tcPr>
          <w:p w14:paraId="1C405FF0">
            <w:pPr>
              <w:pStyle w:val="3"/>
              <w:numPr>
                <w:ilvl w:val="0"/>
                <w:numId w:val="0"/>
              </w:numPr>
              <w:rPr>
                <w:rFonts w:ascii="仿宋" w:hAnsi="仿宋" w:eastAsia="仿宋"/>
                <w:b w:val="0"/>
                <w:color w:val="000000"/>
              </w:rPr>
            </w:pPr>
            <w:r>
              <w:rPr>
                <w:rFonts w:hint="eastAsia" w:ascii="仿宋" w:hAnsi="仿宋" w:eastAsia="仿宋"/>
                <w:b w:val="0"/>
                <w:color w:val="000000"/>
              </w:rPr>
              <w:t>详见竞价要求及服务内容</w:t>
            </w:r>
          </w:p>
        </w:tc>
      </w:tr>
    </w:tbl>
    <w:p w14:paraId="6E747144">
      <w:pPr>
        <w:spacing w:line="360" w:lineRule="auto"/>
        <w:outlineLvl w:val="1"/>
        <w:rPr>
          <w:rFonts w:ascii="仿宋" w:hAnsi="仿宋" w:eastAsia="仿宋"/>
          <w:b/>
          <w:color w:val="000000"/>
          <w:sz w:val="28"/>
          <w:szCs w:val="28"/>
        </w:rPr>
      </w:pPr>
      <w:r>
        <w:rPr>
          <w:rFonts w:hint="eastAsia" w:ascii="仿宋" w:hAnsi="仿宋" w:eastAsia="仿宋"/>
          <w:b/>
          <w:color w:val="000000"/>
          <w:sz w:val="28"/>
          <w:szCs w:val="28"/>
        </w:rPr>
        <w:t>三、竞价要求</w:t>
      </w:r>
    </w:p>
    <w:p w14:paraId="31379087">
      <w:pPr>
        <w:pStyle w:val="4"/>
        <w:spacing w:after="0"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1.竞价要求：</w:t>
      </w:r>
    </w:p>
    <w:p w14:paraId="02D2B029">
      <w:pPr>
        <w:pStyle w:val="4"/>
        <w:spacing w:after="0"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本采购项目预算价：人民币</w:t>
      </w:r>
      <w:r>
        <w:rPr>
          <w:rFonts w:hint="default" w:ascii="仿宋" w:hAnsi="仿宋" w:eastAsia="仿宋"/>
          <w:color w:val="000000"/>
          <w:sz w:val="28"/>
          <w:szCs w:val="28"/>
        </w:rPr>
        <w:t>4</w:t>
      </w: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万元（最高控制价），在符合竞价资质和提供合格服务条件基础上，竞价报价最低的供应商为中标人。</w:t>
      </w:r>
    </w:p>
    <w:p w14:paraId="26AAF763">
      <w:pPr>
        <w:pStyle w:val="4"/>
        <w:spacing w:after="0"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2.投标人资格要求：</w:t>
      </w:r>
    </w:p>
    <w:p w14:paraId="0CB1960D">
      <w:pPr>
        <w:pStyle w:val="4"/>
        <w:spacing w:after="0" w:line="360" w:lineRule="auto"/>
        <w:ind w:firstLine="560" w:firstLineChars="200"/>
        <w:outlineLvl w:val="1"/>
        <w:rPr>
          <w:rFonts w:ascii="仿宋" w:hAnsi="仿宋" w:eastAsia="仿宋"/>
          <w:color w:val="000000"/>
          <w:sz w:val="28"/>
          <w:szCs w:val="28"/>
        </w:rPr>
      </w:pPr>
      <w:r>
        <w:rPr>
          <w:rFonts w:hint="eastAsia" w:ascii="仿宋" w:hAnsi="仿宋" w:eastAsia="仿宋"/>
          <w:color w:val="000000"/>
          <w:sz w:val="28"/>
          <w:szCs w:val="28"/>
        </w:rPr>
        <w:t>（1）符合《中华人民共和国政府采购法》第二十二条规定的供应商资格条件。</w:t>
      </w:r>
    </w:p>
    <w:p w14:paraId="19D7BC1B">
      <w:pPr>
        <w:pStyle w:val="4"/>
        <w:spacing w:after="0" w:line="360" w:lineRule="auto"/>
        <w:ind w:firstLine="560" w:firstLineChars="200"/>
        <w:outlineLvl w:val="1"/>
        <w:rPr>
          <w:rFonts w:hint="eastAsia" w:ascii="仿宋" w:hAnsi="仿宋" w:eastAsia="仿宋"/>
          <w:color w:val="000000"/>
          <w:sz w:val="28"/>
          <w:szCs w:val="28"/>
          <w:lang w:eastAsia="zh-CN"/>
        </w:rPr>
      </w:pPr>
      <w:r>
        <w:rPr>
          <w:rFonts w:hint="eastAsia" w:ascii="仿宋" w:hAnsi="仿宋" w:eastAsia="仿宋"/>
          <w:color w:val="000000"/>
          <w:sz w:val="28"/>
          <w:szCs w:val="28"/>
        </w:rPr>
        <w:t>（2）</w:t>
      </w:r>
      <w:r>
        <w:rPr>
          <w:rFonts w:hint="eastAsia" w:ascii="仿宋" w:hAnsi="仿宋" w:eastAsia="仿宋"/>
          <w:color w:val="000000"/>
          <w:sz w:val="28"/>
          <w:szCs w:val="28"/>
          <w:lang w:val="en-US" w:eastAsia="zh-Hans"/>
        </w:rPr>
        <w:t>竞价单位必须有相关资质</w:t>
      </w:r>
      <w:r>
        <w:rPr>
          <w:rFonts w:hint="eastAsia" w:ascii="仿宋" w:hAnsi="仿宋" w:eastAsia="仿宋"/>
          <w:color w:val="000000"/>
          <w:sz w:val="28"/>
          <w:szCs w:val="28"/>
          <w:lang w:val="en-US" w:eastAsia="zh-CN"/>
        </w:rPr>
        <w:t>或</w:t>
      </w:r>
      <w:r>
        <w:rPr>
          <w:rFonts w:hint="eastAsia" w:ascii="仿宋" w:hAnsi="仿宋" w:eastAsia="仿宋"/>
          <w:color w:val="000000"/>
          <w:sz w:val="28"/>
          <w:szCs w:val="28"/>
          <w:lang w:val="en-US" w:eastAsia="zh-Hans"/>
        </w:rPr>
        <w:t>专业经营范围（即运维服务需在注册经营范围内）。</w:t>
      </w:r>
      <w:bookmarkStart w:id="1" w:name="_GoBack"/>
      <w:bookmarkEnd w:id="1"/>
    </w:p>
    <w:p w14:paraId="430059C2">
      <w:pPr>
        <w:pStyle w:val="4"/>
        <w:numPr>
          <w:ilvl w:val="0"/>
          <w:numId w:val="2"/>
        </w:numPr>
        <w:spacing w:after="0" w:line="360" w:lineRule="auto"/>
        <w:outlineLvl w:val="1"/>
        <w:rPr>
          <w:rFonts w:hint="eastAsia" w:ascii="仿宋" w:hAnsi="仿宋" w:eastAsia="仿宋"/>
          <w:b/>
          <w:color w:val="000000"/>
          <w:sz w:val="28"/>
          <w:szCs w:val="28"/>
        </w:rPr>
      </w:pPr>
      <w:r>
        <w:rPr>
          <w:rFonts w:hint="eastAsia" w:ascii="仿宋" w:hAnsi="仿宋" w:eastAsia="仿宋"/>
          <w:b/>
          <w:color w:val="000000"/>
          <w:sz w:val="28"/>
          <w:szCs w:val="28"/>
        </w:rPr>
        <w:t>服务内容：</w:t>
      </w:r>
    </w:p>
    <w:p w14:paraId="5126F375">
      <w:pPr>
        <w:spacing w:line="560" w:lineRule="exact"/>
        <w:ind w:right="-34" w:rightChars="-16"/>
        <w:rPr>
          <w:rFonts w:hint="eastAsia" w:ascii="仿宋_GB2312" w:hAnsi="仿宋_GB2312" w:eastAsia="仿宋_GB2312" w:cs="仿宋_GB2312"/>
          <w:color w:val="000000"/>
          <w:sz w:val="28"/>
          <w:szCs w:val="28"/>
        </w:rPr>
      </w:pPr>
      <w:r>
        <w:rPr>
          <w:rFonts w:hint="eastAsia" w:ascii="仿宋" w:hAnsi="仿宋" w:eastAsia="仿宋" w:cs="Times New Roman"/>
          <w:color w:val="000000"/>
          <w:kern w:val="2"/>
          <w:sz w:val="28"/>
          <w:szCs w:val="28"/>
          <w:lang w:val="en-US" w:eastAsia="zh-Hans" w:bidi="ar-SA"/>
        </w:rPr>
        <w:t>本项目具体服务内容如下：</w:t>
      </w:r>
    </w:p>
    <w:tbl>
      <w:tblPr>
        <w:tblStyle w:val="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6"/>
        <w:gridCol w:w="7119"/>
        <w:gridCol w:w="915"/>
      </w:tblGrid>
      <w:tr w14:paraId="2C97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08" w:type="dxa"/>
            <w:noWrap w:val="0"/>
            <w:vAlign w:val="center"/>
          </w:tcPr>
          <w:p w14:paraId="7F128B81">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序号</w:t>
            </w:r>
          </w:p>
        </w:tc>
        <w:tc>
          <w:tcPr>
            <w:tcW w:w="1266" w:type="dxa"/>
            <w:noWrap w:val="0"/>
            <w:vAlign w:val="center"/>
          </w:tcPr>
          <w:p w14:paraId="119AC2BB">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服务项目</w:t>
            </w:r>
          </w:p>
        </w:tc>
        <w:tc>
          <w:tcPr>
            <w:tcW w:w="7119" w:type="dxa"/>
            <w:noWrap w:val="0"/>
            <w:vAlign w:val="center"/>
          </w:tcPr>
          <w:p w14:paraId="622B7D7D">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服务内容</w:t>
            </w:r>
          </w:p>
        </w:tc>
        <w:tc>
          <w:tcPr>
            <w:tcW w:w="915" w:type="dxa"/>
            <w:noWrap w:val="0"/>
            <w:vAlign w:val="center"/>
          </w:tcPr>
          <w:p w14:paraId="29DF8B33">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数量</w:t>
            </w:r>
          </w:p>
        </w:tc>
      </w:tr>
      <w:tr w14:paraId="00BB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8" w:type="dxa"/>
            <w:noWrap w:val="0"/>
            <w:vAlign w:val="center"/>
          </w:tcPr>
          <w:p w14:paraId="774598D3">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w:t>
            </w:r>
          </w:p>
        </w:tc>
        <w:tc>
          <w:tcPr>
            <w:tcW w:w="1266" w:type="dxa"/>
            <w:noWrap w:val="0"/>
            <w:vAlign w:val="center"/>
          </w:tcPr>
          <w:p w14:paraId="6C78A1BC">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财政金融局办公电脑的软硬件维护</w:t>
            </w:r>
          </w:p>
          <w:p w14:paraId="41C7209D">
            <w:pPr>
              <w:ind w:right="-34" w:rightChars="-16"/>
              <w:jc w:val="center"/>
              <w:rPr>
                <w:rFonts w:hint="eastAsia" w:ascii="仿宋" w:hAnsi="仿宋" w:eastAsia="仿宋" w:cs="Times New Roman"/>
                <w:color w:val="000000"/>
                <w:kern w:val="2"/>
                <w:sz w:val="28"/>
                <w:szCs w:val="28"/>
                <w:lang w:val="en-US" w:eastAsia="zh-CN" w:bidi="ar-SA"/>
              </w:rPr>
            </w:pPr>
          </w:p>
        </w:tc>
        <w:tc>
          <w:tcPr>
            <w:tcW w:w="7119" w:type="dxa"/>
            <w:noWrap w:val="0"/>
            <w:vAlign w:val="center"/>
          </w:tcPr>
          <w:p w14:paraId="35515DE7">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1、提供局机关</w:t>
            </w:r>
            <w:r>
              <w:rPr>
                <w:rFonts w:hint="eastAsia" w:ascii="仿宋" w:hAnsi="仿宋" w:eastAsia="仿宋" w:cs="Times New Roman"/>
                <w:color w:val="000000"/>
                <w:kern w:val="2"/>
                <w:sz w:val="28"/>
                <w:szCs w:val="28"/>
                <w:lang w:val="en-US" w:eastAsia="zh-Hans" w:bidi="ar-SA"/>
              </w:rPr>
              <w:t>的</w:t>
            </w:r>
            <w:r>
              <w:rPr>
                <w:rFonts w:hint="eastAsia" w:ascii="仿宋" w:hAnsi="仿宋" w:eastAsia="仿宋" w:cs="Times New Roman"/>
                <w:color w:val="000000"/>
                <w:kern w:val="2"/>
                <w:sz w:val="28"/>
                <w:szCs w:val="28"/>
                <w:lang w:val="en-US" w:eastAsia="zh-CN" w:bidi="ar-SA"/>
              </w:rPr>
              <w:t>台式电脑硬件（含电脑主机、显示器、硬盘、主机板、声卡、显卡、网卡</w:t>
            </w:r>
            <w:r>
              <w:rPr>
                <w:rFonts w:hint="eastAsia" w:ascii="仿宋" w:hAnsi="仿宋" w:eastAsia="仿宋" w:cs="Times New Roman"/>
                <w:color w:val="000000"/>
                <w:kern w:val="2"/>
                <w:sz w:val="28"/>
                <w:szCs w:val="28"/>
                <w:lang w:val="en-US" w:eastAsia="zh-Hans" w:bidi="ar-SA"/>
              </w:rPr>
              <w:t>、隔离卡</w:t>
            </w:r>
            <w:r>
              <w:rPr>
                <w:rFonts w:hint="eastAsia" w:ascii="仿宋" w:hAnsi="仿宋" w:eastAsia="仿宋" w:cs="Times New Roman"/>
                <w:color w:val="000000"/>
                <w:kern w:val="2"/>
                <w:sz w:val="28"/>
                <w:szCs w:val="28"/>
                <w:lang w:val="en-US" w:eastAsia="zh-CN" w:bidi="ar-SA"/>
              </w:rPr>
              <w:t>）的日常保养、维护、维修、更换等服务。</w:t>
            </w:r>
          </w:p>
          <w:p w14:paraId="74D029F7">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2、硬件故障排除后保证设备正常工作,</w:t>
            </w:r>
            <w:r>
              <w:rPr>
                <w:rFonts w:hint="eastAsia" w:ascii="仿宋" w:hAnsi="仿宋" w:eastAsia="仿宋" w:cs="Times New Roman"/>
                <w:color w:val="000000"/>
                <w:kern w:val="2"/>
                <w:sz w:val="28"/>
                <w:szCs w:val="28"/>
                <w:highlight w:val="none"/>
                <w:lang w:val="en-US" w:eastAsia="zh-CN" w:bidi="ar-SA"/>
              </w:rPr>
              <w:t>硬盘故障则需要恢复操作系统以及财政各业务系统的访问。</w:t>
            </w:r>
          </w:p>
          <w:p w14:paraId="16370F68">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3、经指定单位相关人员同意的其他维护操作。</w:t>
            </w:r>
          </w:p>
          <w:p w14:paraId="3182B083">
            <w:pPr>
              <w:pStyle w:val="3"/>
              <w:numPr>
                <w:ilvl w:val="0"/>
                <w:numId w:val="0"/>
              </w:numPr>
              <w:ind w:leftChars="0"/>
              <w:jc w:val="left"/>
              <w:rPr>
                <w:rFonts w:hint="default" w:ascii="仿宋" w:hAnsi="仿宋" w:eastAsia="仿宋" w:cs="Times New Roman"/>
                <w:color w:val="000000"/>
                <w:kern w:val="2"/>
                <w:sz w:val="28"/>
                <w:szCs w:val="28"/>
                <w:lang w:val="en-US" w:eastAsia="zh-Hans" w:bidi="ar-SA"/>
              </w:rPr>
            </w:pPr>
            <w:r>
              <w:rPr>
                <w:rFonts w:hint="eastAsia" w:ascii="仿宋" w:hAnsi="仿宋" w:eastAsia="仿宋" w:cs="Times New Roman"/>
                <w:b w:val="0"/>
                <w:bCs w:val="0"/>
                <w:color w:val="000000"/>
                <w:kern w:val="2"/>
                <w:sz w:val="28"/>
                <w:szCs w:val="28"/>
                <w:lang w:val="en-US" w:eastAsia="zh-CN" w:bidi="ar-SA"/>
              </w:rPr>
              <w:t>4</w:t>
            </w:r>
            <w:r>
              <w:rPr>
                <w:rFonts w:hint="eastAsia" w:ascii="仿宋" w:hAnsi="仿宋" w:eastAsia="仿宋" w:cs="Times New Roman"/>
                <w:b w:val="0"/>
                <w:bCs w:val="0"/>
                <w:color w:val="000000"/>
                <w:kern w:val="2"/>
                <w:sz w:val="28"/>
                <w:szCs w:val="28"/>
                <w:lang w:eastAsia="zh-Hans" w:bidi="ar-SA"/>
              </w:rPr>
              <w:t>、</w:t>
            </w:r>
            <w:r>
              <w:rPr>
                <w:rFonts w:hint="eastAsia" w:ascii="仿宋" w:hAnsi="仿宋" w:eastAsia="仿宋" w:cs="Times New Roman"/>
                <w:b w:val="0"/>
                <w:bCs w:val="0"/>
                <w:color w:val="000000"/>
                <w:kern w:val="2"/>
                <w:sz w:val="28"/>
                <w:szCs w:val="28"/>
                <w:lang w:eastAsia="zh-CN" w:bidi="ar-SA"/>
              </w:rPr>
              <w:t>终端</w:t>
            </w:r>
            <w:r>
              <w:rPr>
                <w:rFonts w:hint="eastAsia" w:ascii="仿宋" w:hAnsi="仿宋" w:eastAsia="仿宋" w:cs="Times New Roman"/>
                <w:b w:val="0"/>
                <w:bCs w:val="0"/>
                <w:color w:val="000000"/>
                <w:kern w:val="2"/>
                <w:sz w:val="28"/>
                <w:szCs w:val="28"/>
                <w:lang w:val="en-US" w:eastAsia="zh-Hans" w:bidi="ar-SA"/>
              </w:rPr>
              <w:t>故障时，负责设备的硬件维修，更换，包含维修所涉及的配件费用。</w:t>
            </w:r>
          </w:p>
        </w:tc>
        <w:tc>
          <w:tcPr>
            <w:tcW w:w="915" w:type="dxa"/>
            <w:noWrap w:val="0"/>
            <w:vAlign w:val="center"/>
          </w:tcPr>
          <w:p w14:paraId="10EB75C1">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w:t>
            </w:r>
            <w:r>
              <w:rPr>
                <w:rFonts w:hint="default" w:ascii="仿宋" w:hAnsi="仿宋" w:eastAsia="仿宋" w:cs="Times New Roman"/>
                <w:color w:val="000000"/>
                <w:kern w:val="2"/>
                <w:sz w:val="28"/>
                <w:szCs w:val="28"/>
                <w:lang w:eastAsia="zh-Hans" w:bidi="ar-SA"/>
              </w:rPr>
              <w:t>00</w:t>
            </w:r>
          </w:p>
        </w:tc>
      </w:tr>
      <w:tr w14:paraId="0606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8" w:type="dxa"/>
            <w:noWrap w:val="0"/>
            <w:vAlign w:val="center"/>
          </w:tcPr>
          <w:p w14:paraId="477FD7A3">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w:t>
            </w:r>
          </w:p>
        </w:tc>
        <w:tc>
          <w:tcPr>
            <w:tcW w:w="1266" w:type="dxa"/>
            <w:noWrap w:val="0"/>
            <w:vAlign w:val="center"/>
          </w:tcPr>
          <w:p w14:paraId="020F9A63">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办公外设维护</w:t>
            </w:r>
          </w:p>
        </w:tc>
        <w:tc>
          <w:tcPr>
            <w:tcW w:w="7119" w:type="dxa"/>
            <w:noWrap w:val="0"/>
            <w:vAlign w:val="center"/>
          </w:tcPr>
          <w:p w14:paraId="655FD33F">
            <w:pPr>
              <w:pStyle w:val="3"/>
              <w:numPr>
                <w:ilvl w:val="0"/>
                <w:numId w:val="0"/>
              </w:numPr>
              <w:ind w:leftChars="0"/>
              <w:jc w:val="left"/>
              <w:rPr>
                <w:rFonts w:hint="default" w:ascii="仿宋" w:hAnsi="仿宋" w:eastAsia="仿宋" w:cs="Times New Roman"/>
                <w:b w:val="0"/>
                <w:bCs w:val="0"/>
                <w:color w:val="000000"/>
                <w:kern w:val="2"/>
                <w:sz w:val="28"/>
                <w:szCs w:val="28"/>
                <w:lang w:eastAsia="zh-CN" w:bidi="ar-SA"/>
              </w:rPr>
            </w:pPr>
            <w:r>
              <w:rPr>
                <w:rFonts w:hint="eastAsia" w:ascii="仿宋" w:hAnsi="仿宋" w:eastAsia="仿宋" w:cs="Times New Roman"/>
                <w:b w:val="0"/>
                <w:bCs w:val="0"/>
                <w:color w:val="000000"/>
                <w:kern w:val="2"/>
                <w:sz w:val="28"/>
                <w:szCs w:val="28"/>
                <w:lang w:val="en-US" w:eastAsia="zh-CN" w:bidi="ar-SA"/>
              </w:rPr>
              <w:t>1、局机关内的各种打印机、复印机、多功能一体机、碎纸机、传真机等的日常保养、维护、维修、更换等服务，</w:t>
            </w:r>
            <w:r>
              <w:rPr>
                <w:rFonts w:hint="eastAsia" w:ascii="仿宋" w:hAnsi="仿宋" w:eastAsia="仿宋" w:cs="Times New Roman"/>
                <w:b w:val="0"/>
                <w:bCs w:val="0"/>
                <w:color w:val="000000"/>
                <w:kern w:val="2"/>
                <w:sz w:val="28"/>
                <w:szCs w:val="28"/>
                <w:lang w:val="en-US" w:eastAsia="zh-Hans" w:bidi="ar-SA"/>
              </w:rPr>
              <w:t>负责设备的硬件维修，更换，包含维修所涉及的配件费用</w:t>
            </w:r>
            <w:r>
              <w:rPr>
                <w:rFonts w:hint="eastAsia" w:ascii="仿宋" w:hAnsi="仿宋" w:eastAsia="仿宋" w:cs="Times New Roman"/>
                <w:b w:val="0"/>
                <w:bCs w:val="0"/>
                <w:color w:val="000000"/>
                <w:kern w:val="2"/>
                <w:sz w:val="28"/>
                <w:szCs w:val="28"/>
                <w:lang w:val="en-US" w:eastAsia="zh-CN" w:bidi="ar-SA"/>
              </w:rPr>
              <w:t>(不含耗材费用)。</w:t>
            </w:r>
          </w:p>
        </w:tc>
        <w:tc>
          <w:tcPr>
            <w:tcW w:w="915" w:type="dxa"/>
            <w:noWrap w:val="0"/>
            <w:vAlign w:val="center"/>
          </w:tcPr>
          <w:p w14:paraId="68D3DCA7">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w:t>
            </w:r>
            <w:r>
              <w:rPr>
                <w:rFonts w:hint="default" w:ascii="仿宋" w:hAnsi="仿宋" w:eastAsia="仿宋" w:cs="Times New Roman"/>
                <w:color w:val="000000"/>
                <w:kern w:val="2"/>
                <w:sz w:val="28"/>
                <w:szCs w:val="28"/>
                <w:lang w:eastAsia="zh-Hans" w:bidi="ar-SA"/>
              </w:rPr>
              <w:t>0</w:t>
            </w:r>
          </w:p>
        </w:tc>
      </w:tr>
      <w:tr w14:paraId="18230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08" w:type="dxa"/>
            <w:noWrap w:val="0"/>
            <w:vAlign w:val="center"/>
          </w:tcPr>
          <w:p w14:paraId="33F756B5">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w:t>
            </w:r>
          </w:p>
        </w:tc>
        <w:tc>
          <w:tcPr>
            <w:tcW w:w="1266" w:type="dxa"/>
            <w:noWrap w:val="0"/>
            <w:vAlign w:val="center"/>
          </w:tcPr>
          <w:p w14:paraId="415AAC12">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专网电脑维护</w:t>
            </w:r>
          </w:p>
        </w:tc>
        <w:tc>
          <w:tcPr>
            <w:tcW w:w="7119" w:type="dxa"/>
            <w:noWrap w:val="0"/>
            <w:vAlign w:val="center"/>
          </w:tcPr>
          <w:p w14:paraId="7949471E">
            <w:pPr>
              <w:numPr>
                <w:ilvl w:val="0"/>
                <w:numId w:val="3"/>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新区一、二、三办区、</w:t>
            </w:r>
            <w:r>
              <w:rPr>
                <w:rFonts w:hint="eastAsia" w:ascii="仿宋" w:hAnsi="仿宋" w:eastAsia="仿宋" w:cs="Times New Roman"/>
                <w:color w:val="000000"/>
                <w:kern w:val="2"/>
                <w:sz w:val="28"/>
                <w:szCs w:val="28"/>
                <w:lang w:val="en-US" w:eastAsia="zh-Hans" w:bidi="ar-SA"/>
              </w:rPr>
              <w:t>街镇、学校及院外单位</w:t>
            </w:r>
            <w:r>
              <w:rPr>
                <w:rFonts w:hint="eastAsia" w:ascii="仿宋" w:hAnsi="仿宋" w:eastAsia="仿宋" w:cs="Times New Roman"/>
                <w:color w:val="000000"/>
                <w:kern w:val="2"/>
                <w:sz w:val="28"/>
                <w:szCs w:val="28"/>
                <w:lang w:val="en-US" w:eastAsia="zh-CN" w:bidi="ar-SA"/>
              </w:rPr>
              <w:t>的</w:t>
            </w:r>
            <w:r>
              <w:rPr>
                <w:rFonts w:hint="eastAsia" w:ascii="仿宋" w:hAnsi="仿宋" w:eastAsia="仿宋" w:cs="Times New Roman"/>
                <w:color w:val="000000"/>
                <w:kern w:val="2"/>
                <w:sz w:val="28"/>
                <w:szCs w:val="28"/>
                <w:lang w:val="en-US" w:eastAsia="zh-Hans" w:bidi="ar-SA"/>
              </w:rPr>
              <w:t>财政专网</w:t>
            </w:r>
            <w:r>
              <w:rPr>
                <w:rFonts w:hint="eastAsia" w:ascii="仿宋" w:hAnsi="仿宋" w:eastAsia="仿宋" w:cs="Times New Roman"/>
                <w:color w:val="000000"/>
                <w:kern w:val="2"/>
                <w:sz w:val="28"/>
                <w:szCs w:val="28"/>
                <w:lang w:val="en-US" w:eastAsia="zh-CN" w:bidi="ar-SA"/>
              </w:rPr>
              <w:t>终端电脑硬件（包括电脑主机、显示器、硬盘、主机板、声卡、显卡、网卡</w:t>
            </w:r>
            <w:r>
              <w:rPr>
                <w:rFonts w:hint="eastAsia" w:ascii="仿宋" w:hAnsi="仿宋" w:eastAsia="仿宋" w:cs="Times New Roman"/>
                <w:color w:val="000000"/>
                <w:kern w:val="2"/>
                <w:sz w:val="28"/>
                <w:szCs w:val="28"/>
                <w:lang w:val="en-US" w:eastAsia="zh-Hans" w:bidi="ar-SA"/>
              </w:rPr>
              <w:t>、隔离卡</w:t>
            </w:r>
            <w:r>
              <w:rPr>
                <w:rFonts w:hint="eastAsia" w:ascii="仿宋" w:hAnsi="仿宋" w:eastAsia="仿宋" w:cs="Times New Roman"/>
                <w:color w:val="000000"/>
                <w:kern w:val="2"/>
                <w:sz w:val="28"/>
                <w:szCs w:val="28"/>
                <w:lang w:val="en-US" w:eastAsia="zh-CN" w:bidi="ar-SA"/>
              </w:rPr>
              <w:t>）的日常保养、维护、维修、更换等服务。</w:t>
            </w:r>
          </w:p>
          <w:p w14:paraId="62431A72">
            <w:pPr>
              <w:numPr>
                <w:ilvl w:val="0"/>
                <w:numId w:val="3"/>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硬件故障排除后保证设备正常工作,</w:t>
            </w:r>
            <w:r>
              <w:rPr>
                <w:rFonts w:hint="eastAsia" w:ascii="仿宋" w:hAnsi="仿宋" w:eastAsia="仿宋" w:cs="Times New Roman"/>
                <w:color w:val="000000"/>
                <w:kern w:val="2"/>
                <w:sz w:val="28"/>
                <w:szCs w:val="28"/>
                <w:highlight w:val="none"/>
                <w:lang w:val="en-US" w:eastAsia="zh-CN" w:bidi="ar-SA"/>
              </w:rPr>
              <w:t>硬盘故障则需要恢复操作系统以及财政各业务系统的访问</w:t>
            </w:r>
            <w:r>
              <w:rPr>
                <w:rFonts w:hint="eastAsia" w:ascii="仿宋" w:hAnsi="仿宋" w:eastAsia="仿宋" w:cs="Times New Roman"/>
                <w:color w:val="000000"/>
                <w:kern w:val="2"/>
                <w:sz w:val="28"/>
                <w:szCs w:val="28"/>
                <w:lang w:val="en-US" w:eastAsia="zh-CN" w:bidi="ar-SA"/>
              </w:rPr>
              <w:t>。</w:t>
            </w:r>
          </w:p>
          <w:p w14:paraId="60DCBF3C">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3、经指定单位相关人员同意的其他维护操作。</w:t>
            </w:r>
          </w:p>
          <w:p w14:paraId="60A3BC2B">
            <w:pPr>
              <w:pStyle w:val="3"/>
              <w:numPr>
                <w:ilvl w:val="0"/>
                <w:numId w:val="0"/>
              </w:numPr>
              <w:ind w:leftChars="0"/>
              <w:jc w:val="left"/>
              <w:rPr>
                <w:rFonts w:hint="eastAsia" w:ascii="仿宋" w:hAnsi="仿宋" w:eastAsia="仿宋" w:cs="Times New Roman"/>
                <w:b w:val="0"/>
                <w:bCs w:val="0"/>
                <w:color w:val="000000"/>
                <w:kern w:val="2"/>
                <w:sz w:val="28"/>
                <w:szCs w:val="28"/>
                <w:lang w:eastAsia="zh-CN" w:bidi="ar-SA"/>
              </w:rPr>
            </w:pPr>
            <w:r>
              <w:rPr>
                <w:rFonts w:hint="eastAsia" w:ascii="仿宋" w:hAnsi="仿宋" w:eastAsia="仿宋" w:cs="Times New Roman"/>
                <w:b w:val="0"/>
                <w:bCs w:val="0"/>
                <w:color w:val="000000"/>
                <w:kern w:val="2"/>
                <w:sz w:val="28"/>
                <w:szCs w:val="28"/>
                <w:lang w:val="en-US" w:eastAsia="zh-CN" w:bidi="ar-SA"/>
              </w:rPr>
              <w:t>4</w:t>
            </w:r>
            <w:r>
              <w:rPr>
                <w:rFonts w:hint="eastAsia" w:ascii="仿宋" w:hAnsi="仿宋" w:eastAsia="仿宋" w:cs="Times New Roman"/>
                <w:b w:val="0"/>
                <w:bCs w:val="0"/>
                <w:color w:val="000000"/>
                <w:kern w:val="2"/>
                <w:sz w:val="28"/>
                <w:szCs w:val="28"/>
                <w:lang w:eastAsia="zh-Hans" w:bidi="ar-SA"/>
              </w:rPr>
              <w:t>、</w:t>
            </w:r>
            <w:r>
              <w:rPr>
                <w:rFonts w:hint="eastAsia" w:ascii="仿宋" w:hAnsi="仿宋" w:eastAsia="仿宋" w:cs="Times New Roman"/>
                <w:b w:val="0"/>
                <w:bCs w:val="0"/>
                <w:color w:val="000000"/>
                <w:kern w:val="2"/>
                <w:sz w:val="28"/>
                <w:szCs w:val="28"/>
                <w:lang w:val="en-US" w:eastAsia="zh-Hans" w:bidi="ar-SA"/>
              </w:rPr>
              <w:t>按终端数量的</w:t>
            </w:r>
            <w:r>
              <w:rPr>
                <w:rFonts w:hint="default" w:ascii="仿宋" w:hAnsi="仿宋" w:eastAsia="仿宋" w:cs="Times New Roman"/>
                <w:b w:val="0"/>
                <w:bCs w:val="0"/>
                <w:color w:val="000000"/>
                <w:kern w:val="2"/>
                <w:sz w:val="28"/>
                <w:szCs w:val="28"/>
                <w:lang w:eastAsia="zh-Hans" w:bidi="ar-SA"/>
              </w:rPr>
              <w:t>3%</w:t>
            </w:r>
            <w:r>
              <w:rPr>
                <w:rFonts w:hint="eastAsia" w:ascii="仿宋" w:hAnsi="仿宋" w:eastAsia="仿宋" w:cs="Times New Roman"/>
                <w:b w:val="0"/>
                <w:bCs w:val="0"/>
                <w:color w:val="000000"/>
                <w:kern w:val="2"/>
                <w:sz w:val="28"/>
                <w:szCs w:val="28"/>
                <w:lang w:val="en-US" w:eastAsia="zh-Hans" w:bidi="ar-SA"/>
              </w:rPr>
              <w:t>免费提供相关备件。</w:t>
            </w:r>
          </w:p>
        </w:tc>
        <w:tc>
          <w:tcPr>
            <w:tcW w:w="915" w:type="dxa"/>
            <w:noWrap w:val="0"/>
            <w:vAlign w:val="center"/>
          </w:tcPr>
          <w:p w14:paraId="43B80DAF">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≥6</w:t>
            </w:r>
            <w:r>
              <w:rPr>
                <w:rFonts w:hint="default" w:ascii="仿宋" w:hAnsi="仿宋" w:eastAsia="仿宋" w:cs="Times New Roman"/>
                <w:color w:val="000000"/>
                <w:kern w:val="2"/>
                <w:sz w:val="28"/>
                <w:szCs w:val="28"/>
                <w:lang w:eastAsia="zh-Hans" w:bidi="ar-SA"/>
              </w:rPr>
              <w:t>00</w:t>
            </w:r>
          </w:p>
        </w:tc>
      </w:tr>
      <w:tr w14:paraId="1A80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08" w:type="dxa"/>
            <w:noWrap w:val="0"/>
            <w:vAlign w:val="center"/>
          </w:tcPr>
          <w:p w14:paraId="3241CFA5">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4</w:t>
            </w:r>
          </w:p>
        </w:tc>
        <w:tc>
          <w:tcPr>
            <w:tcW w:w="1266" w:type="dxa"/>
            <w:noWrap w:val="0"/>
            <w:vAlign w:val="center"/>
          </w:tcPr>
          <w:p w14:paraId="2EE28E02">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专网打印机维护</w:t>
            </w:r>
          </w:p>
        </w:tc>
        <w:tc>
          <w:tcPr>
            <w:tcW w:w="7119" w:type="dxa"/>
            <w:noWrap w:val="0"/>
            <w:vAlign w:val="center"/>
          </w:tcPr>
          <w:p w14:paraId="657E6C6B">
            <w:pPr>
              <w:numPr>
                <w:ilvl w:val="0"/>
                <w:numId w:val="0"/>
              </w:numPr>
              <w:ind w:leftChars="0"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1、预算单位</w:t>
            </w:r>
            <w:r>
              <w:rPr>
                <w:rFonts w:hint="eastAsia" w:ascii="仿宋" w:hAnsi="仿宋" w:eastAsia="仿宋" w:cs="Times New Roman"/>
                <w:color w:val="000000"/>
                <w:kern w:val="2"/>
                <w:sz w:val="28"/>
                <w:szCs w:val="28"/>
                <w:lang w:val="en-US" w:eastAsia="zh-Hans" w:bidi="ar-SA"/>
              </w:rPr>
              <w:t>财政专网</w:t>
            </w:r>
            <w:r>
              <w:rPr>
                <w:rFonts w:hint="eastAsia" w:ascii="仿宋" w:hAnsi="仿宋" w:eastAsia="仿宋" w:cs="Times New Roman"/>
                <w:color w:val="000000"/>
                <w:kern w:val="2"/>
                <w:sz w:val="28"/>
                <w:szCs w:val="28"/>
                <w:lang w:val="en-US" w:eastAsia="zh-CN" w:bidi="ar-SA"/>
              </w:rPr>
              <w:t>打印机维护。</w:t>
            </w:r>
            <w:r>
              <w:rPr>
                <w:rFonts w:hint="eastAsia" w:ascii="仿宋" w:hAnsi="仿宋" w:eastAsia="仿宋" w:cs="Times New Roman"/>
                <w:b w:val="0"/>
                <w:bCs w:val="0"/>
                <w:color w:val="000000"/>
                <w:kern w:val="2"/>
                <w:sz w:val="28"/>
                <w:szCs w:val="28"/>
                <w:lang w:val="en-US" w:eastAsia="zh-Hans" w:bidi="ar-SA"/>
              </w:rPr>
              <w:t>负责设备的硬件维修，更换，包含维修所涉及的配件费用</w:t>
            </w:r>
            <w:r>
              <w:rPr>
                <w:rFonts w:hint="eastAsia" w:ascii="仿宋" w:hAnsi="仿宋" w:eastAsia="仿宋" w:cs="Times New Roman"/>
                <w:b w:val="0"/>
                <w:bCs w:val="0"/>
                <w:color w:val="000000"/>
                <w:kern w:val="2"/>
                <w:sz w:val="28"/>
                <w:szCs w:val="28"/>
                <w:lang w:val="en-US" w:eastAsia="zh-CN" w:bidi="ar-SA"/>
              </w:rPr>
              <w:t>(不含耗材费用)。</w:t>
            </w:r>
          </w:p>
        </w:tc>
        <w:tc>
          <w:tcPr>
            <w:tcW w:w="915" w:type="dxa"/>
            <w:noWrap w:val="0"/>
            <w:vAlign w:val="center"/>
          </w:tcPr>
          <w:p w14:paraId="5A4A38B8">
            <w:pPr>
              <w:spacing w:line="500" w:lineRule="exact"/>
              <w:ind w:right="-34" w:rightChars="-16"/>
              <w:jc w:val="center"/>
              <w:rPr>
                <w:rFonts w:hint="default" w:ascii="仿宋" w:hAnsi="仿宋" w:eastAsia="仿宋" w:cs="Times New Roman"/>
                <w:color w:val="000000"/>
                <w:kern w:val="2"/>
                <w:sz w:val="28"/>
                <w:szCs w:val="28"/>
                <w:lang w:eastAsia="zh-CN" w:bidi="ar-SA"/>
              </w:rPr>
            </w:pPr>
            <w:r>
              <w:rPr>
                <w:rFonts w:hint="eastAsia" w:ascii="仿宋" w:hAnsi="仿宋" w:eastAsia="仿宋" w:cs="Times New Roman"/>
                <w:color w:val="000000"/>
                <w:kern w:val="2"/>
                <w:sz w:val="28"/>
                <w:szCs w:val="28"/>
                <w:lang w:val="en-US" w:eastAsia="zh-CN" w:bidi="ar-SA"/>
              </w:rPr>
              <w:t>≥</w:t>
            </w:r>
            <w:r>
              <w:rPr>
                <w:rFonts w:hint="default" w:ascii="仿宋" w:hAnsi="仿宋" w:eastAsia="仿宋" w:cs="Times New Roman"/>
                <w:color w:val="000000"/>
                <w:kern w:val="2"/>
                <w:sz w:val="28"/>
                <w:szCs w:val="28"/>
                <w:lang w:eastAsia="zh-Hans" w:bidi="ar-SA"/>
              </w:rPr>
              <w:t>3</w:t>
            </w:r>
            <w:r>
              <w:rPr>
                <w:rFonts w:hint="eastAsia" w:ascii="仿宋" w:hAnsi="仿宋" w:eastAsia="仿宋" w:cs="Times New Roman"/>
                <w:color w:val="000000"/>
                <w:kern w:val="2"/>
                <w:sz w:val="28"/>
                <w:szCs w:val="28"/>
                <w:lang w:val="en-US" w:eastAsia="zh-CN" w:bidi="ar-SA"/>
              </w:rPr>
              <w:t>0</w:t>
            </w:r>
            <w:r>
              <w:rPr>
                <w:rFonts w:hint="default" w:ascii="仿宋" w:hAnsi="仿宋" w:eastAsia="仿宋" w:cs="Times New Roman"/>
                <w:color w:val="000000"/>
                <w:kern w:val="2"/>
                <w:sz w:val="28"/>
                <w:szCs w:val="28"/>
                <w:lang w:eastAsia="zh-Hans" w:bidi="ar-SA"/>
              </w:rPr>
              <w:t>0</w:t>
            </w:r>
          </w:p>
        </w:tc>
      </w:tr>
      <w:tr w14:paraId="5AF0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8" w:type="dxa"/>
            <w:noWrap w:val="0"/>
            <w:vAlign w:val="center"/>
          </w:tcPr>
          <w:p w14:paraId="1D64AC0B">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5</w:t>
            </w:r>
          </w:p>
        </w:tc>
        <w:tc>
          <w:tcPr>
            <w:tcW w:w="1266" w:type="dxa"/>
            <w:noWrap w:val="0"/>
            <w:vAlign w:val="center"/>
          </w:tcPr>
          <w:p w14:paraId="61754CBF">
            <w:pPr>
              <w:ind w:right="-34" w:rightChars="-16"/>
              <w:jc w:val="center"/>
              <w:rPr>
                <w:rFonts w:hint="default" w:ascii="仿宋" w:hAnsi="仿宋" w:eastAsia="仿宋" w:cs="Times New Roman"/>
                <w:color w:val="000000"/>
                <w:kern w:val="2"/>
                <w:sz w:val="28"/>
                <w:szCs w:val="28"/>
                <w:lang w:val="en-US" w:eastAsia="zh-Hans" w:bidi="ar-SA"/>
              </w:rPr>
            </w:pPr>
            <w:r>
              <w:rPr>
                <w:rFonts w:hint="eastAsia" w:ascii="仿宋" w:hAnsi="仿宋" w:eastAsia="仿宋" w:cs="Times New Roman"/>
                <w:color w:val="000000"/>
                <w:kern w:val="2"/>
                <w:sz w:val="28"/>
                <w:szCs w:val="28"/>
                <w:lang w:val="en-US" w:eastAsia="zh-Hans" w:bidi="ar-SA"/>
              </w:rPr>
              <w:t>云桌面运维</w:t>
            </w:r>
          </w:p>
        </w:tc>
        <w:tc>
          <w:tcPr>
            <w:tcW w:w="7119" w:type="dxa"/>
            <w:noWrap w:val="0"/>
            <w:vAlign w:val="center"/>
          </w:tcPr>
          <w:p w14:paraId="41E8DDB6">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1、提供</w:t>
            </w:r>
            <w:r>
              <w:rPr>
                <w:rFonts w:hint="eastAsia" w:ascii="仿宋" w:hAnsi="仿宋" w:eastAsia="仿宋" w:cs="Times New Roman"/>
                <w:color w:val="000000"/>
                <w:kern w:val="2"/>
                <w:sz w:val="28"/>
                <w:szCs w:val="28"/>
                <w:lang w:val="en-US" w:eastAsia="zh-Hans" w:bidi="ar-SA"/>
              </w:rPr>
              <w:t>云桌面服务器、 数据库、备份系统、网络设备、桌面终端等设备软硬件的日常运维</w:t>
            </w:r>
            <w:r>
              <w:rPr>
                <w:rFonts w:hint="eastAsia" w:ascii="仿宋" w:hAnsi="仿宋" w:eastAsia="仿宋" w:cs="Times New Roman"/>
                <w:color w:val="000000"/>
                <w:kern w:val="2"/>
                <w:sz w:val="28"/>
                <w:szCs w:val="28"/>
                <w:lang w:val="en-US" w:eastAsia="zh-CN" w:bidi="ar-SA"/>
              </w:rPr>
              <w:t>、维修</w:t>
            </w:r>
            <w:r>
              <w:rPr>
                <w:rFonts w:hint="eastAsia" w:ascii="仿宋" w:hAnsi="仿宋" w:eastAsia="仿宋" w:cs="Times New Roman"/>
                <w:color w:val="000000"/>
                <w:kern w:val="2"/>
                <w:sz w:val="28"/>
                <w:szCs w:val="28"/>
                <w:lang w:val="en-US" w:eastAsia="zh-Hans" w:bidi="ar-SA"/>
              </w:rPr>
              <w:t>及巡检工作</w:t>
            </w:r>
            <w:r>
              <w:rPr>
                <w:rFonts w:hint="eastAsia" w:ascii="仿宋" w:hAnsi="仿宋" w:eastAsia="仿宋" w:cs="Times New Roman"/>
                <w:color w:val="000000"/>
                <w:kern w:val="2"/>
                <w:sz w:val="28"/>
                <w:szCs w:val="28"/>
                <w:lang w:val="en-US" w:eastAsia="zh-CN" w:bidi="ar-SA"/>
              </w:rPr>
              <w:t>。</w:t>
            </w:r>
          </w:p>
        </w:tc>
        <w:tc>
          <w:tcPr>
            <w:tcW w:w="915" w:type="dxa"/>
            <w:noWrap w:val="0"/>
            <w:vAlign w:val="center"/>
          </w:tcPr>
          <w:p w14:paraId="6B1C23A9">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w:t>
            </w:r>
            <w:r>
              <w:rPr>
                <w:rFonts w:hint="default" w:ascii="仿宋" w:hAnsi="仿宋" w:eastAsia="仿宋" w:cs="Times New Roman"/>
                <w:color w:val="000000"/>
                <w:kern w:val="2"/>
                <w:sz w:val="28"/>
                <w:szCs w:val="28"/>
                <w:lang w:eastAsia="zh-CN" w:bidi="ar-SA"/>
              </w:rPr>
              <w:t>50</w:t>
            </w:r>
          </w:p>
        </w:tc>
      </w:tr>
      <w:tr w14:paraId="5B22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23A793DB">
            <w:pPr>
              <w:spacing w:line="500" w:lineRule="exact"/>
              <w:ind w:right="-34" w:rightChars="-16"/>
              <w:jc w:val="center"/>
              <w:rPr>
                <w:rFonts w:hint="default" w:ascii="仿宋" w:hAnsi="仿宋" w:eastAsia="仿宋" w:cs="Times New Roman"/>
                <w:color w:val="000000"/>
                <w:kern w:val="2"/>
                <w:sz w:val="28"/>
                <w:szCs w:val="28"/>
                <w:lang w:eastAsia="zh-CN" w:bidi="ar-SA"/>
              </w:rPr>
            </w:pPr>
            <w:r>
              <w:rPr>
                <w:rFonts w:hint="eastAsia" w:ascii="仿宋" w:hAnsi="仿宋" w:eastAsia="仿宋" w:cs="Times New Roman"/>
                <w:color w:val="000000"/>
                <w:kern w:val="2"/>
                <w:sz w:val="28"/>
                <w:szCs w:val="28"/>
                <w:lang w:val="en-US" w:eastAsia="zh-CN" w:bidi="ar-SA"/>
              </w:rPr>
              <w:t>6</w:t>
            </w:r>
          </w:p>
        </w:tc>
        <w:tc>
          <w:tcPr>
            <w:tcW w:w="1266" w:type="dxa"/>
            <w:noWrap w:val="0"/>
            <w:vAlign w:val="center"/>
          </w:tcPr>
          <w:p w14:paraId="6E99F948">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线路维护</w:t>
            </w:r>
          </w:p>
        </w:tc>
        <w:tc>
          <w:tcPr>
            <w:tcW w:w="7119" w:type="dxa"/>
            <w:noWrap w:val="0"/>
            <w:vAlign w:val="center"/>
          </w:tcPr>
          <w:p w14:paraId="699D7477">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1、包含局机关所有</w:t>
            </w:r>
            <w:r>
              <w:rPr>
                <w:rFonts w:hint="eastAsia" w:ascii="仿宋" w:hAnsi="仿宋" w:eastAsia="仿宋" w:cs="Times New Roman"/>
                <w:color w:val="000000"/>
                <w:kern w:val="2"/>
                <w:sz w:val="28"/>
                <w:szCs w:val="28"/>
                <w:lang w:val="en-US" w:eastAsia="zh-Hans" w:bidi="ar-SA"/>
              </w:rPr>
              <w:t>处室（中心）</w:t>
            </w:r>
            <w:r>
              <w:rPr>
                <w:rFonts w:hint="eastAsia" w:ascii="仿宋" w:hAnsi="仿宋" w:eastAsia="仿宋" w:cs="Times New Roman"/>
                <w:color w:val="000000"/>
                <w:kern w:val="2"/>
                <w:sz w:val="28"/>
                <w:szCs w:val="28"/>
                <w:lang w:val="en-US" w:eastAsia="zh-CN" w:bidi="ar-SA"/>
              </w:rPr>
              <w:t>要求的</w:t>
            </w:r>
            <w:r>
              <w:rPr>
                <w:rFonts w:hint="eastAsia" w:ascii="仿宋" w:hAnsi="仿宋" w:eastAsia="仿宋" w:cs="Times New Roman"/>
                <w:color w:val="000000"/>
                <w:kern w:val="2"/>
                <w:sz w:val="28"/>
                <w:szCs w:val="28"/>
                <w:lang w:val="en-US" w:eastAsia="zh-Hans" w:bidi="ar-SA"/>
              </w:rPr>
              <w:t>综合</w:t>
            </w:r>
            <w:r>
              <w:rPr>
                <w:rFonts w:hint="eastAsia" w:ascii="仿宋" w:hAnsi="仿宋" w:eastAsia="仿宋" w:cs="Times New Roman"/>
                <w:color w:val="000000"/>
                <w:kern w:val="2"/>
                <w:sz w:val="28"/>
                <w:szCs w:val="28"/>
                <w:lang w:val="en-US" w:eastAsia="zh-CN" w:bidi="ar-SA"/>
              </w:rPr>
              <w:t>布线</w:t>
            </w:r>
            <w:r>
              <w:rPr>
                <w:rFonts w:hint="eastAsia" w:ascii="仿宋" w:hAnsi="仿宋" w:eastAsia="仿宋" w:cs="Times New Roman"/>
                <w:color w:val="000000"/>
                <w:kern w:val="2"/>
                <w:sz w:val="28"/>
                <w:szCs w:val="28"/>
                <w:lang w:val="en-US" w:eastAsia="zh-Hans" w:bidi="ar-SA"/>
              </w:rPr>
              <w:t>及维护</w:t>
            </w:r>
            <w:r>
              <w:rPr>
                <w:rFonts w:hint="eastAsia" w:ascii="仿宋" w:hAnsi="仿宋" w:eastAsia="仿宋" w:cs="Times New Roman"/>
                <w:color w:val="000000"/>
                <w:kern w:val="2"/>
                <w:sz w:val="28"/>
                <w:szCs w:val="28"/>
                <w:lang w:val="en-US" w:eastAsia="zh-CN" w:bidi="ar-SA"/>
              </w:rPr>
              <w:t>工作。</w:t>
            </w:r>
          </w:p>
          <w:p w14:paraId="07843778">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2、免费提供布线所需要的材料、辅材。</w:t>
            </w:r>
          </w:p>
        </w:tc>
        <w:tc>
          <w:tcPr>
            <w:tcW w:w="915" w:type="dxa"/>
            <w:noWrap w:val="0"/>
            <w:vAlign w:val="center"/>
          </w:tcPr>
          <w:p w14:paraId="53B6E287">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1批</w:t>
            </w:r>
          </w:p>
        </w:tc>
      </w:tr>
      <w:tr w14:paraId="5CA8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08" w:type="dxa"/>
            <w:noWrap w:val="0"/>
            <w:vAlign w:val="center"/>
          </w:tcPr>
          <w:p w14:paraId="74767BE3">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7</w:t>
            </w:r>
          </w:p>
        </w:tc>
        <w:tc>
          <w:tcPr>
            <w:tcW w:w="1266" w:type="dxa"/>
            <w:noWrap w:val="0"/>
            <w:vAlign w:val="center"/>
          </w:tcPr>
          <w:p w14:paraId="13ED605C">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网络维护</w:t>
            </w:r>
          </w:p>
        </w:tc>
        <w:tc>
          <w:tcPr>
            <w:tcW w:w="7119" w:type="dxa"/>
            <w:noWrap w:val="0"/>
            <w:vAlign w:val="center"/>
          </w:tcPr>
          <w:p w14:paraId="25BCDDDA">
            <w:pPr>
              <w:numPr>
                <w:ilvl w:val="0"/>
                <w:numId w:val="4"/>
              </w:numPr>
              <w:ind w:right="-34" w:rightChars="-16"/>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提供全网网络维护，负责备份所有网络设备的配置，并且根据工作需要配置网络设备的策略。</w:t>
            </w:r>
          </w:p>
        </w:tc>
        <w:tc>
          <w:tcPr>
            <w:tcW w:w="915" w:type="dxa"/>
            <w:noWrap w:val="0"/>
            <w:vAlign w:val="center"/>
          </w:tcPr>
          <w:p w14:paraId="53A387DC">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1批</w:t>
            </w:r>
          </w:p>
        </w:tc>
      </w:tr>
      <w:tr w14:paraId="5F0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08" w:type="dxa"/>
            <w:noWrap w:val="0"/>
            <w:vAlign w:val="center"/>
          </w:tcPr>
          <w:p w14:paraId="62C0ED70">
            <w:pPr>
              <w:spacing w:line="500" w:lineRule="exact"/>
              <w:ind w:right="-34" w:rightChars="-16"/>
              <w:jc w:val="center"/>
              <w:rPr>
                <w:rFonts w:hint="default" w:ascii="仿宋" w:hAnsi="仿宋" w:eastAsia="仿宋" w:cs="Times New Roman"/>
                <w:color w:val="000000"/>
                <w:kern w:val="2"/>
                <w:sz w:val="28"/>
                <w:szCs w:val="28"/>
                <w:lang w:eastAsia="zh-CN" w:bidi="ar-SA"/>
              </w:rPr>
            </w:pPr>
            <w:r>
              <w:rPr>
                <w:rFonts w:hint="eastAsia" w:ascii="仿宋" w:hAnsi="仿宋" w:eastAsia="仿宋" w:cs="Times New Roman"/>
                <w:color w:val="000000"/>
                <w:kern w:val="2"/>
                <w:sz w:val="28"/>
                <w:szCs w:val="28"/>
                <w:lang w:val="en-US" w:eastAsia="zh-CN" w:bidi="ar-SA"/>
              </w:rPr>
              <w:t>8</w:t>
            </w:r>
          </w:p>
        </w:tc>
        <w:tc>
          <w:tcPr>
            <w:tcW w:w="1266" w:type="dxa"/>
            <w:noWrap w:val="0"/>
            <w:vAlign w:val="center"/>
          </w:tcPr>
          <w:p w14:paraId="34FEA8D7">
            <w:p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交换机维护</w:t>
            </w:r>
          </w:p>
        </w:tc>
        <w:tc>
          <w:tcPr>
            <w:tcW w:w="7119" w:type="dxa"/>
            <w:noWrap w:val="0"/>
            <w:vAlign w:val="center"/>
          </w:tcPr>
          <w:p w14:paraId="3050E7AF">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1、提供</w:t>
            </w:r>
            <w:r>
              <w:rPr>
                <w:rFonts w:hint="eastAsia" w:ascii="仿宋" w:hAnsi="仿宋" w:eastAsia="仿宋" w:cs="Times New Roman"/>
                <w:color w:val="000000"/>
                <w:kern w:val="2"/>
                <w:sz w:val="28"/>
                <w:szCs w:val="28"/>
                <w:lang w:val="en-US" w:eastAsia="zh-Hans" w:bidi="ar-SA"/>
              </w:rPr>
              <w:t>全网</w:t>
            </w:r>
            <w:r>
              <w:rPr>
                <w:rFonts w:hint="eastAsia" w:ascii="仿宋" w:hAnsi="仿宋" w:eastAsia="仿宋" w:cs="Times New Roman"/>
                <w:color w:val="000000"/>
                <w:kern w:val="2"/>
                <w:sz w:val="28"/>
                <w:szCs w:val="28"/>
                <w:lang w:val="en-US" w:eastAsia="zh-CN" w:bidi="ar-SA"/>
              </w:rPr>
              <w:t>交换机维护。</w:t>
            </w:r>
          </w:p>
          <w:p w14:paraId="228092C9">
            <w:pPr>
              <w:numPr>
                <w:ilvl w:val="0"/>
                <w:numId w:val="4"/>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设备故障时，负责设备的硬件维修，更换，包含维修所涉及的配件费用。</w:t>
            </w:r>
          </w:p>
          <w:p w14:paraId="011C7DFC">
            <w:pPr>
              <w:numPr>
                <w:ilvl w:val="0"/>
                <w:numId w:val="4"/>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Hans" w:bidi="ar-SA"/>
              </w:rPr>
              <w:t>按</w:t>
            </w:r>
            <w:r>
              <w:rPr>
                <w:rFonts w:hint="eastAsia" w:ascii="仿宋" w:hAnsi="仿宋" w:eastAsia="仿宋" w:cs="Times New Roman"/>
                <w:color w:val="000000"/>
                <w:kern w:val="2"/>
                <w:sz w:val="28"/>
                <w:szCs w:val="28"/>
                <w:lang w:val="en-US" w:eastAsia="zh-CN" w:bidi="ar-SA"/>
              </w:rPr>
              <w:t>交换机数量的10%免费提供同性能备用交换机。</w:t>
            </w:r>
          </w:p>
        </w:tc>
        <w:tc>
          <w:tcPr>
            <w:tcW w:w="915" w:type="dxa"/>
            <w:noWrap w:val="0"/>
            <w:vAlign w:val="center"/>
          </w:tcPr>
          <w:p w14:paraId="4743E816">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w:t>
            </w:r>
            <w:r>
              <w:rPr>
                <w:rFonts w:hint="default" w:ascii="仿宋" w:hAnsi="仿宋" w:eastAsia="仿宋" w:cs="Times New Roman"/>
                <w:color w:val="000000"/>
                <w:kern w:val="2"/>
                <w:sz w:val="28"/>
                <w:szCs w:val="28"/>
                <w:lang w:eastAsia="zh-CN" w:bidi="ar-SA"/>
              </w:rPr>
              <w:t>50</w:t>
            </w:r>
          </w:p>
        </w:tc>
      </w:tr>
      <w:tr w14:paraId="4FED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708" w:type="dxa"/>
            <w:noWrap w:val="0"/>
            <w:vAlign w:val="center"/>
          </w:tcPr>
          <w:p w14:paraId="2DDF310E">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9</w:t>
            </w:r>
          </w:p>
        </w:tc>
        <w:tc>
          <w:tcPr>
            <w:tcW w:w="1266" w:type="dxa"/>
            <w:noWrap w:val="0"/>
            <w:vAlign w:val="center"/>
          </w:tcPr>
          <w:p w14:paraId="0B26BE88">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网络安全设备维护</w:t>
            </w:r>
          </w:p>
        </w:tc>
        <w:tc>
          <w:tcPr>
            <w:tcW w:w="7119" w:type="dxa"/>
            <w:noWrap w:val="0"/>
            <w:vAlign w:val="center"/>
          </w:tcPr>
          <w:p w14:paraId="7D7E5780">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1、提供</w:t>
            </w:r>
            <w:r>
              <w:rPr>
                <w:rFonts w:hint="eastAsia" w:ascii="仿宋" w:hAnsi="仿宋" w:eastAsia="仿宋" w:cs="Times New Roman"/>
                <w:color w:val="000000"/>
                <w:kern w:val="2"/>
                <w:sz w:val="28"/>
                <w:szCs w:val="28"/>
                <w:lang w:val="en-US" w:eastAsia="zh-Hans" w:bidi="ar-SA"/>
              </w:rPr>
              <w:t>全网</w:t>
            </w:r>
            <w:r>
              <w:rPr>
                <w:rFonts w:hint="eastAsia" w:ascii="仿宋" w:hAnsi="仿宋" w:eastAsia="仿宋" w:cs="Times New Roman"/>
                <w:color w:val="000000"/>
                <w:kern w:val="2"/>
                <w:sz w:val="28"/>
                <w:szCs w:val="28"/>
                <w:lang w:val="en-US" w:eastAsia="zh-CN" w:bidi="ar-SA"/>
              </w:rPr>
              <w:t>网络安全设备保养维护、</w:t>
            </w:r>
            <w:r>
              <w:rPr>
                <w:rFonts w:hint="eastAsia" w:ascii="仿宋" w:hAnsi="仿宋" w:eastAsia="仿宋" w:cs="Times New Roman"/>
                <w:color w:val="000000"/>
                <w:kern w:val="2"/>
                <w:sz w:val="28"/>
                <w:szCs w:val="28"/>
                <w:lang w:val="en-US" w:eastAsia="zh-Hans" w:bidi="ar-SA"/>
              </w:rPr>
              <w:t>软件补丁更新</w:t>
            </w:r>
            <w:r>
              <w:rPr>
                <w:rFonts w:hint="eastAsia" w:ascii="仿宋" w:hAnsi="仿宋" w:eastAsia="仿宋" w:cs="Times New Roman"/>
                <w:color w:val="000000"/>
                <w:kern w:val="2"/>
                <w:sz w:val="28"/>
                <w:szCs w:val="28"/>
                <w:lang w:val="en-US" w:eastAsia="zh-CN" w:bidi="ar-SA"/>
              </w:rPr>
              <w:t>。</w:t>
            </w:r>
          </w:p>
          <w:p w14:paraId="594CE219">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2、提供全网网络安全设备的硬件维修，更换，包含维修所涉及的配件费用。</w:t>
            </w:r>
          </w:p>
          <w:p w14:paraId="2C5D6E9C">
            <w:pPr>
              <w:numPr>
                <w:ilvl w:val="0"/>
                <w:numId w:val="0"/>
              </w:numPr>
              <w:ind w:right="-34" w:rightChars="-16"/>
              <w:jc w:val="left"/>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3、负责网络安全设备策略配置。</w:t>
            </w:r>
          </w:p>
          <w:p w14:paraId="2EB20EA9">
            <w:pPr>
              <w:numPr>
                <w:ilvl w:val="0"/>
                <w:numId w:val="0"/>
              </w:numPr>
              <w:ind w:right="-34" w:rightChars="-16"/>
              <w:jc w:val="left"/>
              <w:rPr>
                <w:rFonts w:hint="eastAsia" w:ascii="仿宋" w:hAnsi="仿宋" w:eastAsia="仿宋" w:cs="Times New Roman"/>
                <w:color w:val="000000"/>
                <w:kern w:val="2"/>
                <w:sz w:val="28"/>
                <w:szCs w:val="28"/>
                <w:lang w:val="en-US" w:eastAsia="zh-Hans" w:bidi="ar-SA"/>
              </w:rPr>
            </w:pPr>
            <w:r>
              <w:rPr>
                <w:rFonts w:hint="eastAsia" w:ascii="仿宋" w:hAnsi="仿宋" w:eastAsia="仿宋" w:cs="Times New Roman"/>
                <w:color w:val="000000"/>
                <w:kern w:val="2"/>
                <w:sz w:val="28"/>
                <w:szCs w:val="28"/>
                <w:lang w:val="en-US" w:eastAsia="zh-CN" w:bidi="ar-SA"/>
              </w:rPr>
              <w:t>4、</w:t>
            </w:r>
            <w:r>
              <w:rPr>
                <w:rFonts w:hint="eastAsia" w:ascii="仿宋" w:hAnsi="仿宋" w:eastAsia="仿宋" w:cs="Times New Roman"/>
                <w:color w:val="000000"/>
                <w:kern w:val="2"/>
                <w:sz w:val="28"/>
                <w:szCs w:val="28"/>
                <w:lang w:val="en-US" w:eastAsia="zh-Hans" w:bidi="ar-SA"/>
              </w:rPr>
              <w:t>按</w:t>
            </w:r>
            <w:r>
              <w:rPr>
                <w:rFonts w:hint="eastAsia" w:ascii="仿宋" w:hAnsi="仿宋" w:eastAsia="仿宋" w:cs="Times New Roman"/>
                <w:color w:val="000000"/>
                <w:kern w:val="2"/>
                <w:sz w:val="28"/>
                <w:szCs w:val="28"/>
                <w:lang w:val="en-US" w:eastAsia="zh-CN" w:bidi="ar-SA"/>
              </w:rPr>
              <w:t>防火墙数量的20%免费提供同性能备用安全设备。</w:t>
            </w:r>
          </w:p>
        </w:tc>
        <w:tc>
          <w:tcPr>
            <w:tcW w:w="915" w:type="dxa"/>
            <w:noWrap w:val="0"/>
            <w:vAlign w:val="center"/>
          </w:tcPr>
          <w:p w14:paraId="34823D63">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≥15</w:t>
            </w:r>
          </w:p>
        </w:tc>
      </w:tr>
      <w:tr w14:paraId="411D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8" w:type="dxa"/>
            <w:noWrap w:val="0"/>
            <w:vAlign w:val="center"/>
          </w:tcPr>
          <w:p w14:paraId="186D2C40">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10</w:t>
            </w:r>
          </w:p>
        </w:tc>
        <w:tc>
          <w:tcPr>
            <w:tcW w:w="1266" w:type="dxa"/>
            <w:noWrap w:val="0"/>
            <w:vAlign w:val="center"/>
          </w:tcPr>
          <w:p w14:paraId="32A37AA7">
            <w:pPr>
              <w:numPr>
                <w:ilvl w:val="0"/>
                <w:numId w:val="0"/>
              </w:numPr>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机房</w:t>
            </w:r>
            <w:r>
              <w:rPr>
                <w:rFonts w:hint="eastAsia" w:ascii="仿宋" w:hAnsi="仿宋" w:eastAsia="仿宋" w:cs="Times New Roman"/>
                <w:color w:val="000000"/>
                <w:kern w:val="2"/>
                <w:sz w:val="28"/>
                <w:szCs w:val="28"/>
                <w:lang w:val="en-US" w:eastAsia="zh-Hans" w:bidi="ar-SA"/>
              </w:rPr>
              <w:t>设备</w:t>
            </w:r>
            <w:r>
              <w:rPr>
                <w:rFonts w:hint="eastAsia" w:ascii="仿宋" w:hAnsi="仿宋" w:eastAsia="仿宋" w:cs="Times New Roman"/>
                <w:color w:val="000000"/>
                <w:kern w:val="2"/>
                <w:sz w:val="28"/>
                <w:szCs w:val="28"/>
                <w:lang w:val="en-US" w:eastAsia="zh-CN" w:bidi="ar-SA"/>
              </w:rPr>
              <w:t>维护</w:t>
            </w:r>
          </w:p>
        </w:tc>
        <w:tc>
          <w:tcPr>
            <w:tcW w:w="7119" w:type="dxa"/>
            <w:noWrap w:val="0"/>
            <w:vAlign w:val="center"/>
          </w:tcPr>
          <w:p w14:paraId="74A10A2A">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default" w:ascii="仿宋" w:hAnsi="仿宋" w:eastAsia="仿宋" w:cs="Times New Roman"/>
                <w:color w:val="000000"/>
                <w:kern w:val="2"/>
                <w:sz w:val="28"/>
                <w:szCs w:val="28"/>
                <w:lang w:val="en-US" w:eastAsia="zh-Hans" w:bidi="ar-SA"/>
              </w:rPr>
              <w:t>1</w:t>
            </w:r>
            <w:r>
              <w:rPr>
                <w:rFonts w:hint="eastAsia" w:ascii="仿宋" w:hAnsi="仿宋" w:eastAsia="仿宋" w:cs="Times New Roman"/>
                <w:color w:val="000000"/>
                <w:kern w:val="2"/>
                <w:sz w:val="28"/>
                <w:szCs w:val="28"/>
                <w:lang w:val="en-US" w:eastAsia="zh-Hans" w:bidi="ar-SA"/>
              </w:rPr>
              <w:t>、每周</w:t>
            </w:r>
            <w:r>
              <w:rPr>
                <w:rFonts w:hint="eastAsia" w:ascii="仿宋" w:hAnsi="仿宋" w:eastAsia="仿宋" w:cs="Times New Roman"/>
                <w:color w:val="000000"/>
                <w:kern w:val="2"/>
                <w:sz w:val="28"/>
                <w:szCs w:val="28"/>
                <w:lang w:val="en-US" w:eastAsia="zh-CN" w:bidi="ar-SA"/>
              </w:rPr>
              <w:t>机房设备巡检，并出具相应的巡检报告。</w:t>
            </w:r>
          </w:p>
          <w:p w14:paraId="58AF33A8">
            <w:pPr>
              <w:numPr>
                <w:ilvl w:val="0"/>
                <w:numId w:val="0"/>
              </w:numPr>
              <w:ind w:right="-34" w:rightChars="-16"/>
              <w:jc w:val="left"/>
              <w:rPr>
                <w:rFonts w:hint="eastAsia" w:ascii="仿宋" w:hAnsi="仿宋" w:eastAsia="仿宋" w:cs="Times New Roman"/>
                <w:color w:val="000000"/>
                <w:kern w:val="2"/>
                <w:sz w:val="28"/>
                <w:szCs w:val="28"/>
                <w:lang w:val="en-US" w:eastAsia="zh-Hans" w:bidi="ar-SA"/>
              </w:rPr>
            </w:pPr>
            <w:r>
              <w:rPr>
                <w:rFonts w:hint="default" w:ascii="仿宋" w:hAnsi="仿宋" w:eastAsia="仿宋" w:cs="Times New Roman"/>
                <w:color w:val="000000"/>
                <w:kern w:val="2"/>
                <w:sz w:val="28"/>
                <w:szCs w:val="28"/>
                <w:lang w:val="en-US" w:eastAsia="zh-Hans" w:bidi="ar-SA"/>
              </w:rPr>
              <w:t>2</w:t>
            </w:r>
            <w:r>
              <w:rPr>
                <w:rFonts w:hint="eastAsia" w:ascii="仿宋" w:hAnsi="仿宋" w:eastAsia="仿宋" w:cs="Times New Roman"/>
                <w:color w:val="000000"/>
                <w:kern w:val="2"/>
                <w:sz w:val="28"/>
                <w:szCs w:val="28"/>
                <w:lang w:val="en-US" w:eastAsia="zh-Hans" w:bidi="ar-SA"/>
              </w:rPr>
              <w:t>、财政机房</w:t>
            </w:r>
            <w:r>
              <w:rPr>
                <w:rFonts w:hint="eastAsia" w:ascii="仿宋" w:hAnsi="仿宋" w:eastAsia="仿宋" w:cs="Times New Roman"/>
                <w:color w:val="000000"/>
                <w:kern w:val="2"/>
                <w:sz w:val="28"/>
                <w:szCs w:val="28"/>
                <w:lang w:val="en-US" w:eastAsia="zh-CN" w:bidi="ar-SA"/>
              </w:rPr>
              <w:t>非原厂在保设备</w:t>
            </w:r>
            <w:r>
              <w:rPr>
                <w:rFonts w:hint="eastAsia" w:ascii="仿宋" w:hAnsi="仿宋" w:eastAsia="仿宋" w:cs="Times New Roman"/>
                <w:color w:val="000000"/>
                <w:kern w:val="2"/>
                <w:sz w:val="28"/>
                <w:szCs w:val="28"/>
                <w:lang w:val="en-US" w:eastAsia="zh-Hans" w:bidi="ar-SA"/>
              </w:rPr>
              <w:t>的维修及保养（</w:t>
            </w:r>
            <w:r>
              <w:rPr>
                <w:rFonts w:hint="eastAsia" w:ascii="仿宋" w:hAnsi="仿宋" w:eastAsia="仿宋" w:cs="Times New Roman"/>
                <w:color w:val="000000"/>
                <w:kern w:val="2"/>
                <w:sz w:val="28"/>
                <w:szCs w:val="28"/>
                <w:lang w:val="en-US" w:eastAsia="zh-CN" w:bidi="ar-SA"/>
              </w:rPr>
              <w:t>包括更换所涉及的配件费用可能产生的费用</w:t>
            </w:r>
            <w:r>
              <w:rPr>
                <w:rFonts w:hint="eastAsia" w:ascii="仿宋" w:hAnsi="仿宋" w:eastAsia="仿宋" w:cs="Times New Roman"/>
                <w:color w:val="000000"/>
                <w:kern w:val="2"/>
                <w:sz w:val="28"/>
                <w:szCs w:val="28"/>
                <w:lang w:val="en-US" w:eastAsia="zh-Hans" w:bidi="ar-SA"/>
              </w:rPr>
              <w:t>）。</w:t>
            </w:r>
          </w:p>
          <w:p w14:paraId="42B52D95">
            <w:pPr>
              <w:numPr>
                <w:ilvl w:val="0"/>
                <w:numId w:val="0"/>
              </w:num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3、服务器硬件故障修复后，要保证设备正常工作，硬盘故障修复后，要保证操作系统，数据库环境能正常使用，重装系统的要负责业务系统环境部署、根据业务需求搭建现场环境。</w:t>
            </w:r>
          </w:p>
          <w:p w14:paraId="61B3AED4">
            <w:pPr>
              <w:numPr>
                <w:ilvl w:val="0"/>
                <w:numId w:val="0"/>
              </w:numPr>
              <w:ind w:right="-34" w:rightChars="-16"/>
              <w:jc w:val="left"/>
              <w:rPr>
                <w:rFonts w:hint="default" w:ascii="仿宋" w:hAnsi="仿宋" w:eastAsia="仿宋" w:cs="Times New Roman"/>
                <w:b w:val="0"/>
                <w:bCs w:val="0"/>
                <w:color w:val="auto"/>
                <w:kern w:val="2"/>
                <w:sz w:val="28"/>
                <w:szCs w:val="28"/>
                <w:lang w:val="en-US" w:eastAsia="zh-CN" w:bidi="ar-SA"/>
              </w:rPr>
            </w:pPr>
            <w:r>
              <w:rPr>
                <w:rFonts w:hint="eastAsia" w:ascii="仿宋" w:hAnsi="仿宋" w:eastAsia="仿宋" w:cs="Times New Roman"/>
                <w:color w:val="000000"/>
                <w:kern w:val="2"/>
                <w:sz w:val="28"/>
                <w:szCs w:val="28"/>
                <w:lang w:val="en-US" w:eastAsia="zh-CN" w:bidi="ar-SA"/>
              </w:rPr>
              <w:t>4、对财政所有业务系统的数据每周进行一次异地容灾备份，并验证数据的有效性。</w:t>
            </w:r>
            <w:r>
              <w:rPr>
                <w:rFonts w:hint="eastAsia" w:ascii="仿宋" w:hAnsi="仿宋" w:eastAsia="仿宋" w:cs="Times New Roman"/>
                <w:b w:val="0"/>
                <w:bCs w:val="0"/>
                <w:color w:val="auto"/>
                <w:kern w:val="2"/>
                <w:sz w:val="28"/>
                <w:szCs w:val="28"/>
                <w:lang w:val="en-US" w:eastAsia="zh-CN" w:bidi="ar-SA"/>
              </w:rPr>
              <w:t>每周核查数据备份策略执行情况； 每周核查备份数据有效性。每年提供两次灾备演练服务。</w:t>
            </w:r>
          </w:p>
          <w:p w14:paraId="1C10E021">
            <w:pPr>
              <w:numPr>
                <w:ilvl w:val="0"/>
                <w:numId w:val="0"/>
              </w:numPr>
              <w:ind w:right="-34" w:rightChars="-16"/>
              <w:jc w:val="left"/>
              <w:rPr>
                <w:rFonts w:hint="eastAsia"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5、部署机房环境监控、对于财政机房设备提供365天*24小时远程监控及预警服务,监测机房市电供电、UPS输出、漏水、消防、温度、湿度，安排工作人员提供7*24小时的远程值守服务，</w:t>
            </w:r>
            <w:r>
              <w:rPr>
                <w:rFonts w:hint="eastAsia" w:ascii="仿宋" w:hAnsi="仿宋" w:eastAsia="仿宋" w:cs="仿宋"/>
                <w:b w:val="0"/>
                <w:bCs w:val="0"/>
                <w:color w:val="auto"/>
                <w:kern w:val="0"/>
                <w:sz w:val="30"/>
                <w:szCs w:val="30"/>
              </w:rPr>
              <w:t>做到在发生故障后做到及时发现、启动快速响应</w:t>
            </w:r>
            <w:r>
              <w:rPr>
                <w:rFonts w:hint="eastAsia" w:ascii="仿宋" w:hAnsi="仿宋" w:eastAsia="仿宋" w:cs="仿宋"/>
                <w:b w:val="0"/>
                <w:bCs w:val="0"/>
                <w:color w:val="auto"/>
                <w:kern w:val="0"/>
                <w:sz w:val="30"/>
                <w:szCs w:val="30"/>
                <w:lang w:eastAsia="zh-CN"/>
              </w:rPr>
              <w:t>。</w:t>
            </w:r>
          </w:p>
          <w:p w14:paraId="774C817B">
            <w:pPr>
              <w:pStyle w:val="2"/>
              <w:ind w:left="0" w:leftChars="0" w:firstLine="0" w:firstLineChars="0"/>
              <w:rPr>
                <w:rFonts w:hint="default"/>
                <w:b w:val="0"/>
                <w:bCs w:val="0"/>
                <w:color w:val="auto"/>
                <w:lang w:val="en-US" w:eastAsia="zh-CN"/>
              </w:rPr>
            </w:pPr>
            <w:r>
              <w:rPr>
                <w:rFonts w:hint="eastAsia" w:ascii="仿宋" w:hAnsi="仿宋" w:eastAsia="仿宋" w:cs="Times New Roman"/>
                <w:b w:val="0"/>
                <w:bCs w:val="0"/>
                <w:color w:val="auto"/>
                <w:kern w:val="2"/>
                <w:sz w:val="28"/>
                <w:szCs w:val="28"/>
                <w:lang w:val="en-US" w:eastAsia="zh-CN" w:bidi="ar-SA"/>
              </w:rPr>
              <w:t>6、定期记录系统和配置变更情况。</w:t>
            </w:r>
          </w:p>
          <w:p w14:paraId="22CC4438">
            <w:pPr>
              <w:numPr>
                <w:ilvl w:val="0"/>
                <w:numId w:val="0"/>
              </w:numPr>
              <w:ind w:right="-34" w:rightChars="-16"/>
              <w:jc w:val="left"/>
              <w:rPr>
                <w:rFonts w:hint="eastAsia" w:eastAsia="仿宋"/>
                <w:lang w:val="en-US" w:eastAsia="zh-CN"/>
              </w:rPr>
            </w:pPr>
            <w:r>
              <w:rPr>
                <w:rFonts w:hint="eastAsia" w:ascii="仿宋" w:hAnsi="仿宋" w:eastAsia="仿宋" w:cs="Times New Roman"/>
                <w:color w:val="000000"/>
                <w:kern w:val="2"/>
                <w:sz w:val="28"/>
                <w:szCs w:val="28"/>
                <w:lang w:val="en-US" w:eastAsia="zh-CN" w:bidi="ar-SA"/>
              </w:rPr>
              <w:t>7</w:t>
            </w:r>
            <w:r>
              <w:rPr>
                <w:rFonts w:hint="eastAsia" w:ascii="仿宋" w:hAnsi="仿宋" w:eastAsia="仿宋" w:cs="Times New Roman"/>
                <w:color w:val="000000"/>
                <w:kern w:val="2"/>
                <w:sz w:val="28"/>
                <w:szCs w:val="28"/>
                <w:lang w:val="en-US" w:eastAsia="zh-Hans" w:bidi="ar-SA"/>
              </w:rPr>
              <w:t>、按需</w:t>
            </w:r>
            <w:r>
              <w:rPr>
                <w:rFonts w:hint="eastAsia" w:ascii="仿宋" w:hAnsi="仿宋" w:eastAsia="仿宋" w:cs="Times New Roman"/>
                <w:color w:val="000000"/>
                <w:kern w:val="2"/>
                <w:sz w:val="28"/>
                <w:szCs w:val="28"/>
                <w:lang w:val="en-US" w:eastAsia="zh-CN" w:bidi="ar-SA"/>
              </w:rPr>
              <w:t>10%提供服务器</w:t>
            </w:r>
            <w:r>
              <w:rPr>
                <w:rFonts w:hint="eastAsia" w:ascii="仿宋" w:hAnsi="仿宋" w:eastAsia="仿宋" w:cs="Times New Roman"/>
                <w:color w:val="000000"/>
                <w:kern w:val="2"/>
                <w:sz w:val="28"/>
                <w:szCs w:val="28"/>
                <w:lang w:val="en-US" w:eastAsia="zh-Hans" w:bidi="ar-SA"/>
              </w:rPr>
              <w:t>硬盘、电源等易损件的备件。</w:t>
            </w:r>
          </w:p>
        </w:tc>
        <w:tc>
          <w:tcPr>
            <w:tcW w:w="915" w:type="dxa"/>
            <w:noWrap w:val="0"/>
            <w:vAlign w:val="center"/>
          </w:tcPr>
          <w:p w14:paraId="114DD070">
            <w:pPr>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≥25</w:t>
            </w:r>
          </w:p>
        </w:tc>
      </w:tr>
      <w:tr w14:paraId="3895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8" w:type="dxa"/>
            <w:noWrap w:val="0"/>
            <w:vAlign w:val="center"/>
          </w:tcPr>
          <w:p w14:paraId="1D1F9CEC">
            <w:pPr>
              <w:spacing w:line="500" w:lineRule="exact"/>
              <w:ind w:right="-34" w:rightChars="-16"/>
              <w:jc w:val="center"/>
              <w:rPr>
                <w:rFonts w:hint="default"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11</w:t>
            </w:r>
          </w:p>
        </w:tc>
        <w:tc>
          <w:tcPr>
            <w:tcW w:w="1266" w:type="dxa"/>
            <w:noWrap w:val="0"/>
            <w:vAlign w:val="center"/>
          </w:tcPr>
          <w:p w14:paraId="25F58E7C">
            <w:pPr>
              <w:ind w:right="-34" w:rightChars="-16"/>
              <w:jc w:val="center"/>
              <w:rPr>
                <w:rFonts w:hint="default" w:ascii="仿宋" w:hAnsi="仿宋" w:eastAsia="仿宋" w:cs="Times New Roman"/>
                <w:color w:val="000000"/>
                <w:kern w:val="2"/>
                <w:sz w:val="28"/>
                <w:szCs w:val="28"/>
                <w:lang w:val="en-US" w:eastAsia="zh-Hans" w:bidi="ar-SA"/>
              </w:rPr>
            </w:pPr>
            <w:r>
              <w:rPr>
                <w:rFonts w:hint="eastAsia" w:ascii="仿宋" w:hAnsi="仿宋" w:eastAsia="仿宋" w:cs="Times New Roman"/>
                <w:color w:val="000000"/>
                <w:kern w:val="2"/>
                <w:sz w:val="28"/>
                <w:szCs w:val="28"/>
                <w:lang w:val="en-US" w:eastAsia="zh-Hans" w:bidi="ar-SA"/>
              </w:rPr>
              <w:t>视频会议维护</w:t>
            </w:r>
          </w:p>
        </w:tc>
        <w:tc>
          <w:tcPr>
            <w:tcW w:w="7119" w:type="dxa"/>
            <w:noWrap w:val="0"/>
            <w:vAlign w:val="center"/>
          </w:tcPr>
          <w:p w14:paraId="391C7BC1">
            <w:pPr>
              <w:ind w:right="-34" w:rightChars="-16"/>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1、提供维护所需要的</w:t>
            </w:r>
            <w:r>
              <w:rPr>
                <w:rFonts w:hint="eastAsia" w:ascii="仿宋" w:hAnsi="仿宋" w:eastAsia="仿宋" w:cs="Times New Roman"/>
                <w:color w:val="000000"/>
                <w:kern w:val="2"/>
                <w:sz w:val="28"/>
                <w:szCs w:val="28"/>
                <w:lang w:val="en-US" w:eastAsia="zh-Hans" w:bidi="ar-SA"/>
              </w:rPr>
              <w:t>耗材、设备。</w:t>
            </w:r>
          </w:p>
          <w:p w14:paraId="2546066E">
            <w:pPr>
              <w:ind w:right="-34" w:rightChars="-16"/>
              <w:jc w:val="left"/>
              <w:rPr>
                <w:rFonts w:hint="eastAsia" w:ascii="仿宋" w:hAnsi="仿宋" w:eastAsia="仿宋" w:cs="Times New Roman"/>
                <w:color w:val="000000"/>
                <w:kern w:val="2"/>
                <w:sz w:val="28"/>
                <w:szCs w:val="28"/>
                <w:lang w:val="en-US" w:eastAsia="zh-CN" w:bidi="ar-SA"/>
              </w:rPr>
            </w:pPr>
            <w:r>
              <w:rPr>
                <w:rFonts w:hint="default" w:ascii="仿宋" w:hAnsi="仿宋" w:eastAsia="仿宋" w:cs="Times New Roman"/>
                <w:color w:val="000000"/>
                <w:kern w:val="2"/>
                <w:sz w:val="28"/>
                <w:szCs w:val="28"/>
                <w:lang w:eastAsia="zh-CN" w:bidi="ar-SA"/>
              </w:rPr>
              <w:t>2</w:t>
            </w:r>
            <w:r>
              <w:rPr>
                <w:rFonts w:hint="eastAsia" w:ascii="仿宋" w:hAnsi="仿宋" w:eastAsia="仿宋" w:cs="Times New Roman"/>
                <w:color w:val="000000"/>
                <w:kern w:val="2"/>
                <w:sz w:val="28"/>
                <w:szCs w:val="28"/>
                <w:lang w:val="en-US" w:eastAsia="zh-CN" w:bidi="ar-SA"/>
              </w:rPr>
              <w:t>、免费提供</w:t>
            </w:r>
            <w:r>
              <w:rPr>
                <w:rFonts w:hint="eastAsia" w:ascii="仿宋" w:hAnsi="仿宋" w:eastAsia="仿宋" w:cs="Times New Roman"/>
                <w:color w:val="000000"/>
                <w:kern w:val="2"/>
                <w:sz w:val="28"/>
                <w:szCs w:val="28"/>
                <w:lang w:val="en-US" w:eastAsia="zh-Hans" w:bidi="ar-SA"/>
              </w:rPr>
              <w:t>视频</w:t>
            </w:r>
            <w:r>
              <w:rPr>
                <w:rFonts w:hint="eastAsia" w:ascii="仿宋" w:hAnsi="仿宋" w:eastAsia="仿宋" w:cs="Times New Roman"/>
                <w:color w:val="000000"/>
                <w:kern w:val="2"/>
                <w:sz w:val="28"/>
                <w:szCs w:val="28"/>
                <w:lang w:val="en-US" w:eastAsia="zh-CN" w:bidi="ar-SA"/>
              </w:rPr>
              <w:t>会议室音视频设备所需辅材。</w:t>
            </w:r>
          </w:p>
        </w:tc>
        <w:tc>
          <w:tcPr>
            <w:tcW w:w="915" w:type="dxa"/>
            <w:noWrap w:val="0"/>
            <w:vAlign w:val="center"/>
          </w:tcPr>
          <w:p w14:paraId="00D13A3E">
            <w:pPr>
              <w:autoSpaceDE w:val="0"/>
              <w:autoSpaceDN w:val="0"/>
              <w:spacing w:line="500" w:lineRule="exact"/>
              <w:ind w:right="-34" w:rightChars="-16"/>
              <w:jc w:val="center"/>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1批</w:t>
            </w:r>
          </w:p>
        </w:tc>
      </w:tr>
    </w:tbl>
    <w:p w14:paraId="5E8A5B30">
      <w:pPr>
        <w:numPr>
          <w:ilvl w:val="0"/>
          <w:numId w:val="0"/>
        </w:numPr>
        <w:jc w:val="center"/>
      </w:pPr>
    </w:p>
    <w:p w14:paraId="337CF65A">
      <w:pPr>
        <w:pStyle w:val="4"/>
      </w:pPr>
    </w:p>
    <w:p w14:paraId="02716E17">
      <w:pPr>
        <w:pStyle w:val="4"/>
        <w:numPr>
          <w:ilvl w:val="0"/>
          <w:numId w:val="2"/>
        </w:numPr>
        <w:spacing w:after="0" w:line="360" w:lineRule="auto"/>
        <w:ind w:left="0" w:leftChars="0" w:firstLine="0" w:firstLineChars="0"/>
        <w:outlineLvl w:val="1"/>
        <w:rPr>
          <w:rFonts w:hint="eastAsia" w:ascii="仿宋" w:hAnsi="仿宋" w:eastAsia="仿宋" w:cs="Times New Roman"/>
          <w:b/>
          <w:color w:val="000000"/>
          <w:kern w:val="2"/>
          <w:sz w:val="28"/>
          <w:szCs w:val="28"/>
          <w:lang w:val="en-US" w:eastAsia="zh-CN" w:bidi="ar-SA"/>
        </w:rPr>
      </w:pPr>
      <w:r>
        <w:rPr>
          <w:rFonts w:hint="eastAsia" w:ascii="仿宋" w:hAnsi="仿宋" w:eastAsia="仿宋" w:cs="Times New Roman"/>
          <w:b/>
          <w:color w:val="000000"/>
          <w:kern w:val="2"/>
          <w:sz w:val="28"/>
          <w:szCs w:val="28"/>
          <w:lang w:val="en-US" w:eastAsia="zh-CN" w:bidi="ar-SA"/>
        </w:rPr>
        <w:t>服务要求、质量和标准</w:t>
      </w:r>
    </w:p>
    <w:p w14:paraId="1AFBA81B">
      <w:pPr>
        <w:numPr>
          <w:ilvl w:val="0"/>
          <w:numId w:val="0"/>
        </w:numPr>
        <w:spacing w:line="480" w:lineRule="exact"/>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运维团队要求：</w:t>
      </w:r>
    </w:p>
    <w:p w14:paraId="4A590765">
      <w:pPr>
        <w:numPr>
          <w:ilvl w:val="0"/>
          <w:numId w:val="0"/>
        </w:numPr>
        <w:spacing w:line="480" w:lineRule="exact"/>
        <w:ind w:firstLine="560" w:firstLineChars="200"/>
        <w:rPr>
          <w:rFonts w:hint="eastAsia" w:ascii="仿宋" w:hAnsi="仿宋" w:eastAsia="仿宋" w:cs="Times New Roman"/>
          <w:color w:val="000000"/>
          <w:kern w:val="2"/>
          <w:sz w:val="28"/>
          <w:szCs w:val="28"/>
          <w:highlight w:val="red"/>
          <w:lang w:val="en-US" w:eastAsia="zh-CN" w:bidi="ar-SA"/>
        </w:rPr>
      </w:pPr>
      <w:r>
        <w:rPr>
          <w:rFonts w:hint="eastAsia" w:ascii="仿宋" w:hAnsi="仿宋" w:eastAsia="仿宋" w:cs="Times New Roman"/>
          <w:color w:val="000000"/>
          <w:kern w:val="2"/>
          <w:sz w:val="28"/>
          <w:szCs w:val="28"/>
          <w:highlight w:val="none"/>
          <w:lang w:val="en-US" w:eastAsia="zh-CN" w:bidi="ar-SA"/>
        </w:rPr>
        <w:t>1、驻点团队应由两名网络工程师与壹名终端运维工程师组成，人员要求政治立场坚定，无违法犯罪记录，驻点的工程师壹名终端运维工程师要求获得国家人力资源、社会保障部门或工业和信息化部门批准认定的专业技术初级及以上资格，网络工程师要求获得中级或以上资格。团队成员要求有两年以上政府机关的驻点运维服务经验。竞价单位应向采购人提供运维人员的详细资料，包括但不限于履历表、专业技术资格证书、健康证、无犯罪记录证明、参保证明及从事政府驻点信息化维护2年以上相关证明等。</w:t>
      </w:r>
    </w:p>
    <w:p w14:paraId="2F70F9A5">
      <w:pPr>
        <w:numPr>
          <w:ilvl w:val="0"/>
          <w:numId w:val="0"/>
        </w:numPr>
        <w:spacing w:line="480" w:lineRule="exact"/>
        <w:ind w:firstLine="560" w:firstLineChars="200"/>
        <w:rPr>
          <w:rFonts w:hint="eastAsia" w:ascii="仿宋" w:hAnsi="仿宋" w:eastAsia="仿宋" w:cs="Times New Roman"/>
          <w:color w:val="000000"/>
          <w:kern w:val="2"/>
          <w:sz w:val="28"/>
          <w:szCs w:val="28"/>
          <w:highlight w:val="none"/>
          <w:lang w:val="en-US" w:eastAsia="zh-CN" w:bidi="ar-SA"/>
        </w:rPr>
      </w:pPr>
      <w:r>
        <w:rPr>
          <w:rFonts w:hint="eastAsia" w:ascii="仿宋" w:hAnsi="仿宋" w:eastAsia="仿宋" w:cs="Times New Roman"/>
          <w:color w:val="000000"/>
          <w:kern w:val="2"/>
          <w:sz w:val="28"/>
          <w:szCs w:val="28"/>
          <w:highlight w:val="none"/>
          <w:lang w:val="en-US" w:eastAsia="zh-CN" w:bidi="ar-SA"/>
        </w:rPr>
        <w:t>2、驻点运维团队人员应在中标后3个工作日携中标单位介绍信到采购人指定地点，采购人组织对驻点维护人员进行技能考核，终端运维工程师技能考核的内容为：各类服务器操作系统安装、业务系统数据备份、各类电脑、打印机整机软硬件的维修，云桌面相关软硬件的维护、内外网隔离系统及KVM实时切换设备的安装与调试，三合一系统的规范使用。网络工程师技能考核的内容为：核心交换机的调试、配置备份与导入，各防火墙的策略调整制定、网闸、日志审计、IPS、IDS等安全设备的基本操作。通过考核的人员确定为最终驻点人员。驻点人员工作时间参照采购人的作息时间，运维人员如涉及加班或其他不可以预计事项，采购人不追加支付任何费用。</w:t>
      </w:r>
    </w:p>
    <w:p w14:paraId="56BFA684">
      <w:pPr>
        <w:numPr>
          <w:ilvl w:val="0"/>
          <w:numId w:val="0"/>
        </w:numPr>
        <w:spacing w:line="560" w:lineRule="exact"/>
        <w:ind w:leftChars="50" w:right="-34" w:rightChars="-16" w:firstLine="560" w:firstLineChars="200"/>
        <w:rPr>
          <w:rFonts w:hint="eastAsia"/>
          <w:lang w:val="en-US" w:eastAsia="zh-CN"/>
        </w:rPr>
      </w:pPr>
      <w:r>
        <w:rPr>
          <w:rFonts w:hint="eastAsia" w:ascii="仿宋" w:hAnsi="仿宋" w:eastAsia="仿宋" w:cs="Times New Roman"/>
          <w:color w:val="000000"/>
          <w:kern w:val="2"/>
          <w:sz w:val="28"/>
          <w:szCs w:val="28"/>
          <w:lang w:val="en-US" w:eastAsia="zh-CN" w:bidi="ar-SA"/>
        </w:rPr>
        <w:t>3、专网网络及终端运维团队做为本次项目的二线团队，</w:t>
      </w:r>
      <w:r>
        <w:rPr>
          <w:rFonts w:hint="eastAsia" w:ascii="仿宋" w:hAnsi="仿宋" w:eastAsia="仿宋" w:cs="Times New Roman"/>
          <w:color w:val="000000"/>
          <w:kern w:val="2"/>
          <w:sz w:val="28"/>
          <w:szCs w:val="28"/>
          <w:highlight w:val="none"/>
          <w:lang w:val="en-US" w:eastAsia="zh-CN" w:bidi="ar-SA"/>
        </w:rPr>
        <w:t>应由项目经理、数据库工程师、网络工程师、网络安全工程师和终端运维工程师组成，</w:t>
      </w:r>
      <w:r>
        <w:rPr>
          <w:rFonts w:hint="eastAsia" w:ascii="仿宋" w:hAnsi="仿宋" w:eastAsia="仿宋" w:cs="Times New Roman"/>
          <w:color w:val="auto"/>
          <w:kern w:val="2"/>
          <w:sz w:val="28"/>
          <w:szCs w:val="28"/>
          <w:highlight w:val="none"/>
          <w:lang w:val="en-US" w:eastAsia="zh-CN" w:bidi="ar-SA"/>
        </w:rPr>
        <w:t>团队人员数量不做限制要求。</w:t>
      </w:r>
      <w:r>
        <w:rPr>
          <w:rFonts w:hint="eastAsia" w:ascii="仿宋" w:hAnsi="仿宋" w:eastAsia="仿宋" w:cs="Times New Roman"/>
          <w:color w:val="000000"/>
          <w:kern w:val="2"/>
          <w:sz w:val="28"/>
          <w:szCs w:val="28"/>
          <w:highlight w:val="none"/>
          <w:lang w:val="en-US" w:eastAsia="zh-CN" w:bidi="ar-SA"/>
        </w:rPr>
        <w:t>对于服务请求，应及时提供</w:t>
      </w:r>
      <w:r>
        <w:rPr>
          <w:rFonts w:hint="eastAsia" w:ascii="仿宋" w:hAnsi="仿宋" w:eastAsia="仿宋" w:cs="Times New Roman"/>
          <w:color w:val="000000"/>
          <w:kern w:val="2"/>
          <w:sz w:val="28"/>
          <w:szCs w:val="28"/>
          <w:lang w:val="en-US" w:eastAsia="zh-CN" w:bidi="ar-SA"/>
        </w:rPr>
        <w:t>上门服务，响应的时间为2小时，维护地点20公里以外的为4小时，系统恢复时间为2小时。</w:t>
      </w:r>
      <w:r>
        <w:rPr>
          <w:rFonts w:hint="eastAsia" w:ascii="仿宋" w:hAnsi="仿宋" w:eastAsia="仿宋" w:cs="Times New Roman"/>
          <w:color w:val="000000"/>
          <w:kern w:val="2"/>
          <w:sz w:val="28"/>
          <w:szCs w:val="28"/>
          <w:lang w:val="en-US" w:eastAsia="zh-Hans" w:bidi="ar-SA"/>
        </w:rPr>
        <w:t>中标人应</w:t>
      </w:r>
      <w:r>
        <w:rPr>
          <w:rFonts w:hint="eastAsia" w:ascii="仿宋" w:hAnsi="仿宋" w:eastAsia="仿宋" w:cs="Times New Roman"/>
          <w:color w:val="000000"/>
          <w:kern w:val="2"/>
          <w:sz w:val="28"/>
          <w:szCs w:val="28"/>
          <w:lang w:val="en-US" w:eastAsia="zh-CN" w:bidi="ar-SA"/>
        </w:rPr>
        <w:t>提供7×24小时的故障服务受理，对重大故障提供7×24小时的现场支援，对于重要活动，根据</w:t>
      </w:r>
      <w:r>
        <w:rPr>
          <w:rFonts w:hint="eastAsia" w:ascii="仿宋" w:hAnsi="仿宋" w:eastAsia="仿宋" w:cs="Times New Roman"/>
          <w:color w:val="000000"/>
          <w:kern w:val="2"/>
          <w:sz w:val="28"/>
          <w:szCs w:val="28"/>
          <w:lang w:val="en-US" w:eastAsia="zh-Hans" w:bidi="ar-SA"/>
        </w:rPr>
        <w:t>采购人</w:t>
      </w:r>
      <w:r>
        <w:rPr>
          <w:rFonts w:hint="eastAsia" w:ascii="仿宋" w:hAnsi="仿宋" w:eastAsia="仿宋" w:cs="Times New Roman"/>
          <w:color w:val="000000"/>
          <w:kern w:val="2"/>
          <w:sz w:val="28"/>
          <w:szCs w:val="28"/>
          <w:lang w:val="en-US" w:eastAsia="zh-CN" w:bidi="ar-SA"/>
        </w:rPr>
        <w:t>要求安排专业人员提供支持服务。若遇特殊情况，中标人应及时与用户方协商解决；因维护区域</w:t>
      </w:r>
      <w:r>
        <w:rPr>
          <w:rFonts w:hint="eastAsia" w:ascii="仿宋" w:hAnsi="仿宋" w:eastAsia="仿宋" w:cs="Times New Roman"/>
          <w:color w:val="000000"/>
          <w:kern w:val="2"/>
          <w:sz w:val="28"/>
          <w:szCs w:val="28"/>
          <w:lang w:val="en-US" w:eastAsia="zh-Hans" w:bidi="ar-SA"/>
        </w:rPr>
        <w:t>较</w:t>
      </w:r>
      <w:r>
        <w:rPr>
          <w:rFonts w:hint="eastAsia" w:ascii="仿宋" w:hAnsi="仿宋" w:eastAsia="仿宋" w:cs="Times New Roman"/>
          <w:color w:val="000000"/>
          <w:kern w:val="2"/>
          <w:sz w:val="28"/>
          <w:szCs w:val="28"/>
          <w:lang w:val="en-US" w:eastAsia="zh-CN" w:bidi="ar-SA"/>
        </w:rPr>
        <w:t>广，中标人应自备交通工具，所产生的费用统一包含在本项目中。</w:t>
      </w:r>
    </w:p>
    <w:p w14:paraId="666A554A">
      <w:pPr>
        <w:spacing w:line="480" w:lineRule="exac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其他要求：</w:t>
      </w:r>
    </w:p>
    <w:p w14:paraId="6748465C">
      <w:pPr>
        <w:spacing w:line="480" w:lineRule="exact"/>
        <w:ind w:firstLine="700" w:firstLineChars="25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w:t>
      </w:r>
      <w:r>
        <w:rPr>
          <w:rFonts w:hint="eastAsia" w:ascii="仿宋" w:hAnsi="仿宋" w:eastAsia="仿宋" w:cs="Times New Roman"/>
          <w:color w:val="000000"/>
          <w:kern w:val="2"/>
          <w:sz w:val="28"/>
          <w:szCs w:val="28"/>
          <w:lang w:val="en-US" w:eastAsia="zh-Hans" w:bidi="ar-SA"/>
        </w:rPr>
        <w:t>服务期内中标人需针对专网情况</w:t>
      </w:r>
      <w:r>
        <w:rPr>
          <w:rFonts w:hint="eastAsia" w:ascii="仿宋" w:hAnsi="仿宋" w:eastAsia="仿宋" w:cs="Times New Roman"/>
          <w:color w:val="000000"/>
          <w:kern w:val="2"/>
          <w:sz w:val="28"/>
          <w:szCs w:val="28"/>
          <w:lang w:val="en-US" w:eastAsia="zh-CN" w:bidi="ar-SA"/>
        </w:rPr>
        <w:t>提供</w:t>
      </w:r>
      <w:r>
        <w:rPr>
          <w:rFonts w:hint="eastAsia" w:ascii="仿宋" w:hAnsi="仿宋" w:eastAsia="仿宋" w:cs="Times New Roman"/>
          <w:color w:val="000000"/>
          <w:kern w:val="2"/>
          <w:sz w:val="28"/>
          <w:szCs w:val="28"/>
          <w:lang w:val="en-US" w:eastAsia="zh-Hans" w:bidi="ar-SA"/>
        </w:rPr>
        <w:t>专</w:t>
      </w:r>
      <w:r>
        <w:rPr>
          <w:rFonts w:hint="eastAsia" w:ascii="仿宋" w:hAnsi="仿宋" w:eastAsia="仿宋" w:cs="Times New Roman"/>
          <w:color w:val="000000"/>
          <w:kern w:val="2"/>
          <w:sz w:val="28"/>
          <w:szCs w:val="28"/>
          <w:lang w:val="en-US" w:eastAsia="zh-CN" w:bidi="ar-SA"/>
        </w:rPr>
        <w:t>业的</w:t>
      </w:r>
      <w:r>
        <w:rPr>
          <w:rFonts w:hint="eastAsia" w:ascii="仿宋" w:hAnsi="仿宋" w:eastAsia="仿宋" w:cs="Times New Roman"/>
          <w:color w:val="000000"/>
          <w:kern w:val="2"/>
          <w:sz w:val="28"/>
          <w:szCs w:val="28"/>
          <w:lang w:val="en-US" w:eastAsia="zh-Hans" w:bidi="ar-SA"/>
        </w:rPr>
        <w:t>信息安全等级保护咨询</w:t>
      </w:r>
      <w:r>
        <w:rPr>
          <w:rFonts w:hint="eastAsia" w:ascii="仿宋" w:hAnsi="仿宋" w:eastAsia="仿宋" w:cs="Times New Roman"/>
          <w:color w:val="000000"/>
          <w:kern w:val="2"/>
          <w:sz w:val="28"/>
          <w:szCs w:val="28"/>
          <w:lang w:val="en-US" w:eastAsia="zh-CN" w:bidi="ar-SA"/>
        </w:rPr>
        <w:t>服务，并出具专业的测评报告，</w:t>
      </w:r>
      <w:r>
        <w:rPr>
          <w:rFonts w:hint="eastAsia" w:ascii="仿宋" w:hAnsi="仿宋" w:eastAsia="仿宋" w:cs="Times New Roman"/>
          <w:color w:val="000000"/>
          <w:kern w:val="2"/>
          <w:sz w:val="28"/>
          <w:szCs w:val="28"/>
          <w:lang w:val="en-US" w:eastAsia="zh-Hans" w:bidi="ar-SA"/>
        </w:rPr>
        <w:t>中标</w:t>
      </w:r>
      <w:r>
        <w:rPr>
          <w:rFonts w:hint="eastAsia" w:ascii="仿宋" w:hAnsi="仿宋" w:eastAsia="仿宋" w:cs="Times New Roman"/>
          <w:color w:val="000000"/>
          <w:kern w:val="2"/>
          <w:sz w:val="28"/>
          <w:szCs w:val="28"/>
          <w:lang w:val="en-US" w:eastAsia="zh-CN" w:bidi="ar-SA"/>
        </w:rPr>
        <w:t>人有</w:t>
      </w:r>
      <w:r>
        <w:rPr>
          <w:rFonts w:hint="eastAsia" w:ascii="仿宋" w:hAnsi="仿宋" w:eastAsia="仿宋" w:cs="Times New Roman"/>
          <w:color w:val="000000"/>
          <w:kern w:val="2"/>
          <w:sz w:val="28"/>
          <w:szCs w:val="28"/>
          <w:lang w:val="en-US" w:eastAsia="zh-Hans" w:bidi="ar-SA"/>
        </w:rPr>
        <w:t>相关</w:t>
      </w:r>
      <w:r>
        <w:rPr>
          <w:rFonts w:hint="eastAsia" w:ascii="仿宋" w:hAnsi="仿宋" w:eastAsia="仿宋" w:cs="Times New Roman"/>
          <w:color w:val="000000"/>
          <w:kern w:val="2"/>
          <w:sz w:val="28"/>
          <w:szCs w:val="28"/>
          <w:lang w:val="en-US" w:eastAsia="zh-CN" w:bidi="ar-SA"/>
        </w:rPr>
        <w:t>资质的可自行</w:t>
      </w:r>
      <w:r>
        <w:rPr>
          <w:rFonts w:hint="eastAsia" w:ascii="仿宋" w:hAnsi="仿宋" w:eastAsia="仿宋" w:cs="Times New Roman"/>
          <w:color w:val="000000"/>
          <w:kern w:val="2"/>
          <w:sz w:val="28"/>
          <w:szCs w:val="28"/>
          <w:lang w:val="en-US" w:eastAsia="zh-Hans" w:bidi="ar-SA"/>
        </w:rPr>
        <w:t>提供服务</w:t>
      </w:r>
      <w:r>
        <w:rPr>
          <w:rFonts w:hint="eastAsia" w:ascii="仿宋" w:hAnsi="仿宋" w:eastAsia="仿宋" w:cs="Times New Roman"/>
          <w:color w:val="000000"/>
          <w:kern w:val="2"/>
          <w:sz w:val="28"/>
          <w:szCs w:val="28"/>
          <w:lang w:val="en-US" w:eastAsia="zh-CN" w:bidi="ar-SA"/>
        </w:rPr>
        <w:t>，无资质的中标人可委托有资质的第三方机构</w:t>
      </w:r>
      <w:r>
        <w:rPr>
          <w:rFonts w:hint="eastAsia" w:ascii="仿宋" w:hAnsi="仿宋" w:eastAsia="仿宋" w:cs="Times New Roman"/>
          <w:color w:val="000000"/>
          <w:kern w:val="2"/>
          <w:sz w:val="28"/>
          <w:szCs w:val="28"/>
          <w:lang w:val="en-US" w:eastAsia="zh-Hans" w:bidi="ar-SA"/>
        </w:rPr>
        <w:t>提供服务</w:t>
      </w:r>
      <w:r>
        <w:rPr>
          <w:rFonts w:hint="eastAsia" w:ascii="仿宋" w:hAnsi="仿宋" w:eastAsia="仿宋" w:cs="Times New Roman"/>
          <w:color w:val="000000"/>
          <w:kern w:val="2"/>
          <w:sz w:val="28"/>
          <w:szCs w:val="28"/>
          <w:lang w:val="en-US" w:eastAsia="zh-CN" w:bidi="ar-SA"/>
        </w:rPr>
        <w:t>，</w:t>
      </w:r>
      <w:r>
        <w:rPr>
          <w:rFonts w:hint="eastAsia" w:ascii="仿宋" w:hAnsi="仿宋" w:eastAsia="仿宋" w:cs="Times New Roman"/>
          <w:color w:val="000000"/>
          <w:kern w:val="2"/>
          <w:sz w:val="28"/>
          <w:szCs w:val="28"/>
          <w:lang w:val="en-US" w:eastAsia="zh-Hans" w:bidi="ar-SA"/>
        </w:rPr>
        <w:t>产生的费用由中标人承担</w:t>
      </w:r>
      <w:r>
        <w:rPr>
          <w:rFonts w:hint="eastAsia" w:ascii="仿宋" w:hAnsi="仿宋" w:eastAsia="仿宋" w:cs="Times New Roman"/>
          <w:color w:val="000000"/>
          <w:kern w:val="2"/>
          <w:sz w:val="28"/>
          <w:szCs w:val="28"/>
          <w:lang w:val="en-US" w:eastAsia="zh-CN" w:bidi="ar-SA"/>
        </w:rPr>
        <w:t>。中标人应根据测评报告对财政专网提供整改服务。</w:t>
      </w:r>
    </w:p>
    <w:p w14:paraId="5D7A8C54">
      <w:pPr>
        <w:spacing w:line="480" w:lineRule="exact"/>
        <w:ind w:firstLine="700" w:firstLineChars="250"/>
        <w:rPr>
          <w:rFonts w:hint="default" w:ascii="仿宋" w:hAnsi="仿宋" w:eastAsia="仿宋" w:cs="Times New Roman"/>
          <w:color w:val="000000"/>
          <w:kern w:val="2"/>
          <w:sz w:val="28"/>
          <w:szCs w:val="28"/>
          <w:lang w:val="en-US" w:eastAsia="zh-Hans" w:bidi="ar-SA"/>
        </w:rPr>
      </w:pPr>
      <w:r>
        <w:rPr>
          <w:rFonts w:hint="eastAsia" w:ascii="仿宋" w:hAnsi="仿宋" w:eastAsia="仿宋" w:cs="Times New Roman"/>
          <w:color w:val="000000"/>
          <w:kern w:val="2"/>
          <w:sz w:val="28"/>
          <w:szCs w:val="28"/>
          <w:lang w:val="en-US" w:eastAsia="zh-CN" w:bidi="ar-SA"/>
        </w:rPr>
        <w:t>2、</w:t>
      </w:r>
      <w:r>
        <w:rPr>
          <w:rFonts w:hint="eastAsia" w:ascii="仿宋" w:hAnsi="仿宋" w:eastAsia="仿宋" w:cs="Times New Roman"/>
          <w:color w:val="000000"/>
          <w:kern w:val="2"/>
          <w:sz w:val="28"/>
          <w:szCs w:val="28"/>
          <w:lang w:val="en-US" w:eastAsia="zh-Hans" w:bidi="ar-SA"/>
        </w:rPr>
        <w:t>服务内容中要求提供的相关备件</w:t>
      </w:r>
      <w:r>
        <w:rPr>
          <w:rFonts w:hint="eastAsia" w:ascii="仿宋" w:hAnsi="仿宋" w:eastAsia="仿宋" w:cs="Times New Roman"/>
          <w:color w:val="000000"/>
          <w:kern w:val="2"/>
          <w:sz w:val="28"/>
          <w:szCs w:val="28"/>
          <w:lang w:val="en-US" w:eastAsia="zh-CN" w:bidi="ar-SA"/>
        </w:rPr>
        <w:t>应</w:t>
      </w:r>
      <w:r>
        <w:rPr>
          <w:rFonts w:hint="eastAsia" w:ascii="仿宋" w:hAnsi="仿宋" w:eastAsia="仿宋" w:cs="Times New Roman"/>
          <w:color w:val="000000"/>
          <w:kern w:val="2"/>
          <w:sz w:val="28"/>
          <w:szCs w:val="28"/>
          <w:lang w:val="en-US" w:eastAsia="zh-Hans" w:bidi="ar-SA"/>
        </w:rPr>
        <w:t>在签订合同后</w:t>
      </w:r>
      <w:r>
        <w:rPr>
          <w:rFonts w:hint="eastAsia" w:ascii="仿宋" w:hAnsi="仿宋" w:eastAsia="仿宋" w:cs="Times New Roman"/>
          <w:color w:val="000000"/>
          <w:kern w:val="2"/>
          <w:sz w:val="28"/>
          <w:szCs w:val="28"/>
          <w:lang w:val="en-US" w:eastAsia="zh-CN" w:bidi="ar-SA"/>
        </w:rPr>
        <w:t>三个工作日内</w:t>
      </w:r>
      <w:r>
        <w:rPr>
          <w:rFonts w:hint="eastAsia" w:ascii="仿宋" w:hAnsi="仿宋" w:eastAsia="仿宋" w:cs="Times New Roman"/>
          <w:color w:val="000000"/>
          <w:kern w:val="2"/>
          <w:sz w:val="28"/>
          <w:szCs w:val="28"/>
          <w:lang w:val="en-US" w:eastAsia="zh-Hans" w:bidi="ar-SA"/>
        </w:rPr>
        <w:t>存放</w:t>
      </w:r>
      <w:r>
        <w:rPr>
          <w:rFonts w:hint="eastAsia" w:ascii="仿宋" w:hAnsi="仿宋" w:eastAsia="仿宋" w:cs="Times New Roman"/>
          <w:color w:val="000000"/>
          <w:kern w:val="2"/>
          <w:sz w:val="28"/>
          <w:szCs w:val="28"/>
          <w:lang w:val="en-US" w:eastAsia="zh-CN" w:bidi="ar-SA"/>
        </w:rPr>
        <w:t>到</w:t>
      </w:r>
      <w:r>
        <w:rPr>
          <w:rFonts w:hint="eastAsia" w:ascii="仿宋" w:hAnsi="仿宋" w:eastAsia="仿宋" w:cs="Times New Roman"/>
          <w:color w:val="000000"/>
          <w:kern w:val="2"/>
          <w:sz w:val="28"/>
          <w:szCs w:val="28"/>
          <w:lang w:val="en-US" w:eastAsia="zh-Hans" w:bidi="ar-SA"/>
        </w:rPr>
        <w:t>采购人指定地点。</w:t>
      </w:r>
    </w:p>
    <w:p w14:paraId="25DBED26">
      <w:pPr>
        <w:spacing w:line="480" w:lineRule="exact"/>
        <w:ind w:firstLine="700" w:firstLineChars="25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3.服务期间如遇</w:t>
      </w:r>
      <w:r>
        <w:rPr>
          <w:rFonts w:hint="eastAsia" w:ascii="仿宋" w:hAnsi="仿宋" w:eastAsia="仿宋" w:cs="Times New Roman"/>
          <w:color w:val="000000"/>
          <w:kern w:val="2"/>
          <w:sz w:val="28"/>
          <w:szCs w:val="28"/>
          <w:lang w:val="en-US" w:eastAsia="zh-Hans" w:bidi="ar-SA"/>
        </w:rPr>
        <w:t>紧急</w:t>
      </w:r>
      <w:r>
        <w:rPr>
          <w:rFonts w:hint="eastAsia" w:ascii="仿宋" w:hAnsi="仿宋" w:eastAsia="仿宋" w:cs="Times New Roman"/>
          <w:color w:val="000000"/>
          <w:kern w:val="2"/>
          <w:sz w:val="28"/>
          <w:szCs w:val="28"/>
          <w:lang w:val="en-US" w:eastAsia="zh-CN" w:bidi="ar-SA"/>
        </w:rPr>
        <w:t>情况</w:t>
      </w:r>
      <w:r>
        <w:rPr>
          <w:rFonts w:hint="eastAsia" w:ascii="仿宋" w:hAnsi="仿宋" w:eastAsia="仿宋" w:cs="Times New Roman"/>
          <w:color w:val="000000"/>
          <w:kern w:val="2"/>
          <w:sz w:val="28"/>
          <w:szCs w:val="28"/>
          <w:lang w:val="en-US" w:eastAsia="zh-Hans" w:bidi="ar-SA"/>
        </w:rPr>
        <w:t>要求应立即提供服务至解决问题为止。</w:t>
      </w:r>
      <w:r>
        <w:rPr>
          <w:rFonts w:hint="eastAsia" w:ascii="仿宋" w:hAnsi="仿宋" w:eastAsia="仿宋" w:cs="Times New Roman"/>
          <w:color w:val="000000"/>
          <w:kern w:val="2"/>
          <w:sz w:val="28"/>
          <w:szCs w:val="28"/>
          <w:lang w:val="en-US" w:eastAsia="zh-CN" w:bidi="ar-SA"/>
        </w:rPr>
        <w:t>对</w:t>
      </w:r>
      <w:r>
        <w:rPr>
          <w:rFonts w:hint="eastAsia" w:ascii="仿宋" w:hAnsi="仿宋" w:eastAsia="仿宋" w:cs="Times New Roman"/>
          <w:color w:val="000000"/>
          <w:kern w:val="2"/>
          <w:sz w:val="28"/>
          <w:szCs w:val="28"/>
          <w:lang w:val="en-US" w:eastAsia="zh-Hans" w:bidi="ar-SA"/>
        </w:rPr>
        <w:t>运维团队</w:t>
      </w:r>
      <w:r>
        <w:rPr>
          <w:rFonts w:hint="eastAsia" w:ascii="仿宋" w:hAnsi="仿宋" w:eastAsia="仿宋" w:cs="Times New Roman"/>
          <w:color w:val="000000"/>
          <w:kern w:val="2"/>
          <w:sz w:val="28"/>
          <w:szCs w:val="28"/>
          <w:lang w:val="en-US" w:eastAsia="zh-CN" w:bidi="ar-SA"/>
        </w:rPr>
        <w:t>在规定时间内未能解决的问题，采购人有权</w:t>
      </w:r>
      <w:r>
        <w:rPr>
          <w:rFonts w:hint="eastAsia" w:ascii="仿宋" w:hAnsi="仿宋" w:eastAsia="仿宋" w:cs="Times New Roman"/>
          <w:color w:val="000000"/>
          <w:kern w:val="2"/>
          <w:sz w:val="28"/>
          <w:szCs w:val="28"/>
          <w:lang w:val="en-US" w:eastAsia="zh-Hans" w:bidi="ar-SA"/>
        </w:rPr>
        <w:t>邀</w:t>
      </w:r>
      <w:r>
        <w:rPr>
          <w:rFonts w:hint="eastAsia" w:ascii="仿宋" w:hAnsi="仿宋" w:eastAsia="仿宋" w:cs="Times New Roman"/>
          <w:color w:val="000000"/>
          <w:kern w:val="2"/>
          <w:sz w:val="28"/>
          <w:szCs w:val="28"/>
          <w:lang w:val="en-US" w:eastAsia="zh-CN" w:bidi="ar-SA"/>
        </w:rPr>
        <w:t>请第三方来解决，所发生的费用在供应商服务费用中扣除。</w:t>
      </w:r>
      <w:r>
        <w:rPr>
          <w:rFonts w:hint="default" w:ascii="仿宋" w:hAnsi="仿宋" w:eastAsia="仿宋" w:cs="Times New Roman"/>
          <w:color w:val="000000"/>
          <w:kern w:val="2"/>
          <w:sz w:val="28"/>
          <w:szCs w:val="28"/>
          <w:lang w:val="en-US" w:eastAsia="zh-CN" w:bidi="ar-SA"/>
        </w:rPr>
        <w:t xml:space="preserve"> </w:t>
      </w:r>
    </w:p>
    <w:p w14:paraId="7F4BC6A3">
      <w:pPr>
        <w:spacing w:line="480" w:lineRule="exact"/>
        <w:ind w:firstLine="700" w:firstLineChars="25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4.</w:t>
      </w:r>
      <w:r>
        <w:rPr>
          <w:rFonts w:hint="eastAsia" w:ascii="仿宋" w:hAnsi="仿宋" w:eastAsia="仿宋" w:cs="Times New Roman"/>
          <w:color w:val="auto"/>
          <w:kern w:val="2"/>
          <w:sz w:val="28"/>
          <w:szCs w:val="28"/>
          <w:highlight w:val="none"/>
          <w:lang w:val="en-US" w:eastAsia="zh-CN" w:bidi="ar-SA"/>
        </w:rPr>
        <w:t>驻点运维团队需要按照采购人指定的办公室驻点工作，按照采购人安排的工作时间表考勤打卡。</w:t>
      </w:r>
    </w:p>
    <w:p w14:paraId="7CD770FF">
      <w:pPr>
        <w:spacing w:line="480" w:lineRule="exact"/>
        <w:ind w:firstLine="700" w:firstLineChars="250"/>
        <w:rPr>
          <w:rFonts w:hint="eastAsia" w:ascii="仿宋" w:hAnsi="仿宋" w:eastAsia="仿宋" w:cs="Times New Roman"/>
          <w:color w:val="000000"/>
          <w:kern w:val="2"/>
          <w:sz w:val="28"/>
          <w:szCs w:val="28"/>
          <w:lang w:val="en-US" w:eastAsia="zh-Hans" w:bidi="ar-SA"/>
        </w:rPr>
      </w:pPr>
      <w:r>
        <w:rPr>
          <w:rFonts w:hint="eastAsia" w:ascii="仿宋" w:hAnsi="仿宋" w:eastAsia="仿宋" w:cs="Times New Roman"/>
          <w:color w:val="auto"/>
          <w:kern w:val="2"/>
          <w:sz w:val="28"/>
          <w:szCs w:val="28"/>
          <w:lang w:val="en-US" w:eastAsia="zh-CN" w:bidi="ar-SA"/>
        </w:rPr>
        <w:t>5.</w:t>
      </w:r>
      <w:r>
        <w:rPr>
          <w:rFonts w:hint="eastAsia" w:ascii="仿宋" w:hAnsi="仿宋" w:eastAsia="仿宋" w:cs="Times New Roman"/>
          <w:color w:val="000000"/>
          <w:kern w:val="2"/>
          <w:sz w:val="28"/>
          <w:szCs w:val="28"/>
          <w:lang w:val="en-US" w:eastAsia="zh-Hans" w:bidi="ar-SA"/>
        </w:rPr>
        <w:t>采购人有权要求中标人更换维护人员，并且中标</w:t>
      </w:r>
      <w:r>
        <w:rPr>
          <w:rFonts w:hint="eastAsia" w:ascii="仿宋" w:hAnsi="仿宋" w:eastAsia="仿宋" w:cs="Times New Roman"/>
          <w:color w:val="000000"/>
          <w:kern w:val="2"/>
          <w:sz w:val="28"/>
          <w:szCs w:val="28"/>
          <w:lang w:val="en-US" w:eastAsia="zh-CN" w:bidi="ar-SA"/>
        </w:rPr>
        <w:t>人应</w:t>
      </w:r>
      <w:r>
        <w:rPr>
          <w:rFonts w:hint="eastAsia" w:ascii="仿宋" w:hAnsi="仿宋" w:eastAsia="仿宋" w:cs="Times New Roman"/>
          <w:color w:val="000000"/>
          <w:kern w:val="2"/>
          <w:sz w:val="28"/>
          <w:szCs w:val="28"/>
          <w:lang w:val="en-US" w:eastAsia="zh-Hans" w:bidi="ar-SA"/>
        </w:rPr>
        <w:t>在收到</w:t>
      </w:r>
      <w:r>
        <w:rPr>
          <w:rFonts w:hint="eastAsia" w:ascii="仿宋" w:hAnsi="仿宋" w:eastAsia="仿宋" w:cs="Times New Roman"/>
          <w:color w:val="000000"/>
          <w:kern w:val="2"/>
          <w:sz w:val="28"/>
          <w:szCs w:val="28"/>
          <w:lang w:val="en-US" w:eastAsia="zh-CN" w:bidi="ar-SA"/>
        </w:rPr>
        <w:t>采购人</w:t>
      </w:r>
      <w:r>
        <w:rPr>
          <w:rFonts w:hint="eastAsia" w:ascii="仿宋" w:hAnsi="仿宋" w:eastAsia="仿宋" w:cs="Times New Roman"/>
          <w:color w:val="000000"/>
          <w:kern w:val="2"/>
          <w:sz w:val="28"/>
          <w:szCs w:val="28"/>
          <w:lang w:val="en-US" w:eastAsia="zh-Hans" w:bidi="ar-SA"/>
        </w:rPr>
        <w:t>书面</w:t>
      </w:r>
      <w:r>
        <w:rPr>
          <w:rFonts w:hint="eastAsia" w:ascii="仿宋" w:hAnsi="仿宋" w:eastAsia="仿宋" w:cs="Times New Roman"/>
          <w:color w:val="000000"/>
          <w:kern w:val="2"/>
          <w:sz w:val="28"/>
          <w:szCs w:val="28"/>
          <w:lang w:val="en-US" w:eastAsia="zh-CN" w:bidi="ar-SA"/>
        </w:rPr>
        <w:t>更换人员</w:t>
      </w:r>
      <w:r>
        <w:rPr>
          <w:rFonts w:hint="eastAsia" w:ascii="仿宋" w:hAnsi="仿宋" w:eastAsia="仿宋" w:cs="Times New Roman"/>
          <w:color w:val="000000"/>
          <w:kern w:val="2"/>
          <w:sz w:val="28"/>
          <w:szCs w:val="28"/>
          <w:lang w:val="en-US" w:eastAsia="zh-Hans" w:bidi="ar-SA"/>
        </w:rPr>
        <w:t>通知之日</w:t>
      </w:r>
      <w:r>
        <w:rPr>
          <w:rFonts w:hint="eastAsia" w:ascii="仿宋" w:hAnsi="仿宋" w:eastAsia="仿宋" w:cs="Times New Roman"/>
          <w:color w:val="000000"/>
          <w:kern w:val="2"/>
          <w:sz w:val="28"/>
          <w:szCs w:val="28"/>
          <w:lang w:val="en-US" w:eastAsia="zh-CN" w:bidi="ar-SA"/>
        </w:rPr>
        <w:t>15</w:t>
      </w:r>
      <w:r>
        <w:rPr>
          <w:rFonts w:hint="eastAsia" w:ascii="仿宋" w:hAnsi="仿宋" w:eastAsia="仿宋" w:cs="Times New Roman"/>
          <w:color w:val="000000"/>
          <w:kern w:val="2"/>
          <w:sz w:val="28"/>
          <w:szCs w:val="28"/>
          <w:lang w:val="en-US" w:eastAsia="zh-Hans" w:bidi="ar-SA"/>
        </w:rPr>
        <w:t>个工作日内更换。</w:t>
      </w:r>
    </w:p>
    <w:p w14:paraId="2CBC2D5E">
      <w:pPr>
        <w:spacing w:line="560" w:lineRule="exact"/>
        <w:ind w:right="-34" w:rightChars="-16"/>
        <w:rPr>
          <w:rFonts w:hint="eastAsia" w:ascii="仿宋" w:hAnsi="仿宋" w:eastAsia="仿宋" w:cs="Times New Roman"/>
          <w:b/>
          <w:color w:val="000000"/>
          <w:kern w:val="2"/>
          <w:sz w:val="28"/>
          <w:szCs w:val="28"/>
          <w:lang w:val="en-US" w:eastAsia="zh-CN" w:bidi="ar-SA"/>
        </w:rPr>
      </w:pPr>
      <w:r>
        <w:rPr>
          <w:rFonts w:hint="eastAsia" w:ascii="仿宋" w:hAnsi="仿宋" w:eastAsia="仿宋"/>
          <w:b/>
          <w:color w:val="000000"/>
          <w:sz w:val="28"/>
          <w:szCs w:val="28"/>
        </w:rPr>
        <w:t>六、</w:t>
      </w:r>
      <w:r>
        <w:rPr>
          <w:rFonts w:hint="eastAsia" w:ascii="仿宋" w:hAnsi="仿宋" w:eastAsia="仿宋" w:cs="Times New Roman"/>
          <w:b/>
          <w:color w:val="000000"/>
          <w:kern w:val="2"/>
          <w:sz w:val="28"/>
          <w:szCs w:val="28"/>
          <w:lang w:val="en-US" w:eastAsia="zh-CN" w:bidi="ar-SA"/>
        </w:rPr>
        <w:t>其它事项</w:t>
      </w:r>
    </w:p>
    <w:p w14:paraId="4B8B8497">
      <w:pPr>
        <w:ind w:firstLine="560" w:firstLineChars="200"/>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color w:val="000000"/>
          <w:kern w:val="2"/>
          <w:sz w:val="28"/>
          <w:szCs w:val="28"/>
          <w:lang w:val="en-US" w:eastAsia="zh-CN" w:bidi="ar-SA"/>
        </w:rPr>
        <w:t>1.服务时间：</w:t>
      </w:r>
      <w:r>
        <w:rPr>
          <w:rFonts w:hint="eastAsia" w:ascii="仿宋" w:hAnsi="仿宋" w:eastAsia="仿宋" w:cs="Times New Roman"/>
          <w:color w:val="000000"/>
          <w:kern w:val="2"/>
          <w:sz w:val="28"/>
          <w:szCs w:val="28"/>
          <w:lang w:val="en-US" w:eastAsia="zh-Hans" w:bidi="ar-SA"/>
        </w:rPr>
        <w:t>自合同签订后</w:t>
      </w:r>
      <w:r>
        <w:rPr>
          <w:rFonts w:hint="eastAsia" w:ascii="仿宋" w:hAnsi="仿宋" w:eastAsia="仿宋" w:cs="Times New Roman"/>
          <w:color w:val="000000"/>
          <w:kern w:val="2"/>
          <w:sz w:val="28"/>
          <w:szCs w:val="28"/>
          <w:lang w:val="en-US" w:eastAsia="zh-CN" w:bidi="ar-SA"/>
        </w:rPr>
        <w:t>一年。</w:t>
      </w:r>
    </w:p>
    <w:p w14:paraId="331A9951">
      <w:pPr>
        <w:pStyle w:val="3"/>
        <w:numPr>
          <w:ilvl w:val="0"/>
          <w:numId w:val="0"/>
        </w:numPr>
        <w:ind w:leftChars="0" w:firstLine="560" w:firstLineChars="200"/>
        <w:jc w:val="both"/>
        <w:rPr>
          <w:rFonts w:hint="default"/>
          <w:lang w:val="en-US"/>
        </w:rPr>
      </w:pPr>
      <w:r>
        <w:rPr>
          <w:rFonts w:hint="eastAsia" w:ascii="仿宋" w:hAnsi="仿宋" w:eastAsia="仿宋" w:cs="Times New Roman"/>
          <w:b w:val="0"/>
          <w:bCs w:val="0"/>
          <w:color w:val="000000"/>
          <w:kern w:val="2"/>
          <w:sz w:val="28"/>
          <w:szCs w:val="28"/>
          <w:lang w:val="en-US" w:eastAsia="zh-Hans" w:bidi="ar-SA"/>
        </w:rPr>
        <w:t>2</w:t>
      </w:r>
      <w:r>
        <w:rPr>
          <w:rFonts w:hint="eastAsia" w:ascii="仿宋" w:hAnsi="仿宋" w:eastAsia="仿宋" w:cs="Times New Roman"/>
          <w:b w:val="0"/>
          <w:bCs w:val="0"/>
          <w:color w:val="000000"/>
          <w:kern w:val="2"/>
          <w:sz w:val="28"/>
          <w:szCs w:val="28"/>
          <w:lang w:val="en-US" w:eastAsia="zh-CN" w:bidi="ar-SA"/>
        </w:rPr>
        <w:t>.付款方式：合同签订后支付50%运维服务费，服务期满后甲方根据乙方的服务情况进行考核评分（评分细则见附件），所得评分九十五分及以上支付剩余全部服务费，九十五分以下按照（考核得分/100）*服务费支付</w:t>
      </w:r>
      <w:r>
        <w:rPr>
          <w:rFonts w:hint="eastAsia" w:ascii="仿宋" w:hAnsi="仿宋" w:eastAsia="仿宋" w:cs="Times New Roman"/>
          <w:b w:val="0"/>
          <w:bCs w:val="0"/>
          <w:color w:val="000000"/>
          <w:kern w:val="2"/>
          <w:sz w:val="28"/>
          <w:szCs w:val="28"/>
          <w:lang w:val="en-US" w:eastAsia="zh-Hans" w:bidi="ar-SA"/>
        </w:rPr>
        <w:t>。</w:t>
      </w:r>
      <w:r>
        <w:rPr>
          <w:rFonts w:hint="eastAsia" w:ascii="仿宋" w:hAnsi="仿宋" w:eastAsia="仿宋" w:cs="Times New Roman"/>
          <w:b w:val="0"/>
          <w:bCs w:val="0"/>
          <w:color w:val="000000"/>
          <w:kern w:val="2"/>
          <w:sz w:val="28"/>
          <w:szCs w:val="28"/>
          <w:lang w:val="en-US" w:eastAsia="zh-CN" w:bidi="ar-SA"/>
        </w:rPr>
        <w:t xml:space="preserve"> </w:t>
      </w:r>
      <w:r>
        <w:rPr>
          <w:rFonts w:hint="eastAsia" w:ascii="仿宋" w:hAnsi="仿宋" w:eastAsia="仿宋" w:cs="Times New Roman"/>
          <w:color w:val="000000"/>
          <w:kern w:val="2"/>
          <w:sz w:val="28"/>
          <w:szCs w:val="28"/>
          <w:lang w:val="en-US" w:eastAsia="zh-CN" w:bidi="ar-SA"/>
        </w:rPr>
        <w:t xml:space="preserve"> </w:t>
      </w:r>
    </w:p>
    <w:p w14:paraId="6697349D">
      <w:pPr>
        <w:ind w:firstLine="560" w:firstLineChars="200"/>
        <w:rPr>
          <w:rFonts w:hint="eastAsia" w:ascii="仿宋" w:hAnsi="仿宋" w:eastAsia="仿宋" w:cs="Times New Roman"/>
          <w:color w:val="000000"/>
          <w:kern w:val="2"/>
          <w:sz w:val="28"/>
          <w:szCs w:val="28"/>
          <w:lang w:val="en-US" w:eastAsia="zh-CN" w:bidi="ar-SA"/>
        </w:rPr>
      </w:pPr>
      <w:r>
        <w:rPr>
          <w:rFonts w:hint="default" w:ascii="仿宋" w:hAnsi="仿宋" w:eastAsia="仿宋" w:cs="Times New Roman"/>
          <w:color w:val="000000"/>
          <w:kern w:val="2"/>
          <w:sz w:val="28"/>
          <w:szCs w:val="28"/>
          <w:lang w:eastAsia="zh-CN" w:bidi="ar-SA"/>
        </w:rPr>
        <w:t>3</w:t>
      </w:r>
      <w:r>
        <w:rPr>
          <w:rFonts w:hint="eastAsia" w:ascii="仿宋" w:hAnsi="仿宋" w:eastAsia="仿宋" w:cs="Times New Roman"/>
          <w:color w:val="000000"/>
          <w:kern w:val="2"/>
          <w:sz w:val="28"/>
          <w:szCs w:val="28"/>
          <w:lang w:val="en-US" w:eastAsia="zh-CN" w:bidi="ar-SA"/>
        </w:rPr>
        <w:t>.本项目采用费用包干方式建设，投标人一旦中标，在项目实施中出现任何遗漏，均由成交人免费提供，采购人不再支付任何费用。</w:t>
      </w:r>
    </w:p>
    <w:p w14:paraId="1C338A6E">
      <w:pPr>
        <w:pStyle w:val="4"/>
        <w:spacing w:after="0" w:line="360" w:lineRule="auto"/>
        <w:ind w:firstLine="560" w:firstLineChars="200"/>
        <w:outlineLvl w:val="1"/>
        <w:rPr>
          <w:rFonts w:hint="eastAsia" w:ascii="仿宋" w:hAnsi="仿宋" w:eastAsia="仿宋" w:cs="Times New Roman"/>
          <w:color w:val="000000"/>
          <w:kern w:val="2"/>
          <w:sz w:val="28"/>
          <w:szCs w:val="28"/>
          <w:lang w:val="en-US" w:eastAsia="zh-CN" w:bidi="ar-SA"/>
        </w:rPr>
      </w:pPr>
      <w:bookmarkStart w:id="0" w:name="_Hlk135746524"/>
      <w:r>
        <w:rPr>
          <w:rFonts w:hint="default" w:ascii="仿宋" w:hAnsi="仿宋" w:eastAsia="仿宋" w:cs="Times New Roman"/>
          <w:color w:val="auto"/>
          <w:kern w:val="2"/>
          <w:sz w:val="28"/>
          <w:szCs w:val="28"/>
          <w:lang w:eastAsia="zh-CN" w:bidi="ar-SA"/>
        </w:rPr>
        <w:t>4</w:t>
      </w:r>
      <w:r>
        <w:rPr>
          <w:rFonts w:hint="eastAsia" w:ascii="仿宋" w:hAnsi="仿宋" w:eastAsia="仿宋" w:cs="Times New Roman"/>
          <w:color w:val="auto"/>
          <w:kern w:val="2"/>
          <w:sz w:val="28"/>
          <w:szCs w:val="28"/>
          <w:lang w:val="en-US" w:eastAsia="zh-CN" w:bidi="ar-SA"/>
        </w:rPr>
        <w:t>.</w:t>
      </w:r>
      <w:r>
        <w:rPr>
          <w:rFonts w:hint="eastAsia" w:ascii="仿宋" w:hAnsi="仿宋" w:eastAsia="仿宋"/>
          <w:color w:val="auto"/>
          <w:sz w:val="28"/>
          <w:szCs w:val="28"/>
        </w:rPr>
        <w:t>竞价单位应详尽了解本项目状况，</w:t>
      </w:r>
      <w:r>
        <w:rPr>
          <w:rFonts w:hint="eastAsia" w:ascii="仿宋" w:hAnsi="仿宋" w:eastAsia="仿宋" w:cs="Times New Roman"/>
          <w:color w:val="auto"/>
          <w:sz w:val="28"/>
          <w:szCs w:val="28"/>
          <w:lang w:val="en-US" w:eastAsia="zh-CN"/>
        </w:rPr>
        <w:t>报价时</w:t>
      </w:r>
      <w:r>
        <w:rPr>
          <w:rFonts w:hint="default" w:ascii="仿宋" w:hAnsi="仿宋" w:eastAsia="仿宋" w:cs="Times New Roman"/>
          <w:color w:val="auto"/>
          <w:sz w:val="28"/>
          <w:szCs w:val="28"/>
        </w:rPr>
        <w:t>上传完整服务方案</w:t>
      </w:r>
      <w:r>
        <w:rPr>
          <w:rFonts w:hint="eastAsia" w:ascii="仿宋" w:hAnsi="仿宋" w:eastAsia="仿宋" w:cs="Times New Roman"/>
          <w:color w:val="auto"/>
          <w:sz w:val="28"/>
          <w:szCs w:val="28"/>
          <w:lang w:eastAsia="zh-CN"/>
        </w:rPr>
        <w:t>（</w:t>
      </w:r>
      <w:r>
        <w:rPr>
          <w:rFonts w:hint="eastAsia" w:ascii="仿宋" w:hAnsi="仿宋" w:eastAsia="仿宋" w:cs="Times New Roman"/>
          <w:color w:val="auto"/>
          <w:sz w:val="28"/>
          <w:szCs w:val="28"/>
        </w:rPr>
        <w:t>详细的服务项目清单，维保设备清单</w:t>
      </w:r>
      <w:r>
        <w:rPr>
          <w:rFonts w:hint="eastAsia" w:ascii="仿宋" w:hAnsi="仿宋" w:eastAsia="仿宋" w:cs="Times New Roman"/>
          <w:color w:val="auto"/>
          <w:sz w:val="28"/>
          <w:szCs w:val="28"/>
          <w:lang w:eastAsia="zh-CN"/>
        </w:rPr>
        <w:t>，附件条款响应</w:t>
      </w:r>
      <w:r>
        <w:rPr>
          <w:rFonts w:hint="eastAsia" w:ascii="仿宋" w:hAnsi="仿宋" w:eastAsia="仿宋" w:cs="Times New Roman"/>
          <w:color w:val="auto"/>
          <w:sz w:val="28"/>
          <w:szCs w:val="28"/>
          <w:lang w:val="en-US" w:eastAsia="zh-CN"/>
        </w:rPr>
        <w:t>,</w:t>
      </w:r>
      <w:r>
        <w:rPr>
          <w:rFonts w:hint="eastAsia" w:ascii="仿宋" w:hAnsi="仿宋" w:eastAsia="仿宋" w:cs="Times New Roman"/>
          <w:color w:val="000000"/>
          <w:kern w:val="2"/>
          <w:sz w:val="28"/>
          <w:szCs w:val="28"/>
          <w:lang w:val="en-US" w:eastAsia="zh-CN" w:bidi="ar-SA"/>
        </w:rPr>
        <w:t>机房维护服务说明）。</w:t>
      </w:r>
    </w:p>
    <w:p w14:paraId="4FEA9BAD">
      <w:pPr>
        <w:pStyle w:val="3"/>
        <w:numPr>
          <w:ilvl w:val="0"/>
          <w:numId w:val="0"/>
        </w:numPr>
        <w:ind w:firstLine="560" w:firstLineChars="200"/>
        <w:jc w:val="left"/>
        <w:rPr>
          <w:rFonts w:hint="eastAsia" w:ascii="仿宋" w:hAnsi="仿宋" w:eastAsia="仿宋" w:cs="Times New Roman"/>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5.中标人应按采购人的要求履行保密义务，运维团队的维护人员需与采购人签订保密协议。</w:t>
      </w:r>
    </w:p>
    <w:p w14:paraId="65C31937">
      <w:pPr>
        <w:pStyle w:val="3"/>
        <w:numPr>
          <w:ilvl w:val="0"/>
          <w:numId w:val="0"/>
        </w:numPr>
        <w:ind w:firstLine="560" w:firstLineChars="200"/>
        <w:jc w:val="left"/>
        <w:rPr>
          <w:rFonts w:hint="eastAsia"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6.中标人应为所有工程师购买必要的保险，并且中标人必须声明，对于维护人员在工作中引起的各种工伤、安全事件和事故，用户方免于一切责任。</w:t>
      </w:r>
    </w:p>
    <w:p w14:paraId="4D0D9715">
      <w:pPr>
        <w:pStyle w:val="3"/>
        <w:numPr>
          <w:ilvl w:val="0"/>
          <w:numId w:val="0"/>
        </w:numPr>
        <w:ind w:firstLine="560" w:firstLineChars="200"/>
        <w:jc w:val="left"/>
        <w:rPr>
          <w:rFonts w:hint="default" w:ascii="仿宋" w:hAnsi="仿宋" w:eastAsia="仿宋" w:cs="Times New Roman"/>
          <w:b w:val="0"/>
          <w:bCs w:val="0"/>
          <w:color w:val="auto"/>
          <w:kern w:val="2"/>
          <w:sz w:val="28"/>
          <w:szCs w:val="28"/>
          <w:lang w:val="en-US" w:eastAsia="zh-CN" w:bidi="ar-SA"/>
        </w:rPr>
      </w:pPr>
      <w:r>
        <w:rPr>
          <w:rFonts w:hint="eastAsia" w:ascii="仿宋" w:hAnsi="仿宋" w:eastAsia="仿宋" w:cs="Times New Roman"/>
          <w:b w:val="0"/>
          <w:bCs w:val="0"/>
          <w:color w:val="auto"/>
          <w:kern w:val="2"/>
          <w:sz w:val="28"/>
          <w:szCs w:val="28"/>
          <w:lang w:val="en-US" w:eastAsia="zh-CN" w:bidi="ar-SA"/>
        </w:rPr>
        <w:t>7.乙方拒绝提供服务或提供服务不符合本合同约定标准的，甲方有权解除合同，并向乙方追究违约责任。</w:t>
      </w:r>
    </w:p>
    <w:p w14:paraId="727C23C0">
      <w:pPr>
        <w:pStyle w:val="3"/>
        <w:numPr>
          <w:ilvl w:val="0"/>
          <w:numId w:val="0"/>
        </w:numPr>
        <w:ind w:firstLine="560" w:firstLineChars="200"/>
        <w:jc w:val="left"/>
        <w:rPr>
          <w:rFonts w:hint="default" w:ascii="仿宋" w:hAnsi="仿宋" w:eastAsia="仿宋" w:cs="Times New Roman"/>
          <w:b w:val="0"/>
          <w:bCs w:val="0"/>
          <w:color w:val="000000"/>
          <w:kern w:val="2"/>
          <w:sz w:val="28"/>
          <w:szCs w:val="28"/>
          <w:lang w:val="en-US" w:eastAsia="zh-CN" w:bidi="ar-SA"/>
        </w:rPr>
      </w:pPr>
      <w:r>
        <w:rPr>
          <w:rFonts w:hint="eastAsia" w:ascii="仿宋" w:hAnsi="仿宋" w:eastAsia="仿宋" w:cs="Times New Roman"/>
          <w:b w:val="0"/>
          <w:bCs w:val="0"/>
          <w:color w:val="000000"/>
          <w:kern w:val="2"/>
          <w:sz w:val="28"/>
          <w:szCs w:val="28"/>
          <w:lang w:val="en-US" w:eastAsia="zh-CN" w:bidi="ar-SA"/>
        </w:rPr>
        <w:t>8.服务期间如因中标人运维团队的原因导致重要信息系统数据丢失泄露或出现长时间的业务中断，采购人有权终止合同并追究其相关责任。</w:t>
      </w:r>
    </w:p>
    <w:bookmarkEnd w:id="0"/>
    <w:p w14:paraId="00419348">
      <w:pPr>
        <w:pStyle w:val="3"/>
        <w:numPr>
          <w:ilvl w:val="0"/>
          <w:numId w:val="0"/>
        </w:numPr>
        <w:ind w:leftChars="0"/>
        <w:jc w:val="both"/>
        <w:rPr>
          <w:rFonts w:hint="default"/>
          <w:lang w:val="en-US" w:eastAsia="zh-CN"/>
        </w:rPr>
      </w:pPr>
    </w:p>
    <w:p w14:paraId="3526B89F"/>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D1D7A"/>
    <w:multiLevelType w:val="singleLevel"/>
    <w:tmpl w:val="8D2D1D7A"/>
    <w:lvl w:ilvl="0" w:tentative="0">
      <w:start w:val="1"/>
      <w:numFmt w:val="decimal"/>
      <w:suff w:val="nothing"/>
      <w:lvlText w:val="%1、"/>
      <w:lvlJc w:val="left"/>
    </w:lvl>
  </w:abstractNum>
  <w:abstractNum w:abstractNumId="1">
    <w:nsid w:val="D3FEE9C0"/>
    <w:multiLevelType w:val="singleLevel"/>
    <w:tmpl w:val="D3FEE9C0"/>
    <w:lvl w:ilvl="0" w:tentative="0">
      <w:start w:val="4"/>
      <w:numFmt w:val="chineseCounting"/>
      <w:suff w:val="nothing"/>
      <w:lvlText w:val="%1、"/>
      <w:lvlJc w:val="left"/>
      <w:rPr>
        <w:rFonts w:hint="eastAsia"/>
      </w:rPr>
    </w:lvl>
  </w:abstractNum>
  <w:abstractNum w:abstractNumId="2">
    <w:nsid w:val="330ED003"/>
    <w:multiLevelType w:val="multilevel"/>
    <w:tmpl w:val="330ED003"/>
    <w:lvl w:ilvl="0" w:tentative="0">
      <w:start w:val="1"/>
      <w:numFmt w:val="chineseCounting"/>
      <w:pStyle w:val="3"/>
      <w:suff w:val="nothing"/>
      <w:lvlText w:val="%1、"/>
      <w:lvlJc w:val="left"/>
      <w:pPr>
        <w:tabs>
          <w:tab w:val="left" w:pos="420"/>
        </w:tabs>
        <w:ind w:left="432" w:hanging="432"/>
      </w:pPr>
      <w:rPr>
        <w:rFonts w:hint="eastAsia" w:ascii="宋体" w:hAnsi="宋体" w:eastAsia="宋体" w:cs="Times New Roman"/>
        <w:b/>
        <w:bCs/>
        <w:sz w:val="28"/>
        <w:szCs w:val="28"/>
      </w:rPr>
    </w:lvl>
    <w:lvl w:ilvl="1" w:tentative="0">
      <w:start w:val="1"/>
      <w:numFmt w:val="decimal"/>
      <w:suff w:val="nothing"/>
      <w:lvlText w:val="%2."/>
      <w:lvlJc w:val="left"/>
      <w:pPr>
        <w:tabs>
          <w:tab w:val="left" w:pos="420"/>
        </w:tabs>
        <w:ind w:left="575" w:hanging="575"/>
      </w:pPr>
      <w:rPr>
        <w:rFonts w:hint="eastAsia" w:ascii="宋体" w:hAnsi="宋体" w:eastAsia="宋体" w:cs="Times New Roman"/>
        <w:b/>
        <w:sz w:val="28"/>
      </w:rPr>
    </w:lvl>
    <w:lvl w:ilvl="2" w:tentative="0">
      <w:start w:val="1"/>
      <w:numFmt w:val="decimal"/>
      <w:suff w:val="nothing"/>
      <w:lvlText w:val="%2.%3."/>
      <w:lvlJc w:val="left"/>
      <w:pPr>
        <w:tabs>
          <w:tab w:val="left" w:pos="420"/>
        </w:tabs>
        <w:ind w:left="720" w:hanging="720"/>
      </w:pPr>
      <w:rPr>
        <w:rFonts w:hint="eastAsia" w:ascii="宋体" w:hAnsi="宋体" w:eastAsia="宋体" w:cs="Times New Roman"/>
        <w:b/>
        <w:bCs/>
        <w:sz w:val="28"/>
        <w:szCs w:val="28"/>
      </w:rPr>
    </w:lvl>
    <w:lvl w:ilvl="3" w:tentative="0">
      <w:start w:val="1"/>
      <w:numFmt w:val="decimal"/>
      <w:suff w:val="nothing"/>
      <w:lvlText w:val="%2.%3.%4."/>
      <w:lvlJc w:val="left"/>
      <w:pPr>
        <w:tabs>
          <w:tab w:val="left" w:pos="420"/>
        </w:tabs>
        <w:ind w:left="864" w:hanging="864"/>
      </w:pPr>
      <w:rPr>
        <w:rFonts w:hint="eastAsia" w:ascii="宋体" w:hAnsi="宋体" w:eastAsia="宋体" w:cs="Times New Roman"/>
        <w:b/>
        <w:bCs/>
        <w:sz w:val="28"/>
        <w:szCs w:val="28"/>
      </w:rPr>
    </w:lvl>
    <w:lvl w:ilvl="4" w:tentative="0">
      <w:start w:val="1"/>
      <w:numFmt w:val="decimal"/>
      <w:suff w:val="nothing"/>
      <w:lvlText w:val="%2.%3.%4.%5."/>
      <w:lvlJc w:val="left"/>
      <w:pPr>
        <w:tabs>
          <w:tab w:val="left" w:pos="420"/>
        </w:tabs>
        <w:ind w:left="1008" w:hanging="1008"/>
      </w:pPr>
      <w:rPr>
        <w:rFonts w:hint="eastAsia" w:ascii="宋体" w:hAnsi="宋体" w:eastAsia="宋体" w:cs="Times New Roman"/>
        <w:sz w:val="24"/>
        <w:szCs w:val="24"/>
      </w:rPr>
    </w:lvl>
    <w:lvl w:ilvl="5" w:tentative="0">
      <w:start w:val="1"/>
      <w:numFmt w:val="decimal"/>
      <w:suff w:val="nothing"/>
      <w:lvlText w:val="%2.%3.%4.%5.%6."/>
      <w:lvlJc w:val="left"/>
      <w:pPr>
        <w:tabs>
          <w:tab w:val="left" w:pos="420"/>
        </w:tabs>
        <w:ind w:left="1151" w:hanging="1151"/>
      </w:pPr>
      <w:rPr>
        <w:rFonts w:hint="eastAsia" w:ascii="宋体" w:hAnsi="宋体" w:eastAsia="宋体" w:cs="Times New Roman"/>
        <w:sz w:val="24"/>
        <w:szCs w:val="24"/>
      </w:rPr>
    </w:lvl>
    <w:lvl w:ilvl="6" w:tentative="0">
      <w:start w:val="1"/>
      <w:numFmt w:val="decimal"/>
      <w:lvlText w:val="%2.%3.%4.%5.%6.%7."/>
      <w:lvlJc w:val="left"/>
      <w:pPr>
        <w:ind w:left="1296" w:hanging="1296"/>
      </w:pPr>
      <w:rPr>
        <w:rFonts w:hint="eastAsia" w:ascii="宋体" w:hAnsi="宋体" w:eastAsia="宋体" w:cs="Times New Roman"/>
      </w:rPr>
    </w:lvl>
    <w:lvl w:ilvl="7" w:tentative="0">
      <w:start w:val="1"/>
      <w:numFmt w:val="decimal"/>
      <w:lvlText w:val="%1.%2.%3.%4.%5.%6.%7.%8."/>
      <w:lvlJc w:val="left"/>
      <w:pPr>
        <w:ind w:left="1440" w:hanging="1440"/>
      </w:pPr>
      <w:rPr>
        <w:rFonts w:hint="eastAsia" w:ascii="宋体" w:hAnsi="宋体" w:eastAsia="宋体" w:cs="Times New Roman"/>
      </w:rPr>
    </w:lvl>
    <w:lvl w:ilvl="8" w:tentative="0">
      <w:start w:val="1"/>
      <w:numFmt w:val="decimal"/>
      <w:lvlText w:val="%1.%2.%3.%4.%5.%6.%7.%8.%9."/>
      <w:lvlJc w:val="left"/>
      <w:pPr>
        <w:ind w:left="1583" w:hanging="1583"/>
      </w:pPr>
      <w:rPr>
        <w:rFonts w:hint="eastAsia"/>
      </w:rPr>
    </w:lvl>
  </w:abstractNum>
  <w:abstractNum w:abstractNumId="3">
    <w:nsid w:val="6A156130"/>
    <w:multiLevelType w:val="singleLevel"/>
    <w:tmpl w:val="6A156130"/>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C7D13"/>
    <w:rsid w:val="3B7C7D13"/>
    <w:rsid w:val="611A792B"/>
    <w:rsid w:val="6B59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numPr>
        <w:ilvl w:val="0"/>
        <w:numId w:val="1"/>
      </w:numPr>
      <w:spacing w:line="360" w:lineRule="auto"/>
      <w:jc w:val="center"/>
      <w:outlineLvl w:val="0"/>
    </w:pPr>
    <w:rPr>
      <w:rFonts w:ascii="宋体" w:hAnsi="宋体"/>
      <w:b/>
      <w:bCs/>
      <w:kern w:val="44"/>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小四"/>
    <w:basedOn w:val="1"/>
    <w:semiHidden/>
    <w:qFormat/>
    <w:uiPriority w:val="0"/>
    <w:pPr>
      <w:snapToGrid w:val="0"/>
      <w:spacing w:line="300" w:lineRule="auto"/>
      <w:ind w:firstLine="200" w:firstLineChars="200"/>
    </w:pPr>
  </w:style>
  <w:style w:type="paragraph" w:styleId="4">
    <w:name w:val="Body Text"/>
    <w:basedOn w:val="1"/>
    <w:next w:val="1"/>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3183</Words>
  <Characters>3242</Characters>
  <Lines>0</Lines>
  <Paragraphs>0</Paragraphs>
  <TotalTime>8</TotalTime>
  <ScaleCrop>false</ScaleCrop>
  <LinksUpToDate>false</LinksUpToDate>
  <CharactersWithSpaces>3247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2025-06-29T04:33:00Z</dcterms:created>
  <dc:creator>徐鑫kelvin</dc:creator>
  <cp:lastModifiedBy>徐鑫kelvin</cp:lastModifiedBy>
  <dcterms:modified xsi:type="dcterms:W3CDTF">2025-06-30T01:29:29Z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5306395AF8524150B98C4705F7ECE712_11</vt:lpwstr>
  </property>
  <property fmtid="{D5CDD505-2E9C-101B-9397-08002B2CF9AE}" pid="4" name="KSOTemplateDocerSaveRecord">
    <vt:lpwstr>eyJoZGlkIjoiNWVkZmMwNjE1ODA0NDU5NjA0ZDJmMjI5ZTA4OTUxYTQiLCJ1c2VySWQiOiIyNjQxNjg1NjcifQ==</vt:lpwstr>
  </property>
</Properties>
</file>