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3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tabs>
                <w:tab w:val="center" w:pos="187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设备品牌、型号</w:t>
            </w:r>
          </w:p>
        </w:tc>
        <w:tc>
          <w:tcPr>
            <w:tcW w:w="1105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德拓 N16</w:t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r>
              <w:rPr>
                <w:rFonts w:hint="eastAsia"/>
              </w:rPr>
              <w:t>视频专用存储系统一套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  <w:tc>
          <w:tcPr>
            <w:tcW w:w="11057" w:type="dxa"/>
          </w:tcPr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1.视频专用存储系统，高性能处理器，&gt;=32G 高速缓存；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2.&gt;=16个可热插拔磁盘，支持SATA/SAS/SSD硬盘，可扩展至112个硬盘插槽通过扩展箱;                                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3.配16块8TB SATA 企业级硬盘和4块冷备盘，共计20块企业级SATA硬盘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4.自适应1+1冗余电源，多冗余热交换PWM 风扇;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5.2个千兆以太网接口、2个万兆接口(含2根LC-LC连接线和2个SFP模块)，支持网络接口聚合；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6.支持RAID级别：RAID 0、1、1E、5、5EE、6、10、50、60、JBOD;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7.基于64位Linux系统开发，NAS／IP-SAN统一存储系统，≥2万兆+2千兆接口，混合读写性能大于900MB／s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8.媒体专用存储，可以用于制作、媒资、采集、播出、新媒体等等媒体应用环境，读写机制可以针对大文件、小文件不同应用环境的优化操作。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9.提供卷加密、卷快照、自动精简配置、重复数据删除、支持分层存储、SSD缓存技术。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10.提供素材检索功能，通过WEB和客户端迅速实时的在大量数据中检索出需要的素材。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11.实时监控用户正在访问的素材文件，可以随时中断非法访问链接。可以实现网管监控，监控访问站点的CPU、内存和指定进程。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12.支持绿色节能特性，自调节风扇、CPU变频和磁盘休眠等技术，降低功耗和磁盘使用寿命。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13.提供磁盘自动预警，包括磁盘健康状态预警、RAID健康状态预警、读写峰值预警能够自动检测磁盘健康状态通过邮件、声光、客户端弹窗进行告警。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14.存储端支持QOS流量控制，可以实现站点的读写带宽限制，针对每个访问IP设定读带宽和写带宽，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15.支持桌面客户端数据同步，在本地客户端软件可设定目录与后台存储数据实时同步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16.存储自带数据复制和数据灾难恢复功能，提供基于策略的数据复制备份和恢复（可以制定全局、目录、文件类型、大小、时间、增量等策略）。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17.支持虚拟客户端，通过客户端自动挂载快速访问存储设备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18.内置支持智能报警系统和相关硬件装置，可定期自动化巡检存储设备的健康状况，当出现硬盘下线、网络中断等故障时，可触发内置的报警装置，进行报警提高日常运维的效率。</w:t>
            </w:r>
          </w:p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19.可以实现NAS集群功能，允许多台存储设备组成主备、双机、或者集群部署可以实现自动化运维功能，可配置声音、邮件和SNMP告警，当系统检测到故障后会以相应方式发告警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7"/>
    <w:rsid w:val="00031CA7"/>
    <w:rsid w:val="0012319C"/>
    <w:rsid w:val="0013385E"/>
    <w:rsid w:val="00246599"/>
    <w:rsid w:val="00527107"/>
    <w:rsid w:val="00780D23"/>
    <w:rsid w:val="009D42B2"/>
    <w:rsid w:val="0DBA14E0"/>
    <w:rsid w:val="0F304B80"/>
    <w:rsid w:val="23263656"/>
    <w:rsid w:val="2A352CE4"/>
    <w:rsid w:val="2AC03F7E"/>
    <w:rsid w:val="388C7610"/>
    <w:rsid w:val="49465C5B"/>
    <w:rsid w:val="574DBE94"/>
    <w:rsid w:val="684C712D"/>
    <w:rsid w:val="7F1D5621"/>
    <w:rsid w:val="7F5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7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标题 3 字符"/>
    <w:basedOn w:val="13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标题 4 字符"/>
    <w:basedOn w:val="13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0">
    <w:name w:val="标题 5 字符"/>
    <w:basedOn w:val="13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1">
    <w:name w:val="标题 6 字符"/>
    <w:basedOn w:val="13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2">
    <w:name w:val="标题 7 字符"/>
    <w:basedOn w:val="13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3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3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3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3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3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3"/>
    <w:qFormat/>
    <w:uiPriority w:val="21"/>
    <w:rPr>
      <w:i/>
      <w:iCs/>
      <w:color w:val="2E75B6" w:themeColor="accent1" w:themeShade="BF"/>
    </w:rPr>
  </w:style>
  <w:style w:type="paragraph" w:customStyle="1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明显引用 字符"/>
    <w:basedOn w:val="13"/>
    <w:link w:val="31"/>
    <w:qFormat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3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1165</Words>
  <Characters>1259</Characters>
  <Lines>44</Lines>
  <Paragraphs>25</Paragraphs>
  <ScaleCrop>false</ScaleCrop>
  <LinksUpToDate>false</LinksUpToDate>
  <CharactersWithSpaces>2399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2025-07-05T01:28:00Z</dcterms:created>
  <dc:creator>ln</dc:creator>
  <cp:lastModifiedBy>zjlib-wuql</cp:lastModifiedBy>
  <dcterms:modified xsi:type="dcterms:W3CDTF">2025-07-10T07:10:44Z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122D92316B646DC436386B68010CC0C4_42</vt:lpwstr>
  </property>
</Properties>
</file>