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hAnsi="仿宋" w:eastAsia="仿宋"/>
          <w:b/>
          <w:sz w:val="72"/>
          <w:szCs w:val="72"/>
        </w:rPr>
      </w:pPr>
    </w:p>
    <w:p>
      <w:pPr>
        <w:spacing w:before="312" w:beforeLines="100" w:after="312" w:afterLines="100"/>
        <w:jc w:val="center"/>
        <w:rPr>
          <w:rFonts w:hint="eastAsia" w:ascii="宋体" w:hAnsi="宋体" w:eastAsia="宋体" w:cs="宋体"/>
          <w:b/>
          <w:sz w:val="72"/>
          <w:szCs w:val="72"/>
        </w:rPr>
      </w:pPr>
      <w:r>
        <w:rPr>
          <w:rFonts w:hint="eastAsia" w:ascii="宋体" w:hAnsi="宋体" w:eastAsia="宋体" w:cs="宋体"/>
          <w:b/>
          <w:sz w:val="72"/>
          <w:szCs w:val="72"/>
        </w:rPr>
        <w:t>浙江海洋大学海洋化学系教学拟增加通用型仪器设备项目</w:t>
      </w:r>
    </w:p>
    <w:p>
      <w:pPr>
        <w:spacing w:before="312" w:beforeLines="100" w:after="312" w:afterLines="100"/>
        <w:jc w:val="center"/>
        <w:rPr>
          <w:rFonts w:ascii="宋体" w:hAnsi="宋体" w:eastAsia="宋体" w:cs="宋体"/>
          <w:b/>
          <w:sz w:val="72"/>
          <w:szCs w:val="72"/>
        </w:rPr>
      </w:pPr>
      <w:r>
        <w:rPr>
          <w:rFonts w:hint="eastAsia" w:ascii="宋体" w:hAnsi="宋体" w:eastAsia="宋体" w:cs="宋体"/>
          <w:b/>
          <w:sz w:val="72"/>
          <w:szCs w:val="72"/>
        </w:rPr>
        <w:t>采购（报价）文件</w:t>
      </w:r>
    </w:p>
    <w:p>
      <w:pPr>
        <w:spacing w:before="312" w:beforeLines="100" w:after="312" w:afterLines="100"/>
        <w:jc w:val="center"/>
        <w:rPr>
          <w:rFonts w:ascii="仿宋" w:hAnsi="仿宋" w:eastAsia="仿宋"/>
          <w:b/>
          <w:sz w:val="72"/>
          <w:szCs w:val="72"/>
        </w:rPr>
      </w:pPr>
      <w:r>
        <w:rPr>
          <w:rFonts w:hint="eastAsia" w:ascii="宋体" w:hAnsi="宋体" w:eastAsia="宋体" w:cs="宋体"/>
          <w:b/>
          <w:sz w:val="44"/>
          <w:szCs w:val="44"/>
        </w:rPr>
        <w:t>（竞价采购）</w:t>
      </w:r>
    </w:p>
    <w:p>
      <w:pPr>
        <w:spacing w:before="312" w:beforeLines="100" w:after="312" w:afterLines="100"/>
        <w:jc w:val="center"/>
        <w:rPr>
          <w:rFonts w:ascii="仿宋" w:hAnsi="仿宋" w:eastAsia="仿宋"/>
          <w:b/>
          <w:sz w:val="72"/>
          <w:szCs w:val="72"/>
        </w:rPr>
      </w:pPr>
    </w:p>
    <w:p>
      <w:pPr>
        <w:spacing w:before="156" w:beforeLines="50"/>
        <w:ind w:firstLine="1321" w:firstLineChars="300"/>
        <w:rPr>
          <w:rFonts w:hint="eastAsia" w:ascii="仿宋" w:hAnsi="仿宋" w:eastAsiaTheme="minorEastAsia"/>
          <w:b/>
          <w:sz w:val="72"/>
          <w:szCs w:val="72"/>
          <w:lang w:eastAsia="zh-CN"/>
        </w:rPr>
      </w:pPr>
      <w:r>
        <w:rPr>
          <w:rFonts w:hint="eastAsia" w:ascii="宋体" w:hAnsi="宋体"/>
          <w:b/>
          <w:sz w:val="44"/>
        </w:rPr>
        <w:t>竞价编号：</w:t>
      </w:r>
      <w:bookmarkStart w:id="0" w:name="_GoBack"/>
    </w:p>
    <w:bookmarkEnd w:id="0"/>
    <w:p>
      <w:pPr>
        <w:spacing w:before="156" w:beforeLines="50"/>
        <w:ind w:firstLine="1321" w:firstLineChars="300"/>
        <w:rPr>
          <w:rFonts w:hint="eastAsia" w:ascii="宋体" w:eastAsiaTheme="minorEastAsia"/>
          <w:b/>
          <w:lang w:eastAsia="zh-CN"/>
        </w:rPr>
      </w:pPr>
      <w:r>
        <w:rPr>
          <w:rFonts w:hint="eastAsia" w:ascii="宋体"/>
          <w:b/>
          <w:sz w:val="44"/>
        </w:rPr>
        <w:t>报价单位：</w:t>
      </w:r>
    </w:p>
    <w:p>
      <w:pPr>
        <w:spacing w:before="156" w:beforeLines="50" w:line="360" w:lineRule="auto"/>
        <w:ind w:firstLine="1321" w:firstLineChars="300"/>
        <w:rPr>
          <w:rStyle w:val="10"/>
          <w:rFonts w:hint="eastAsia" w:eastAsiaTheme="minorEastAsia"/>
          <w:lang w:eastAsia="zh-CN"/>
        </w:rPr>
      </w:pPr>
      <w:r>
        <w:rPr>
          <w:rFonts w:hint="eastAsia" w:ascii="宋体" w:hAnsi="宋体"/>
          <w:b/>
          <w:sz w:val="44"/>
        </w:rPr>
        <w:t>联 系 人：</w:t>
      </w:r>
    </w:p>
    <w:p>
      <w:pPr>
        <w:spacing w:before="156" w:beforeLines="50"/>
        <w:ind w:firstLine="1321" w:firstLineChars="300"/>
        <w:rPr>
          <w:rFonts w:hint="default" w:ascii="宋体"/>
          <w:b/>
          <w:sz w:val="44"/>
          <w:lang w:val="en-US" w:eastAsia="zh-CN"/>
        </w:rPr>
      </w:pPr>
      <w:r>
        <w:rPr>
          <w:rFonts w:hint="eastAsia" w:ascii="宋体"/>
          <w:b/>
          <w:sz w:val="44"/>
          <w:lang w:val="en-US" w:eastAsia="zh-CN"/>
        </w:rPr>
        <w:t>联系电话</w:t>
      </w:r>
      <w:r>
        <w:rPr>
          <w:rFonts w:hint="eastAsia" w:ascii="宋体" w:hAnsi="宋体"/>
          <w:b/>
          <w:sz w:val="44"/>
        </w:rPr>
        <w:t>：</w:t>
      </w:r>
      <w:r>
        <w:rPr>
          <w:rStyle w:val="10"/>
        </w:rPr>
        <w:commentReference w:id="0"/>
      </w:r>
    </w:p>
    <w:p>
      <w:pPr>
        <w:spacing w:before="156" w:beforeLines="50" w:line="360" w:lineRule="auto"/>
        <w:ind w:firstLine="1321" w:firstLineChars="300"/>
        <w:rPr>
          <w:rFonts w:ascii="宋体" w:hAnsi="宋体"/>
          <w:b/>
          <w:sz w:val="44"/>
        </w:rPr>
      </w:pPr>
      <w:r>
        <w:rPr>
          <w:rFonts w:hint="eastAsia" w:ascii="宋体" w:hAnsi="宋体"/>
          <w:b/>
          <w:sz w:val="44"/>
        </w:rPr>
        <w:t>日    期：</w:t>
      </w:r>
      <w:r>
        <w:rPr>
          <w:rFonts w:hint="eastAsia" w:ascii="宋体"/>
          <w:b/>
          <w:color w:val="FF0000"/>
          <w:sz w:val="44"/>
          <w:u w:val="none"/>
          <w:lang w:val="en-US" w:eastAsia="zh-CN"/>
        </w:rPr>
        <w:t>2024</w:t>
      </w:r>
      <w:r>
        <w:rPr>
          <w:rFonts w:hint="eastAsia" w:ascii="宋体"/>
          <w:b/>
          <w:color w:val="FF0000"/>
          <w:sz w:val="44"/>
          <w:u w:val="none"/>
        </w:rPr>
        <w:t>年</w:t>
      </w:r>
      <w:r>
        <w:rPr>
          <w:rFonts w:hint="eastAsia" w:ascii="宋体"/>
          <w:b/>
          <w:color w:val="FF0000"/>
          <w:sz w:val="44"/>
          <w:u w:val="none"/>
          <w:lang w:val="en-US" w:eastAsia="zh-CN"/>
        </w:rPr>
        <w:t xml:space="preserve"> </w:t>
      </w:r>
      <w:r>
        <w:rPr>
          <w:rFonts w:hint="eastAsia" w:ascii="宋体"/>
          <w:b/>
          <w:color w:val="FF0000"/>
          <w:sz w:val="44"/>
          <w:u w:val="none"/>
        </w:rPr>
        <w:t>月</w:t>
      </w:r>
      <w:r>
        <w:rPr>
          <w:rFonts w:hint="eastAsia" w:ascii="宋体"/>
          <w:b/>
          <w:color w:val="FF0000"/>
          <w:sz w:val="44"/>
          <w:u w:val="none"/>
          <w:lang w:val="en-US" w:eastAsia="zh-CN"/>
        </w:rPr>
        <w:t xml:space="preserve"> </w:t>
      </w:r>
      <w:r>
        <w:rPr>
          <w:rFonts w:hint="eastAsia" w:ascii="宋体"/>
          <w:b/>
          <w:color w:val="FF0000"/>
          <w:sz w:val="44"/>
          <w:u w:val="none"/>
        </w:rPr>
        <w:t>日</w:t>
      </w:r>
    </w:p>
    <w:p>
      <w:pPr>
        <w:rPr>
          <w:rFonts w:ascii="仿宋" w:hAnsi="仿宋" w:eastAsia="仿宋"/>
          <w:b/>
          <w:sz w:val="72"/>
          <w:szCs w:val="72"/>
        </w:rPr>
      </w:pPr>
    </w:p>
    <w:p>
      <w:pPr>
        <w:spacing w:before="312" w:beforeLines="100"/>
        <w:ind w:right="120"/>
        <w:jc w:val="right"/>
        <w:rPr>
          <w:rFonts w:ascii="宋体" w:hAnsi="Times New Roman" w:eastAsia="宋体" w:cs="Times New Roman"/>
          <w:sz w:val="24"/>
          <w:szCs w:val="24"/>
        </w:rPr>
      </w:pPr>
    </w:p>
    <w:p>
      <w:pPr>
        <w:spacing w:before="312" w:beforeLines="100"/>
        <w:ind w:right="120"/>
        <w:jc w:val="right"/>
        <w:rPr>
          <w:rFonts w:ascii="宋体" w:hAnsi="Times New Roman" w:eastAsia="宋体" w:cs="Times New Roman"/>
          <w:sz w:val="24"/>
          <w:szCs w:val="24"/>
        </w:rPr>
      </w:pPr>
      <w:r>
        <w:rPr>
          <w:rFonts w:hint="eastAsia" w:ascii="宋体" w:hAnsi="Times New Roman" w:eastAsia="宋体" w:cs="Times New Roman"/>
          <w:sz w:val="24"/>
          <w:szCs w:val="24"/>
        </w:rPr>
        <w:t>编制</w:t>
      </w:r>
      <w:r>
        <w:rPr>
          <w:rFonts w:ascii="宋体" w:hAnsi="Times New Roman" w:eastAsia="宋体" w:cs="Times New Roman"/>
          <w:sz w:val="24"/>
          <w:szCs w:val="24"/>
        </w:rPr>
        <w:t>：</w:t>
      </w:r>
      <w:r>
        <w:rPr>
          <w:rFonts w:hint="eastAsia" w:ascii="宋体" w:hAnsi="Times New Roman" w:eastAsia="宋体" w:cs="Times New Roman"/>
          <w:sz w:val="24"/>
          <w:szCs w:val="24"/>
        </w:rPr>
        <w:t>浙江海洋大学采购中心</w:t>
      </w:r>
    </w:p>
    <w:p>
      <w:pPr>
        <w:rPr>
          <w:rFonts w:ascii="仿宋" w:hAnsi="仿宋" w:eastAsia="仿宋"/>
          <w:b/>
          <w:sz w:val="36"/>
          <w:szCs w:val="36"/>
        </w:rPr>
      </w:pPr>
      <w:r>
        <w:rPr>
          <w:rFonts w:hint="eastAsia" w:ascii="仿宋" w:hAnsi="仿宋" w:eastAsia="仿宋"/>
          <w:b/>
          <w:sz w:val="36"/>
          <w:szCs w:val="36"/>
        </w:rPr>
        <w:br w:type="page"/>
      </w:r>
    </w:p>
    <w:p>
      <w:pPr>
        <w:pStyle w:val="14"/>
        <w:spacing w:before="156" w:beforeLines="50" w:after="156" w:afterLines="50"/>
        <w:ind w:firstLine="0" w:firstLineChars="0"/>
        <w:jc w:val="center"/>
        <w:rPr>
          <w:rFonts w:ascii="仿宋" w:hAnsi="仿宋" w:eastAsia="仿宋"/>
          <w:b/>
          <w:sz w:val="36"/>
          <w:szCs w:val="36"/>
        </w:rPr>
      </w:pPr>
      <w:r>
        <w:rPr>
          <w:rFonts w:hint="eastAsia" w:ascii="仿宋" w:hAnsi="仿宋" w:eastAsia="仿宋"/>
          <w:b/>
          <w:sz w:val="36"/>
          <w:szCs w:val="36"/>
        </w:rPr>
        <w:t>竞价采购填报要求</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1、本采购文件（以下</w:t>
      </w:r>
      <w:r>
        <w:t>简称</w:t>
      </w:r>
      <w:r>
        <w:rPr>
          <w:rFonts w:hint="eastAsia"/>
        </w:rPr>
        <w:t>“</w:t>
      </w:r>
      <w:r>
        <w:t>文件</w:t>
      </w:r>
      <w:r>
        <w:rPr>
          <w:rFonts w:hint="eastAsia"/>
        </w:rPr>
        <w:t>”）作为供应商在政采云竞价系统报价的必要附件。供应商报价除满足政采云系统要求</w:t>
      </w:r>
      <w:r>
        <w:t>外，还需</w:t>
      </w:r>
      <w:r>
        <w:rPr>
          <w:rFonts w:hint="eastAsia"/>
        </w:rPr>
        <w:t>满足</w:t>
      </w:r>
      <w:r>
        <w:t>本文件的</w:t>
      </w:r>
      <w:r>
        <w:rPr>
          <w:rFonts w:hint="eastAsia"/>
        </w:rPr>
        <w:t>所有</w:t>
      </w:r>
      <w:r>
        <w:t>要求</w:t>
      </w:r>
      <w:r>
        <w:rPr>
          <w:rFonts w:hint="eastAsia"/>
          <w:lang w:eastAsia="zh-CN"/>
        </w:rPr>
        <w:t>，</w:t>
      </w:r>
      <w:r>
        <w:rPr>
          <w:rFonts w:hint="eastAsia"/>
          <w:lang w:val="en-US" w:eastAsia="zh-CN"/>
        </w:rPr>
        <w:t>并承诺响应后上传</w:t>
      </w:r>
      <w:r>
        <w:t>。</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2、供应商报价时需</w:t>
      </w:r>
      <w:r>
        <w:t>按</w:t>
      </w:r>
      <w:r>
        <w:rPr>
          <w:rFonts w:hint="eastAsia"/>
        </w:rPr>
        <w:t>要求对</w:t>
      </w:r>
      <w:r>
        <w:t>商品</w:t>
      </w:r>
      <w:r>
        <w:rPr>
          <w:rFonts w:hint="eastAsia"/>
        </w:rPr>
        <w:t>进行响应，货物（或服务）名称、</w:t>
      </w:r>
      <w:r>
        <w:t>品牌及型号</w:t>
      </w:r>
      <w:r>
        <w:rPr>
          <w:rFonts w:hint="eastAsia"/>
        </w:rPr>
        <w:t>、</w:t>
      </w:r>
      <w:r>
        <w:t>价格</w:t>
      </w:r>
      <w:r>
        <w:rPr>
          <w:rFonts w:hint="eastAsia"/>
        </w:rPr>
        <w:t>需与文件上</w:t>
      </w:r>
      <w:r>
        <w:t>填报</w:t>
      </w:r>
      <w:r>
        <w:rPr>
          <w:rFonts w:hint="eastAsia"/>
        </w:rPr>
        <w:t>相一致，否则视为响应无效。本文件价格单位为元，如有小数，需保留小数</w:t>
      </w:r>
      <w:r>
        <w:t>点后两位</w:t>
      </w:r>
      <w:r>
        <w:rPr>
          <w:rFonts w:hint="eastAsia"/>
        </w:rPr>
        <w:t>。</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3</w:t>
      </w:r>
      <w:r>
        <w:rPr>
          <w:rFonts w:hint="eastAsia"/>
        </w:rPr>
        <w:t>、供应商需核对报价商品是否符合项目的技术参数要求，符合技术参数要求的需在供应商响应处填写“响应”或填写技术要求对应内容</w:t>
      </w:r>
      <w:r>
        <w:rPr>
          <w:rFonts w:hint="eastAsia"/>
          <w:lang w:eastAsia="zh-CN"/>
        </w:rPr>
        <w:t>。</w:t>
      </w:r>
      <w:r>
        <w:rPr>
          <w:rFonts w:hint="eastAsia"/>
        </w:rPr>
        <w:t>若条款要求中为“不小于”“不大于”“≥”“≤”“至少”等不确定参数时，供应商响应需填写“响应”并明确有关参数。响应内容</w:t>
      </w:r>
      <w:r>
        <w:t>不符合要求</w:t>
      </w:r>
      <w:r>
        <w:rPr>
          <w:rFonts w:hint="eastAsia"/>
        </w:rPr>
        <w:t>，未按</w:t>
      </w:r>
      <w:r>
        <w:t>要求</w:t>
      </w:r>
      <w:r>
        <w:rPr>
          <w:rFonts w:hint="eastAsia"/>
        </w:rPr>
        <w:t>响应（空白），“不响应”或填写与文件要求无关的内容，均视为报价无效。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4</w:t>
      </w:r>
      <w:r>
        <w:rPr>
          <w:rFonts w:hint="eastAsia"/>
        </w:rPr>
        <w:t>、文件“其他事项”栏作为供货商供货（或提供服务）的补充内容由供应商自行填报，其他事项栏填写不够的也可以附件形式另行附加材料。补充内容不得与本文件其他条款和内容相背或冲突，</w:t>
      </w:r>
      <w:r>
        <w:t>否则</w:t>
      </w:r>
      <w:r>
        <w:rPr>
          <w:rFonts w:hint="eastAsia"/>
        </w:rPr>
        <w:t>我方有权不予采纳并将</w:t>
      </w:r>
      <w:r>
        <w:t>视</w:t>
      </w:r>
      <w:r>
        <w:rPr>
          <w:rFonts w:hint="eastAsia"/>
        </w:rPr>
        <w:t>作报价无效处理。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5</w:t>
      </w:r>
      <w:r>
        <w:rPr>
          <w:rFonts w:hint="eastAsia"/>
        </w:rPr>
        <w:t>、</w:t>
      </w:r>
      <w:r>
        <w:t>文件“</w:t>
      </w:r>
      <w:r>
        <w:rPr>
          <w:rFonts w:hint="eastAsia"/>
        </w:rPr>
        <w:t>附件</w:t>
      </w:r>
      <w:r>
        <w:t>”为</w:t>
      </w:r>
      <w:r>
        <w:rPr>
          <w:rFonts w:hint="eastAsia"/>
        </w:rPr>
        <w:t>供应商资质</w:t>
      </w:r>
      <w:r>
        <w:t>或</w:t>
      </w:r>
      <w:r>
        <w:rPr>
          <w:rFonts w:hint="eastAsia"/>
        </w:rPr>
        <w:t>商务响应</w:t>
      </w:r>
      <w:r>
        <w:t>的支撑文件，</w:t>
      </w:r>
      <w:r>
        <w:rPr>
          <w:rFonts w:hint="eastAsia"/>
        </w:rPr>
        <w:t>在</w:t>
      </w:r>
      <w:r>
        <w:t>报价时需一并</w:t>
      </w:r>
      <w:r>
        <w:rPr>
          <w:rFonts w:hint="eastAsia"/>
        </w:rPr>
        <w:t>上传附件，否则视为报价无效。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6</w:t>
      </w:r>
      <w:r>
        <w:rPr>
          <w:rFonts w:hint="eastAsia"/>
        </w:rPr>
        <w:t>、供应商需对</w:t>
      </w:r>
      <w:r>
        <w:t>报价的材料</w:t>
      </w:r>
      <w:r>
        <w:rPr>
          <w:rFonts w:hint="eastAsia"/>
        </w:rPr>
        <w:t>或</w:t>
      </w:r>
      <w:r>
        <w:t>响应内容进行承诺，</w:t>
      </w:r>
      <w:r>
        <w:rPr>
          <w:rFonts w:hint="eastAsia"/>
        </w:rPr>
        <w:t>并签字盖章，未</w:t>
      </w:r>
      <w:r>
        <w:t>按要求的</w:t>
      </w:r>
      <w:r>
        <w:rPr>
          <w:rFonts w:hint="eastAsia"/>
        </w:rPr>
        <w:t>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7、报价材料（含</w:t>
      </w:r>
      <w:r>
        <w:t>附件</w:t>
      </w:r>
      <w:r>
        <w:rPr>
          <w:rFonts w:hint="eastAsia"/>
        </w:rPr>
        <w:t>）</w:t>
      </w:r>
      <w:r>
        <w:t>均</w:t>
      </w:r>
      <w:r>
        <w:rPr>
          <w:rFonts w:hint="eastAsia"/>
        </w:rPr>
        <w:t>需加</w:t>
      </w:r>
      <w:r>
        <w:t>盖公章或骑缝章，</w:t>
      </w:r>
      <w:r>
        <w:rPr>
          <w:rFonts w:hint="eastAsia"/>
        </w:rPr>
        <w:t>签章文件扫描后以PDF格式添加</w:t>
      </w:r>
      <w:r>
        <w:t>到</w:t>
      </w:r>
      <w:r>
        <w:rPr>
          <w:rFonts w:hint="eastAsia"/>
        </w:rPr>
        <w:t>报价系统的</w:t>
      </w:r>
      <w:r>
        <w:t>附件中</w:t>
      </w:r>
      <w:r>
        <w:rPr>
          <w:rFonts w:hint="eastAsia"/>
        </w:rPr>
        <w:t>（文件的命名形式为</w:t>
      </w:r>
      <w:r>
        <w:t>：</w:t>
      </w:r>
      <w:r>
        <w:rPr>
          <w:rFonts w:hint="eastAsia"/>
        </w:rPr>
        <w:t>采购</w:t>
      </w:r>
      <w:r>
        <w:t>项目名称+</w:t>
      </w:r>
      <w:r>
        <w:rPr>
          <w:rFonts w:hint="eastAsia"/>
        </w:rPr>
        <w:t>报价</w:t>
      </w:r>
      <w:r>
        <w:t>文件+企业名称</w:t>
      </w:r>
      <w:r>
        <w:rPr>
          <w:rFonts w:hint="eastAsia"/>
        </w:rPr>
        <w:t>；附加的证明文件或材料命名形式</w:t>
      </w:r>
      <w:r>
        <w:t>为</w:t>
      </w:r>
      <w:r>
        <w:rPr>
          <w:rFonts w:hint="eastAsia"/>
        </w:rPr>
        <w:t>：报价</w:t>
      </w:r>
      <w:r>
        <w:t>文件</w:t>
      </w:r>
      <w:r>
        <w:rPr>
          <w:rFonts w:hint="eastAsia"/>
        </w:rPr>
        <w:t>附件）。</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8</w:t>
      </w:r>
      <w:r>
        <w:rPr>
          <w:rFonts w:hint="eastAsia"/>
        </w:rPr>
        <w:t>、本次竞价结果需供应商报价三家（含）以上且为有效报价时</w:t>
      </w:r>
      <w:r>
        <w:rPr>
          <w:rFonts w:hint="eastAsia"/>
          <w:lang w:val="en-US" w:eastAsia="zh-CN"/>
        </w:rPr>
        <w:t>竞价</w:t>
      </w:r>
      <w:r>
        <w:rPr>
          <w:rFonts w:hint="eastAsia"/>
        </w:rPr>
        <w:t>有效，采购人选择符合要求的最低</w:t>
      </w:r>
      <w:r>
        <w:t>报价</w:t>
      </w:r>
      <w:r>
        <w:rPr>
          <w:rFonts w:hint="eastAsia"/>
        </w:rPr>
        <w:t>供应商作为预成交供应商。（1）采购人通过评估</w:t>
      </w:r>
      <w:r>
        <w:rPr>
          <w:rFonts w:hint="eastAsia"/>
          <w:lang w:val="en-US" w:eastAsia="zh-CN"/>
        </w:rPr>
        <w:t>政采云</w:t>
      </w:r>
      <w:r>
        <w:rPr>
          <w:rFonts w:hint="eastAsia"/>
        </w:rPr>
        <w:t>系统排名前三的供应商，若存在报价不符或响应虚假、后期供货（或服务）不及时或货物（或服务）不符合要求的等不满足采购文件要求的情况，采购人有权选择符合要求排名次低位的供应商作为成交供应商。（2）若系统排名前三的供应商均不满足采购文件要求，采购人有权重新组织采购，或竞争性谈判或磋商方式确定供应商。（3）若经过两轮公开竞价无效或仍不能确定供应商的，采购人可采用单一来源、竞争性谈判或磋商方式确定供应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9</w:t>
      </w:r>
      <w:r>
        <w:rPr>
          <w:rFonts w:hint="eastAsia"/>
        </w:rPr>
        <w:t>、以下</w:t>
      </w:r>
      <w:r>
        <w:t>情况</w:t>
      </w:r>
      <w:r>
        <w:rPr>
          <w:rFonts w:hint="eastAsia"/>
        </w:rPr>
        <w:t>采购</w:t>
      </w:r>
      <w:r>
        <w:t>人有权</w:t>
      </w:r>
      <w:r>
        <w:rPr>
          <w:rFonts w:hint="eastAsia"/>
        </w:rPr>
        <w:t>处理</w:t>
      </w:r>
      <w:r>
        <w:t>：</w:t>
      </w:r>
      <w:r>
        <w:rPr>
          <w:rFonts w:hint="eastAsia"/>
        </w:rPr>
        <w:t>（1）如果本次采购的货物为国家规定的政府采购节能产品、环保产品目录中的商品，供应商报价商品不符合上述要求的，将视作无效报价处理。（2）为推进建设资源节约型、环境友好型社会，采购</w:t>
      </w:r>
      <w:r>
        <w:t>人有权</w:t>
      </w:r>
      <w:r>
        <w:rPr>
          <w:rFonts w:hint="eastAsia"/>
        </w:rPr>
        <w:t>优先采购环境友好、节能低耗和易于资源综合利用的原材料、产品和服务。（3）供应商合同履行阶段如有存在违背采购法规和政策情况，按《浙江海洋大学合同履行异常管理细则》要求处理。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rPr>
          <w:color w:val="FF0000"/>
        </w:rPr>
      </w:pPr>
      <w:r>
        <w:t>10</w:t>
      </w:r>
      <w:r>
        <w:rPr>
          <w:rFonts w:hint="eastAsia"/>
        </w:rPr>
        <w:t>、报价人对技术</w:t>
      </w:r>
      <w:r>
        <w:t>参数</w:t>
      </w:r>
      <w:r>
        <w:rPr>
          <w:rFonts w:hint="eastAsia"/>
        </w:rPr>
        <w:t>有不明</w:t>
      </w:r>
      <w:r>
        <w:t>之处可联系</w:t>
      </w:r>
      <w:r>
        <w:rPr>
          <w:rFonts w:hint="eastAsia"/>
        </w:rPr>
        <w:t>需求</w:t>
      </w:r>
      <w:r>
        <w:rPr>
          <w:rFonts w:hint="eastAsia"/>
          <w:lang w:val="en-US" w:eastAsia="zh-CN"/>
        </w:rPr>
        <w:t>人</w:t>
      </w:r>
      <w:r>
        <w:rPr>
          <w:rFonts w:hint="eastAsia"/>
        </w:rPr>
        <w:t>电话：</w:t>
      </w:r>
      <w:r>
        <w:t>王</w:t>
      </w:r>
      <w:r>
        <w:rPr>
          <w:rFonts w:hint="eastAsia"/>
          <w:lang w:val="en-US" w:eastAsia="zh-CN"/>
        </w:rPr>
        <w:t>老师</w:t>
      </w:r>
      <w:r>
        <w:t>17858801005</w:t>
      </w:r>
      <w:r>
        <w:rPr>
          <w:rFonts w:hint="eastAsia"/>
          <w:color w:val="FF0000"/>
        </w:rPr>
        <w:t>（限技术咨询）</w:t>
      </w:r>
      <w:r>
        <w:rPr>
          <w:rFonts w:hint="eastAsia"/>
        </w:rPr>
        <w:t>。</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b/>
          <w:bCs/>
        </w:rPr>
        <w:t>项目</w:t>
      </w:r>
      <w:r>
        <w:rPr>
          <w:rFonts w:hint="eastAsia"/>
          <w:b/>
          <w:bCs/>
          <w:lang w:val="en-US" w:eastAsia="zh-CN"/>
        </w:rPr>
        <w:t>联系和</w:t>
      </w:r>
      <w:r>
        <w:rPr>
          <w:b/>
          <w:bCs/>
        </w:rPr>
        <w:t>质疑</w:t>
      </w:r>
      <w:r>
        <w:rPr>
          <w:rFonts w:hint="eastAsia"/>
          <w:b/>
          <w:bCs/>
        </w:rPr>
        <w:t>：</w:t>
      </w:r>
      <w:r>
        <w:rPr>
          <w:rFonts w:hint="eastAsia"/>
          <w:lang w:val="en-US" w:eastAsia="zh-CN"/>
        </w:rPr>
        <w:t>对项目或文件要求有疑问或质疑的致电或邮件联系杜</w:t>
      </w:r>
      <w:r>
        <w:rPr>
          <w:rFonts w:hint="eastAsia"/>
        </w:rPr>
        <w:t>老师，电话/ 传真：0580-8086316；邮箱：627195050@qq.com；地址：浙江舟山市定海区临城街道海大南路1号。</w:t>
      </w:r>
    </w:p>
    <w:p>
      <w:pPr>
        <w:rPr>
          <w:rFonts w:ascii="仿宋" w:hAnsi="仿宋" w:eastAsia="仿宋"/>
          <w:b/>
          <w:sz w:val="28"/>
          <w:szCs w:val="28"/>
        </w:rPr>
      </w:pPr>
      <w:r>
        <w:rPr>
          <w:sz w:val="28"/>
        </w:rPr>
        <mc:AlternateContent>
          <mc:Choice Requires="wpg">
            <w:drawing>
              <wp:anchor distT="0" distB="0" distL="114300" distR="114300" simplePos="0" relativeHeight="251659264" behindDoc="0" locked="0" layoutInCell="1" allowOverlap="1">
                <wp:simplePos x="0" y="0"/>
                <wp:positionH relativeFrom="column">
                  <wp:posOffset>-80645</wp:posOffset>
                </wp:positionH>
                <wp:positionV relativeFrom="paragraph">
                  <wp:posOffset>49530</wp:posOffset>
                </wp:positionV>
                <wp:extent cx="5850890" cy="1564640"/>
                <wp:effectExtent l="13970" t="13970" r="21590" b="21590"/>
                <wp:wrapNone/>
                <wp:docPr id="3" name="组合 3"/>
                <wp:cNvGraphicFramePr/>
                <a:graphic xmlns:a="http://schemas.openxmlformats.org/drawingml/2006/main">
                  <a:graphicData uri="http://schemas.microsoft.com/office/word/2010/wordprocessingGroup">
                    <wpg:wgp>
                      <wpg:cNvGrpSpPr/>
                      <wpg:grpSpPr>
                        <a:xfrm>
                          <a:off x="0" y="0"/>
                          <a:ext cx="5850890" cy="1564957"/>
                          <a:chOff x="1687" y="30474"/>
                          <a:chExt cx="9214" cy="2555"/>
                        </a:xfrm>
                      </wpg:grpSpPr>
                      <wps:wsp>
                        <wps:cNvPr id="1" name="文本框 1"/>
                        <wps:cNvSpPr txBox="1"/>
                        <wps:spPr>
                          <a:xfrm>
                            <a:off x="1687" y="30971"/>
                            <a:ext cx="9213" cy="2058"/>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pStyle w:val="3"/>
                                <w:numPr>
                                  <w:ilvl w:val="0"/>
                                  <w:numId w:val="1"/>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fldChar w:fldCharType="begin"/>
                              </w:r>
                              <w:r>
                                <w:instrText xml:space="preserve"> HYPERLINK "http://www.zcygov.cn）供应商。" </w:instrText>
                              </w:r>
                              <w:r>
                                <w:fldChar w:fldCharType="separate"/>
                              </w:r>
                              <w:r>
                                <w:rPr>
                                  <w:rFonts w:hint="eastAsia"/>
                                  <w:lang w:val="en-US" w:eastAsia="zh-CN"/>
                                </w:rPr>
                                <w:t>网址</w:t>
                              </w:r>
                              <w:r>
                                <w:rPr>
                                  <w:rStyle w:val="9"/>
                                  <w:rFonts w:hint="eastAsia" w:ascii="Times New Roman" w:hAnsi="Times New Roman" w:eastAsia="宋体" w:cs="Times New Roman"/>
                                  <w:b/>
                                  <w:bCs/>
                                  <w:color w:val="auto"/>
                                  <w:u w:val="none"/>
                                  <w:lang w:val="en-US" w:eastAsia="zh-CN"/>
                                </w:rPr>
                                <w:t>www.zcygov.cn</w:t>
                              </w:r>
                              <w:r>
                                <w:rPr>
                                  <w:rStyle w:val="9"/>
                                  <w:rFonts w:hint="eastAsia" w:ascii="Times New Roman" w:hAnsi="Times New Roman" w:eastAsia="宋体" w:cs="Times New Roman"/>
                                  <w:b w:val="0"/>
                                  <w:bCs w:val="0"/>
                                  <w:color w:val="auto"/>
                                  <w:u w:val="none"/>
                                  <w:lang w:val="en-US" w:eastAsia="zh-CN"/>
                                </w:rPr>
                                <w:t>注册或</w:t>
                              </w:r>
                              <w:r>
                                <w:rPr>
                                  <w:rStyle w:val="9"/>
                                  <w:rFonts w:hint="eastAsia"/>
                                  <w:b/>
                                  <w:bCs/>
                                  <w:color w:val="auto"/>
                                  <w:u w:val="none"/>
                                </w:rPr>
                                <w:fldChar w:fldCharType="end"/>
                              </w:r>
                              <w:r>
                                <w:rPr>
                                  <w:rStyle w:val="9"/>
                                  <w:rFonts w:hint="eastAsia" w:ascii="Times New Roman" w:hAnsi="Times New Roman" w:eastAsia="宋体" w:cs="Times New Roman"/>
                                  <w:b w:val="0"/>
                                  <w:bCs w:val="0"/>
                                  <w:color w:val="auto"/>
                                  <w:u w:val="none"/>
                                  <w:lang w:val="en-US" w:eastAsia="zh-CN"/>
                                </w:rPr>
                                <w:t>通</w:t>
                              </w:r>
                              <w:r>
                                <w:rPr>
                                  <w:rStyle w:val="9"/>
                                  <w:rFonts w:hint="eastAsia"/>
                                  <w:b w:val="0"/>
                                  <w:bCs w:val="0"/>
                                  <w:color w:val="auto"/>
                                  <w:u w:val="none"/>
                                  <w:lang w:val="en-US" w:eastAsia="zh-CN"/>
                                </w:rPr>
                                <w:t>过</w:t>
                              </w:r>
                              <w:r>
                                <w:rPr>
                                  <w:rStyle w:val="9"/>
                                  <w:rFonts w:hint="eastAsia"/>
                                  <w:b/>
                                  <w:bCs/>
                                  <w:color w:val="auto"/>
                                  <w:u w:val="none"/>
                                  <w:lang w:val="en-US" w:eastAsia="zh-CN"/>
                                </w:rPr>
                                <w:t>浙江政府采购网（https://zfcg.czt.zj.gov.cn/）</w:t>
                              </w:r>
                              <w:r>
                                <w:rPr>
                                  <w:rStyle w:val="9"/>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pPr>
                                <w:pStyle w:val="3"/>
                                <w:numPr>
                                  <w:ilvl w:val="0"/>
                                  <w:numId w:val="1"/>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3"/>
                                <w:numPr>
                                  <w:ilvl w:val="0"/>
                                  <w:numId w:val="1"/>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2"/>
                        <wps:cNvSpPr txBox="1"/>
                        <wps:spPr>
                          <a:xfrm>
                            <a:off x="1690" y="30474"/>
                            <a:ext cx="9211" cy="494"/>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6.35pt;margin-top:3.9pt;height:123.2pt;width:460.7pt;z-index:251659264;mso-width-relative:page;mso-height-relative:page;" coordorigin="1687,30474" coordsize="9214,2555" o:gfxdata="UEsDBAoAAAAAAIdO4kAAAAAAAAAAAAAAAAAEAAAAZHJzL1BLAwQUAAAACACHTuJAG4WggNkAAAAJ&#10;AQAADwAAAGRycy9kb3ducmV2LnhtbE2PQUvDQBSE74L/YXmCt3Z3o7VtzEuRop6KYCtIb9vkNQnN&#10;7obsNmn/vc+THocZZr7JVhfbioH60HiHoKcKBLnCl42rEL52b5MFiBCNK03rHSFcKcAqv73JTFr6&#10;0X3SsI2V4BIXUoNQx9ilUoaiJmvC1Hfk2Dv63prIsq9k2ZuRy20rE6WepDWN44XadLSuqThtzxbh&#10;fTTjy4N+HTan4/q6380+vjeaEO/vtHoGEekS/8Lwi8/okDPTwZ9dGUSLMNHJnKMIc37A/lItWB8Q&#10;ktljAjLP5P8H+Q9QSwMEFAAAAAgAh07iQE/bBkIFAwAAvwgAAA4AAABkcnMvZTJvRG9jLnhtbO1W&#10;zW7UMBC+I/EOlu80mzTp7kbNoqVLK6SKViqIs9dxfiTHNra32XJGwJETJy7ceQOeh/IajJ1ku/05&#10;FBAn6CG1PZOZ+b75xtn9x+uGo3OmTS1FhsOdEUZMUJnXoszwyxeHjyYYGUtETrgULMMXzODHs4cP&#10;9luVskhWkudMIwgiTNqqDFfWqjQIDK1YQ8yOVEyAsZC6IRa2ugxyTVqI3vAgGo32glbqXGlJmTFw&#10;uuiMuI+o7xNQFkVN2ULSVcOE7aJqxokFSKaqlcEzX21RMGpPisIwi3iGAan1T0gC66V7BrN9kpaa&#10;qKqmfQnkPiXcwNSQWkDSTagFsQStdH0rVFNTLY0s7A6VTdAB8YwAinB0g5sjLVfKYynTtlQb0qFR&#10;N1j/7bD0+fmpRnWe4V2MBGmg4T++vf3+8QPaddy0qkzB5UirM3Wq+4Oy2zm460I37j8AQWvP6sWG&#10;Vba2iMJhMklGkykQTsEWJnvxNBl3vNMKmuPeC/cmY4zAvDuKx/FgfNoHmEZh3L0dJUnirMGQOXAF&#10;buppFUjSXPFk/oyns4oo5uk3joSep3Dg6fLT+8vPXy+/vEOhq8klBy/HE7LrJ9LBGs4NHN5B1xbs&#10;6dg7k3RgDUBDRxxl0SiZXANNUqWNPWKyQW6RYQ0y9+oj58fGdvwMLi6tkIc153BOUi5QCyEnyTiB&#10;6I2CxhtR+peN5HXuHJ2f0eXygGt0Ttzg+L++hmtuLsuCmKrz86bejQtok+Okw+5Wdr1c90QtZX4B&#10;PGnZDaRR9LCGUMfE2FOiYQJBLnBH2RN4FFxCybJfYVRJ/eauc+cPDQcrRi1MNCB7vSKaYcSfCZDC&#10;NIxjdwX4TZyMI9jobcty2yJWzYEE7NBuqM4vnb/lw7LQsnkFV9ncZQUTERRyZ9gOywPb3TNwFVI2&#10;n3snGHpF7LE4U9SF7pozX1lZ1L5vjqaOm549kHMnrb+u6+i2rqNBv7+sazfu18d5S9dAqdN1PPWT&#10;vpnl/7L+x2TtL2/4rvn7vP8Guw/n9t6PwdXvjt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G4Wg&#10;gNkAAAAJAQAADwAAAAAAAAABACAAAAAiAAAAZHJzL2Rvd25yZXYueG1sUEsBAhQAFAAAAAgAh07i&#10;QE/bBkIFAwAAvwgAAA4AAAAAAAAAAQAgAAAAKAEAAGRycy9lMm9Eb2MueG1sUEsFBgAAAAAGAAYA&#10;WQEAAJ8GAAAAAA==&#10;">
                <o:lock v:ext="edit" aspectratio="f"/>
                <v:shape id="_x0000_s1026" o:spid="_x0000_s1026" o:spt="202" type="#_x0000_t202" style="position:absolute;left:1687;top:30971;height:2058;width:9213;" filled="f" stroked="t" coordsize="21600,21600" o:gfxdata="UEsDBAoAAAAAAIdO4kAAAAAAAAAAAAAAAAAEAAAAZHJzL1BLAwQUAAAACACHTuJACYDqhLwAAADa&#10;AAAADwAAAGRycy9kb3ducmV2LnhtbEVPS2vCQBC+C/6HZYTemk0KjZK6iihtQwWlaQ8eh+zkgdnZ&#10;kN1G+++7QsHT8PE9Z7m+mk6MNLjWsoIkikEQl1a3XCv4/np9XIBwHlljZ5kU/JKD9Wo6WWKm7YU/&#10;aSx8LUIIuwwVNN73mZSubMigi2xPHLjKDgZ9gEMt9YCXEG46+RTHqTTYcmhosKdtQ+W5+DEKNsl7&#10;Yjdvu+f8uD/01Ud6svMqV+phlsQvIDxd/V387851mA+3V25X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A6oS8AAAA&#10;2gAAAA8AAAAAAAAAAQAgAAAAIgAAAGRycy9kb3ducmV2LnhtbFBLAQIUABQAAAAIAIdO4kAzLwWe&#10;OwAAADkAAAAQAAAAAAAAAAEAIAAAAAsBAABkcnMvc2hhcGV4bWwueG1sUEsFBgAAAAAGAAYAWwEA&#10;ALUDAAAAAA==&#10;">
                  <v:fill on="f" focussize="0,0"/>
                  <v:stroke weight="2.25pt" color="#000000 [3213]" joinstyle="round"/>
                  <v:imagedata o:title=""/>
                  <o:lock v:ext="edit" aspectratio="f"/>
                  <v:textbox>
                    <w:txbxContent>
                      <w:p>
                        <w:pPr>
                          <w:pStyle w:val="3"/>
                          <w:numPr>
                            <w:ilvl w:val="0"/>
                            <w:numId w:val="1"/>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fldChar w:fldCharType="begin"/>
                        </w:r>
                        <w:r>
                          <w:instrText xml:space="preserve"> HYPERLINK "http://www.zcygov.cn）供应商。" </w:instrText>
                        </w:r>
                        <w:r>
                          <w:fldChar w:fldCharType="separate"/>
                        </w:r>
                        <w:r>
                          <w:rPr>
                            <w:rFonts w:hint="eastAsia"/>
                            <w:lang w:val="en-US" w:eastAsia="zh-CN"/>
                          </w:rPr>
                          <w:t>网址</w:t>
                        </w:r>
                        <w:r>
                          <w:rPr>
                            <w:rStyle w:val="9"/>
                            <w:rFonts w:hint="eastAsia" w:ascii="Times New Roman" w:hAnsi="Times New Roman" w:eastAsia="宋体" w:cs="Times New Roman"/>
                            <w:b/>
                            <w:bCs/>
                            <w:color w:val="auto"/>
                            <w:u w:val="none"/>
                            <w:lang w:val="en-US" w:eastAsia="zh-CN"/>
                          </w:rPr>
                          <w:t>www.zcygov.cn</w:t>
                        </w:r>
                        <w:r>
                          <w:rPr>
                            <w:rStyle w:val="9"/>
                            <w:rFonts w:hint="eastAsia" w:ascii="Times New Roman" w:hAnsi="Times New Roman" w:eastAsia="宋体" w:cs="Times New Roman"/>
                            <w:b w:val="0"/>
                            <w:bCs w:val="0"/>
                            <w:color w:val="auto"/>
                            <w:u w:val="none"/>
                            <w:lang w:val="en-US" w:eastAsia="zh-CN"/>
                          </w:rPr>
                          <w:t>注册或</w:t>
                        </w:r>
                        <w:r>
                          <w:rPr>
                            <w:rStyle w:val="9"/>
                            <w:rFonts w:hint="eastAsia"/>
                            <w:b/>
                            <w:bCs/>
                            <w:color w:val="auto"/>
                            <w:u w:val="none"/>
                          </w:rPr>
                          <w:fldChar w:fldCharType="end"/>
                        </w:r>
                        <w:r>
                          <w:rPr>
                            <w:rStyle w:val="9"/>
                            <w:rFonts w:hint="eastAsia" w:ascii="Times New Roman" w:hAnsi="Times New Roman" w:eastAsia="宋体" w:cs="Times New Roman"/>
                            <w:b w:val="0"/>
                            <w:bCs w:val="0"/>
                            <w:color w:val="auto"/>
                            <w:u w:val="none"/>
                            <w:lang w:val="en-US" w:eastAsia="zh-CN"/>
                          </w:rPr>
                          <w:t>通</w:t>
                        </w:r>
                        <w:r>
                          <w:rPr>
                            <w:rStyle w:val="9"/>
                            <w:rFonts w:hint="eastAsia"/>
                            <w:b w:val="0"/>
                            <w:bCs w:val="0"/>
                            <w:color w:val="auto"/>
                            <w:u w:val="none"/>
                            <w:lang w:val="en-US" w:eastAsia="zh-CN"/>
                          </w:rPr>
                          <w:t>过</w:t>
                        </w:r>
                        <w:r>
                          <w:rPr>
                            <w:rStyle w:val="9"/>
                            <w:rFonts w:hint="eastAsia"/>
                            <w:b/>
                            <w:bCs/>
                            <w:color w:val="auto"/>
                            <w:u w:val="none"/>
                            <w:lang w:val="en-US" w:eastAsia="zh-CN"/>
                          </w:rPr>
                          <w:t>浙江政府采购网（https://zfcg.czt.zj.gov.cn/）</w:t>
                        </w:r>
                        <w:r>
                          <w:rPr>
                            <w:rStyle w:val="9"/>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pPr>
                          <w:pStyle w:val="3"/>
                          <w:numPr>
                            <w:ilvl w:val="0"/>
                            <w:numId w:val="1"/>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3"/>
                          <w:numPr>
                            <w:ilvl w:val="0"/>
                            <w:numId w:val="1"/>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v:textbox>
                </v:shape>
                <v:shape id="_x0000_s1026" o:spid="_x0000_s1026" o:spt="202" type="#_x0000_t202" style="position:absolute;left:1690;top:30474;height:494;width:9211;" filled="f" stroked="t" coordsize="21600,21600" o:gfxdata="UEsDBAoAAAAAAIdO4kAAAAAAAAAAAAAAAAAEAAAAZHJzL1BLAwQUAAAACACHTuJA+VJ0874AAADa&#10;AAAADwAAAGRycy9kb3ducmV2LnhtbEWPT2vCQBTE70K/w/IKvekmgcaSuooo2qBgqe2hx0f25Q/N&#10;vg3ZbWK/fVcQPA4z8xtmsbqYVgzUu8aygngWgSAurG64UvD1uZu+gHAeWWNrmRT8kYPV8mGywEzb&#10;kT9oOPtKBAi7DBXU3neZlK6oyaCb2Y44eKXtDfog+0rqHscAN61MoiiVBhsOCzV2tKmp+Dn/GgXr&#10;+C226/32OX8/nrrykH7beZkr9fQYR68gPF38PXxr51pBAtcr4Qb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0874A&#10;AADaAAAADwAAAAAAAAABACAAAAAiAAAAZHJzL2Rvd25yZXYueG1sUEsBAhQAFAAAAAgAh07iQDMv&#10;BZ47AAAAOQAAABAAAAAAAAAAAQAgAAAADQEAAGRycy9zaGFwZXhtbC54bWxQSwUGAAAAAAYABgBb&#10;AQAAtwMAAAAA&#10;">
                  <v:fill on="f" focussize="0,0"/>
                  <v:stroke weight="2.25pt" color="#000000 [3213]" joinstyle="round"/>
                  <v:imagedata o:title=""/>
                  <o:lock v:ext="edit" aspectratio="f"/>
                  <v:textbox>
                    <w:txbxContent>
                      <w:p>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v:textbox>
                </v:shape>
              </v:group>
            </w:pict>
          </mc:Fallback>
        </mc:AlternateContent>
      </w:r>
    </w:p>
    <w:p>
      <w:pPr>
        <w:rPr>
          <w:rFonts w:ascii="仿宋" w:hAnsi="仿宋" w:eastAsia="仿宋"/>
          <w:b/>
          <w:sz w:val="28"/>
          <w:szCs w:val="28"/>
        </w:rPr>
      </w:pPr>
      <w:r>
        <w:rPr>
          <w:rFonts w:hint="eastAsia" w:ascii="仿宋" w:hAnsi="仿宋" w:eastAsia="仿宋"/>
          <w:b/>
          <w:sz w:val="28"/>
          <w:szCs w:val="28"/>
        </w:rPr>
        <w:br w:type="page"/>
      </w:r>
    </w:p>
    <w:p>
      <w:pPr>
        <w:pStyle w:val="14"/>
        <w:numPr>
          <w:ilvl w:val="0"/>
          <w:numId w:val="2"/>
        </w:numPr>
        <w:spacing w:before="156" w:beforeLines="50"/>
        <w:ind w:left="601" w:hanging="601" w:firstLineChars="0"/>
        <w:jc w:val="both"/>
        <w:rPr>
          <w:rFonts w:ascii="仿宋" w:hAnsi="仿宋" w:eastAsia="仿宋" w:cstheme="minorBidi"/>
          <w:b/>
          <w:kern w:val="2"/>
          <w:sz w:val="28"/>
          <w:szCs w:val="28"/>
        </w:rPr>
      </w:pPr>
      <w:r>
        <w:rPr>
          <w:rFonts w:hint="eastAsia" w:ascii="仿宋" w:hAnsi="仿宋" w:eastAsia="仿宋" w:cstheme="minorBidi"/>
          <w:b/>
          <w:kern w:val="2"/>
          <w:sz w:val="28"/>
          <w:szCs w:val="28"/>
        </w:rPr>
        <w:t>商品（服务）类型</w:t>
      </w:r>
    </w:p>
    <w:tbl>
      <w:tblPr>
        <w:tblStyle w:val="6"/>
        <w:tblW w:w="90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984"/>
        <w:gridCol w:w="2648"/>
        <w:gridCol w:w="859"/>
        <w:gridCol w:w="1295"/>
        <w:gridCol w:w="1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blHeader/>
        </w:trPr>
        <w:tc>
          <w:tcPr>
            <w:tcW w:w="978"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984"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2648"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品牌及型号</w:t>
            </w:r>
          </w:p>
        </w:tc>
        <w:tc>
          <w:tcPr>
            <w:tcW w:w="859"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p>
            <w:pPr>
              <w:jc w:val="center"/>
              <w:rPr>
                <w:rFonts w:ascii="仿宋" w:hAnsi="仿宋" w:eastAsia="仿宋" w:cs="仿宋"/>
                <w:b/>
                <w:bCs/>
                <w:kern w:val="0"/>
                <w:sz w:val="24"/>
                <w:szCs w:val="24"/>
              </w:rPr>
            </w:pPr>
            <w:r>
              <w:rPr>
                <w:rFonts w:hint="eastAsia" w:ascii="仿宋" w:hAnsi="仿宋" w:eastAsia="仿宋" w:cs="仿宋"/>
                <w:b/>
                <w:bCs/>
                <w:kern w:val="0"/>
                <w:sz w:val="24"/>
                <w:szCs w:val="24"/>
              </w:rPr>
              <w:t>单位</w:t>
            </w:r>
          </w:p>
        </w:tc>
        <w:tc>
          <w:tcPr>
            <w:tcW w:w="1295" w:type="dxa"/>
            <w:tcBorders>
              <w:tl2br w:val="nil"/>
              <w:tr2bl w:val="nil"/>
            </w:tcBorders>
            <w:vAlign w:val="center"/>
          </w:tcPr>
          <w:p>
            <w:pPr>
              <w:jc w:val="center"/>
              <w:rPr>
                <w:rFonts w:ascii="仿宋" w:hAnsi="仿宋" w:eastAsia="仿宋" w:cs="仿宋"/>
                <w:b/>
                <w:bCs/>
                <w:kern w:val="0"/>
                <w:sz w:val="24"/>
                <w:szCs w:val="24"/>
                <w:lang w:val="en-US" w:eastAsia="zh-CN" w:bidi="ar-SA"/>
              </w:rPr>
            </w:pPr>
            <w:r>
              <w:rPr>
                <w:rFonts w:hint="eastAsia" w:ascii="仿宋" w:hAnsi="仿宋" w:eastAsia="仿宋" w:cs="仿宋"/>
                <w:b/>
                <w:bCs/>
                <w:kern w:val="0"/>
                <w:sz w:val="24"/>
                <w:szCs w:val="24"/>
              </w:rPr>
              <w:t>单价（元）</w:t>
            </w:r>
          </w:p>
        </w:tc>
        <w:tc>
          <w:tcPr>
            <w:tcW w:w="1272" w:type="dxa"/>
            <w:tcBorders>
              <w:tl2br w:val="nil"/>
              <w:tr2bl w:val="nil"/>
            </w:tcBorders>
            <w:vAlign w:val="center"/>
          </w:tcPr>
          <w:p>
            <w:pPr>
              <w:jc w:val="center"/>
              <w:rPr>
                <w:rFonts w:ascii="仿宋" w:hAnsi="仿宋" w:eastAsia="仿宋" w:cs="仿宋"/>
                <w:b/>
                <w:bCs/>
                <w:kern w:val="0"/>
                <w:sz w:val="24"/>
                <w:szCs w:val="24"/>
                <w:lang w:val="en-US" w:eastAsia="zh-CN" w:bidi="ar-SA"/>
              </w:rPr>
            </w:pPr>
            <w:r>
              <w:rPr>
                <w:rFonts w:hint="eastAsia" w:ascii="仿宋" w:hAnsi="仿宋" w:eastAsia="仿宋" w:cs="仿宋"/>
                <w:b/>
                <w:bCs/>
                <w:kern w:val="0"/>
                <w:sz w:val="24"/>
                <w:szCs w:val="24"/>
              </w:rPr>
              <w:t>金额（元）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78" w:type="dxa"/>
            <w:tcBorders>
              <w:tl2br w:val="nil"/>
              <w:tr2bl w:val="nil"/>
            </w:tcBorders>
            <w:vAlign w:val="center"/>
          </w:tcPr>
          <w:p>
            <w:pPr>
              <w:jc w:val="center"/>
            </w:pPr>
            <w:r>
              <w:rPr>
                <w:rFonts w:hint="eastAsia"/>
              </w:rPr>
              <w:t>（一）</w:t>
            </w:r>
          </w:p>
        </w:tc>
        <w:tc>
          <w:tcPr>
            <w:tcW w:w="1984" w:type="dxa"/>
            <w:tcBorders>
              <w:tl2br w:val="nil"/>
              <w:tr2bl w:val="nil"/>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Ph计</w:t>
            </w:r>
          </w:p>
        </w:tc>
        <w:tc>
          <w:tcPr>
            <w:tcW w:w="2648" w:type="dxa"/>
            <w:tcBorders>
              <w:tl2br w:val="nil"/>
              <w:tr2bl w:val="nil"/>
            </w:tcBorders>
          </w:tcPr>
          <w:p>
            <w:pPr>
              <w:jc w:val="center"/>
              <w:rPr>
                <w:color w:val="000000" w:themeColor="text1"/>
                <w14:textFill>
                  <w14:solidFill>
                    <w14:schemeClr w14:val="tx1"/>
                  </w14:solidFill>
                </w14:textFill>
              </w:rPr>
            </w:pPr>
          </w:p>
        </w:tc>
        <w:tc>
          <w:tcPr>
            <w:tcW w:w="859" w:type="dxa"/>
            <w:tcBorders>
              <w:tl2br w:val="nil"/>
              <w:tr2bl w:val="nil"/>
            </w:tcBorders>
            <w:vAlign w:val="center"/>
          </w:tcPr>
          <w:p>
            <w:pPr>
              <w:jc w:val="center"/>
            </w:pPr>
            <w:r>
              <w:rPr>
                <w:rFonts w:hint="eastAsia"/>
              </w:rPr>
              <w:t>6台</w:t>
            </w:r>
          </w:p>
        </w:tc>
        <w:tc>
          <w:tcPr>
            <w:tcW w:w="1295" w:type="dxa"/>
            <w:tcBorders>
              <w:tl2br w:val="nil"/>
              <w:tr2bl w:val="nil"/>
            </w:tcBorders>
            <w:vAlign w:val="center"/>
          </w:tcPr>
          <w:p>
            <w:pPr>
              <w:jc w:val="center"/>
            </w:pPr>
          </w:p>
        </w:tc>
        <w:tc>
          <w:tcPr>
            <w:tcW w:w="1272"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78" w:type="dxa"/>
            <w:tcBorders>
              <w:tl2br w:val="nil"/>
              <w:tr2bl w:val="nil"/>
            </w:tcBorders>
            <w:vAlign w:val="center"/>
          </w:tcPr>
          <w:p>
            <w:pPr>
              <w:jc w:val="center"/>
            </w:pPr>
            <w:r>
              <w:rPr>
                <w:rFonts w:hint="eastAsia"/>
              </w:rPr>
              <w:t>（二）</w:t>
            </w:r>
          </w:p>
        </w:tc>
        <w:tc>
          <w:tcPr>
            <w:tcW w:w="1984" w:type="dxa"/>
            <w:tcBorders>
              <w:tl2br w:val="nil"/>
              <w:tr2bl w:val="nil"/>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百分之一电子天平</w:t>
            </w:r>
          </w:p>
        </w:tc>
        <w:tc>
          <w:tcPr>
            <w:tcW w:w="2648" w:type="dxa"/>
            <w:tcBorders>
              <w:tl2br w:val="nil"/>
              <w:tr2bl w:val="nil"/>
            </w:tcBorders>
          </w:tcPr>
          <w:p>
            <w:pPr>
              <w:jc w:val="center"/>
              <w:rPr>
                <w:color w:val="000000" w:themeColor="text1"/>
                <w14:textFill>
                  <w14:solidFill>
                    <w14:schemeClr w14:val="tx1"/>
                  </w14:solidFill>
                </w14:textFill>
              </w:rPr>
            </w:pPr>
          </w:p>
        </w:tc>
        <w:tc>
          <w:tcPr>
            <w:tcW w:w="859" w:type="dxa"/>
            <w:tcBorders>
              <w:tl2br w:val="nil"/>
              <w:tr2bl w:val="nil"/>
            </w:tcBorders>
            <w:vAlign w:val="center"/>
          </w:tcPr>
          <w:p>
            <w:pPr>
              <w:jc w:val="center"/>
            </w:pPr>
            <w:r>
              <w:rPr>
                <w:rFonts w:hint="eastAsia"/>
              </w:rPr>
              <w:t>2台</w:t>
            </w:r>
          </w:p>
        </w:tc>
        <w:tc>
          <w:tcPr>
            <w:tcW w:w="1295" w:type="dxa"/>
            <w:tcBorders>
              <w:tl2br w:val="nil"/>
              <w:tr2bl w:val="nil"/>
            </w:tcBorders>
            <w:vAlign w:val="center"/>
          </w:tcPr>
          <w:p>
            <w:pPr>
              <w:jc w:val="center"/>
            </w:pPr>
          </w:p>
        </w:tc>
        <w:tc>
          <w:tcPr>
            <w:tcW w:w="1272"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78" w:type="dxa"/>
            <w:tcBorders>
              <w:tl2br w:val="nil"/>
              <w:tr2bl w:val="nil"/>
            </w:tcBorders>
            <w:vAlign w:val="center"/>
          </w:tcPr>
          <w:p>
            <w:pPr>
              <w:jc w:val="center"/>
            </w:pPr>
            <w:r>
              <w:rPr>
                <w:rFonts w:hint="eastAsia"/>
              </w:rPr>
              <w:t>（三）</w:t>
            </w:r>
          </w:p>
        </w:tc>
        <w:tc>
          <w:tcPr>
            <w:tcW w:w="1984" w:type="dxa"/>
            <w:tcBorders>
              <w:tl2br w:val="nil"/>
              <w:tr2bl w:val="nil"/>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紫外可见分光光度计</w:t>
            </w:r>
          </w:p>
        </w:tc>
        <w:tc>
          <w:tcPr>
            <w:tcW w:w="2648" w:type="dxa"/>
            <w:tcBorders>
              <w:tl2br w:val="nil"/>
              <w:tr2bl w:val="nil"/>
            </w:tcBorders>
          </w:tcPr>
          <w:p>
            <w:pPr>
              <w:jc w:val="center"/>
            </w:pPr>
          </w:p>
        </w:tc>
        <w:tc>
          <w:tcPr>
            <w:tcW w:w="859" w:type="dxa"/>
            <w:tcBorders>
              <w:tl2br w:val="nil"/>
              <w:tr2bl w:val="nil"/>
            </w:tcBorders>
            <w:vAlign w:val="center"/>
          </w:tcPr>
          <w:p>
            <w:pPr>
              <w:jc w:val="center"/>
            </w:pPr>
            <w:r>
              <w:rPr>
                <w:rFonts w:hint="eastAsia"/>
              </w:rPr>
              <w:t>2台</w:t>
            </w:r>
          </w:p>
        </w:tc>
        <w:tc>
          <w:tcPr>
            <w:tcW w:w="1295" w:type="dxa"/>
            <w:tcBorders>
              <w:tl2br w:val="nil"/>
              <w:tr2bl w:val="nil"/>
            </w:tcBorders>
            <w:vAlign w:val="center"/>
          </w:tcPr>
          <w:p>
            <w:pPr>
              <w:jc w:val="center"/>
            </w:pPr>
          </w:p>
        </w:tc>
        <w:tc>
          <w:tcPr>
            <w:tcW w:w="1272"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78" w:type="dxa"/>
            <w:tcBorders>
              <w:tl2br w:val="nil"/>
              <w:tr2bl w:val="nil"/>
            </w:tcBorders>
            <w:vAlign w:val="center"/>
          </w:tcPr>
          <w:p>
            <w:pPr>
              <w:jc w:val="center"/>
            </w:pPr>
            <w:r>
              <w:rPr>
                <w:rFonts w:hint="eastAsia"/>
              </w:rPr>
              <w:t>（四）</w:t>
            </w:r>
          </w:p>
        </w:tc>
        <w:tc>
          <w:tcPr>
            <w:tcW w:w="1984" w:type="dxa"/>
            <w:tcBorders>
              <w:tl2br w:val="nil"/>
              <w:tr2bl w:val="nil"/>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可见分光光度计</w:t>
            </w:r>
          </w:p>
        </w:tc>
        <w:tc>
          <w:tcPr>
            <w:tcW w:w="2648" w:type="dxa"/>
            <w:tcBorders>
              <w:tl2br w:val="nil"/>
              <w:tr2bl w:val="nil"/>
            </w:tcBorders>
          </w:tcPr>
          <w:p>
            <w:pPr>
              <w:jc w:val="center"/>
            </w:pPr>
          </w:p>
        </w:tc>
        <w:tc>
          <w:tcPr>
            <w:tcW w:w="859" w:type="dxa"/>
            <w:tcBorders>
              <w:tl2br w:val="nil"/>
              <w:tr2bl w:val="nil"/>
            </w:tcBorders>
            <w:vAlign w:val="center"/>
          </w:tcPr>
          <w:p>
            <w:pPr>
              <w:jc w:val="center"/>
            </w:pPr>
            <w:r>
              <w:rPr>
                <w:rFonts w:hint="eastAsia"/>
              </w:rPr>
              <w:t>4台</w:t>
            </w:r>
          </w:p>
        </w:tc>
        <w:tc>
          <w:tcPr>
            <w:tcW w:w="1295" w:type="dxa"/>
            <w:tcBorders>
              <w:tl2br w:val="nil"/>
              <w:tr2bl w:val="nil"/>
            </w:tcBorders>
            <w:vAlign w:val="center"/>
          </w:tcPr>
          <w:p>
            <w:pPr>
              <w:jc w:val="center"/>
            </w:pPr>
          </w:p>
        </w:tc>
        <w:tc>
          <w:tcPr>
            <w:tcW w:w="1272"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78" w:type="dxa"/>
            <w:tcBorders>
              <w:tl2br w:val="nil"/>
              <w:tr2bl w:val="nil"/>
            </w:tcBorders>
            <w:vAlign w:val="center"/>
          </w:tcPr>
          <w:p>
            <w:pPr>
              <w:jc w:val="center"/>
            </w:pPr>
            <w:r>
              <w:rPr>
                <w:rFonts w:hint="eastAsia"/>
              </w:rPr>
              <w:t>（五）</w:t>
            </w:r>
          </w:p>
        </w:tc>
        <w:tc>
          <w:tcPr>
            <w:tcW w:w="1984" w:type="dxa"/>
            <w:tcBorders>
              <w:tl2br w:val="nil"/>
              <w:tr2bl w:val="nil"/>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电加热板</w:t>
            </w:r>
          </w:p>
        </w:tc>
        <w:tc>
          <w:tcPr>
            <w:tcW w:w="2648" w:type="dxa"/>
            <w:tcBorders>
              <w:tl2br w:val="nil"/>
              <w:tr2bl w:val="nil"/>
            </w:tcBorders>
          </w:tcPr>
          <w:p>
            <w:pPr>
              <w:jc w:val="center"/>
            </w:pPr>
          </w:p>
        </w:tc>
        <w:tc>
          <w:tcPr>
            <w:tcW w:w="859" w:type="dxa"/>
            <w:tcBorders>
              <w:tl2br w:val="nil"/>
              <w:tr2bl w:val="nil"/>
            </w:tcBorders>
            <w:vAlign w:val="center"/>
          </w:tcPr>
          <w:p>
            <w:pPr>
              <w:jc w:val="center"/>
            </w:pPr>
            <w:r>
              <w:rPr>
                <w:rFonts w:hint="eastAsia"/>
              </w:rPr>
              <w:t>2台</w:t>
            </w:r>
          </w:p>
        </w:tc>
        <w:tc>
          <w:tcPr>
            <w:tcW w:w="1295" w:type="dxa"/>
            <w:tcBorders>
              <w:tl2br w:val="nil"/>
              <w:tr2bl w:val="nil"/>
            </w:tcBorders>
            <w:vAlign w:val="center"/>
          </w:tcPr>
          <w:p>
            <w:pPr>
              <w:jc w:val="center"/>
            </w:pPr>
          </w:p>
        </w:tc>
        <w:tc>
          <w:tcPr>
            <w:tcW w:w="1272"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78" w:type="dxa"/>
            <w:tcBorders>
              <w:tl2br w:val="nil"/>
              <w:tr2bl w:val="nil"/>
            </w:tcBorders>
            <w:vAlign w:val="center"/>
          </w:tcPr>
          <w:p>
            <w:pPr>
              <w:jc w:val="center"/>
            </w:pPr>
            <w:r>
              <w:rPr>
                <w:rFonts w:hint="eastAsia"/>
              </w:rPr>
              <w:t>（六）</w:t>
            </w:r>
          </w:p>
        </w:tc>
        <w:tc>
          <w:tcPr>
            <w:tcW w:w="1984" w:type="dxa"/>
            <w:tcBorders>
              <w:tl2br w:val="nil"/>
              <w:tr2bl w:val="nil"/>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二氧化碳检测仪</w:t>
            </w:r>
          </w:p>
        </w:tc>
        <w:tc>
          <w:tcPr>
            <w:tcW w:w="2648" w:type="dxa"/>
            <w:tcBorders>
              <w:tl2br w:val="nil"/>
              <w:tr2bl w:val="nil"/>
            </w:tcBorders>
          </w:tcPr>
          <w:p>
            <w:pPr>
              <w:jc w:val="center"/>
            </w:pPr>
          </w:p>
        </w:tc>
        <w:tc>
          <w:tcPr>
            <w:tcW w:w="859" w:type="dxa"/>
            <w:tcBorders>
              <w:tl2br w:val="nil"/>
              <w:tr2bl w:val="nil"/>
            </w:tcBorders>
            <w:vAlign w:val="center"/>
          </w:tcPr>
          <w:p>
            <w:pPr>
              <w:jc w:val="center"/>
            </w:pPr>
            <w:r>
              <w:t>9</w:t>
            </w:r>
            <w:r>
              <w:rPr>
                <w:rFonts w:hint="eastAsia"/>
              </w:rPr>
              <w:t>台</w:t>
            </w:r>
          </w:p>
        </w:tc>
        <w:tc>
          <w:tcPr>
            <w:tcW w:w="1295" w:type="dxa"/>
            <w:tcBorders>
              <w:tl2br w:val="nil"/>
              <w:tr2bl w:val="nil"/>
            </w:tcBorders>
            <w:vAlign w:val="center"/>
          </w:tcPr>
          <w:p>
            <w:pPr>
              <w:jc w:val="center"/>
            </w:pPr>
          </w:p>
        </w:tc>
        <w:tc>
          <w:tcPr>
            <w:tcW w:w="1272"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036" w:type="dxa"/>
            <w:gridSpan w:val="6"/>
            <w:tcBorders>
              <w:tl2br w:val="nil"/>
              <w:tr2bl w:val="nil"/>
            </w:tcBorders>
            <w:vAlign w:val="center"/>
          </w:tcPr>
          <w:p>
            <w:pPr>
              <w:rPr>
                <w:color w:val="000000" w:themeColor="text1"/>
                <w14:textFill>
                  <w14:solidFill>
                    <w14:schemeClr w14:val="tx1"/>
                  </w14:solidFill>
                </w14:textFill>
              </w:rPr>
            </w:pPr>
            <w:r>
              <w:rPr>
                <w:rFonts w:hint="eastAsia" w:ascii="仿宋_GB2312" w:hAnsi="仿宋_GB2312" w:eastAsia="仿宋_GB2312" w:cs="仿宋_GB2312"/>
                <w:b/>
                <w:bCs/>
                <w:sz w:val="24"/>
                <w:szCs w:val="24"/>
              </w:rPr>
              <w:t>合计总价：小写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u w:val="single"/>
                <w:lang w:val="en-US" w:eastAsia="zh-CN"/>
              </w:rPr>
              <w:t xml:space="preserve">       </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元，大写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圆整。</w:t>
            </w:r>
          </w:p>
        </w:tc>
      </w:tr>
    </w:tbl>
    <w:p>
      <w:pPr>
        <w:pStyle w:val="14"/>
        <w:numPr>
          <w:ilvl w:val="0"/>
          <w:numId w:val="2"/>
        </w:numPr>
        <w:ind w:firstLineChars="0"/>
        <w:rPr>
          <w:rFonts w:ascii="仿宋" w:hAnsi="仿宋" w:eastAsia="仿宋"/>
          <w:b/>
          <w:sz w:val="28"/>
          <w:szCs w:val="28"/>
        </w:rPr>
      </w:pPr>
      <w:r>
        <w:rPr>
          <w:rFonts w:hint="eastAsia" w:ascii="仿宋" w:hAnsi="仿宋" w:eastAsia="仿宋"/>
          <w:b/>
          <w:sz w:val="28"/>
          <w:szCs w:val="28"/>
        </w:rPr>
        <w:t>技术参数要求</w:t>
      </w:r>
    </w:p>
    <w:tbl>
      <w:tblPr>
        <w:tblStyle w:val="7"/>
        <w:tblW w:w="90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528"/>
        <w:gridCol w:w="5189"/>
        <w:gridCol w:w="14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blHeader/>
        </w:trPr>
        <w:tc>
          <w:tcPr>
            <w:tcW w:w="878"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528"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5189"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商品组成及技术参数</w:t>
            </w:r>
          </w:p>
        </w:tc>
        <w:tc>
          <w:tcPr>
            <w:tcW w:w="1453"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供方响应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restart"/>
            <w:tcBorders>
              <w:tl2br w:val="nil"/>
              <w:tr2bl w:val="nil"/>
            </w:tcBorders>
            <w:vAlign w:val="center"/>
          </w:tcPr>
          <w:p>
            <w:pPr>
              <w:rPr>
                <w:rFonts w:ascii="仿宋" w:hAnsi="仿宋" w:eastAsia="仿宋" w:cs="仿宋"/>
                <w:kern w:val="0"/>
                <w:sz w:val="24"/>
                <w:szCs w:val="24"/>
              </w:rPr>
            </w:pPr>
            <w:r>
              <w:rPr>
                <w:rFonts w:hint="eastAsia"/>
                <w:kern w:val="0"/>
                <w:sz w:val="20"/>
                <w:szCs w:val="20"/>
              </w:rPr>
              <w:t>（一）</w:t>
            </w:r>
          </w:p>
        </w:tc>
        <w:tc>
          <w:tcPr>
            <w:tcW w:w="1528" w:type="dxa"/>
            <w:vMerge w:val="restart"/>
            <w:tcBorders>
              <w:tl2br w:val="nil"/>
              <w:tr2bl w:val="nil"/>
            </w:tcBorders>
            <w:vAlign w:val="center"/>
          </w:tcPr>
          <w:p>
            <w:pPr>
              <w:rPr>
                <w:rFonts w:ascii="仿宋" w:hAnsi="仿宋" w:eastAsia="仿宋" w:cs="仿宋"/>
                <w:kern w:val="0"/>
                <w:sz w:val="24"/>
                <w:szCs w:val="24"/>
              </w:rPr>
            </w:pPr>
            <w:r>
              <w:rPr>
                <w:rFonts w:hint="eastAsia"/>
                <w:color w:val="000000" w:themeColor="text1"/>
                <w:kern w:val="0"/>
                <w:sz w:val="20"/>
                <w:szCs w:val="20"/>
                <w14:textFill>
                  <w14:solidFill>
                    <w14:schemeClr w14:val="tx1"/>
                  </w14:solidFill>
                </w14:textFill>
              </w:rPr>
              <w:t>Ph计</w:t>
            </w:r>
          </w:p>
        </w:tc>
        <w:tc>
          <w:tcPr>
            <w:tcW w:w="5189" w:type="dxa"/>
            <w:tcBorders>
              <w:tl2br w:val="nil"/>
              <w:tr2bl w:val="nil"/>
            </w:tcBorders>
            <w:vAlign w:val="center"/>
          </w:tcPr>
          <w:p>
            <w:pPr>
              <w:rPr>
                <w:kern w:val="0"/>
                <w:sz w:val="20"/>
                <w:szCs w:val="20"/>
              </w:rPr>
            </w:pPr>
            <w:r>
              <w:rPr>
                <w:kern w:val="0"/>
                <w:sz w:val="20"/>
                <w:szCs w:val="20"/>
              </w:rPr>
              <w:t>1.商品组成：</w:t>
            </w:r>
            <w:r>
              <w:rPr>
                <w:rFonts w:hint="eastAsia"/>
                <w:kern w:val="0"/>
                <w:sz w:val="20"/>
                <w:szCs w:val="20"/>
              </w:rPr>
              <w:t>Ph计</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rFonts w:hint="eastAsia"/>
                <w:kern w:val="0"/>
                <w:sz w:val="20"/>
                <w:szCs w:val="20"/>
              </w:rPr>
              <w:t>测量范围 (pH)：-2.00-16.00</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rFonts w:hint="eastAsia"/>
                <w:kern w:val="0"/>
                <w:sz w:val="20"/>
                <w:szCs w:val="20"/>
              </w:rPr>
              <w:t>分辨率/精度 (pH)：0.01 /0.1 / ± 0.01</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rFonts w:hint="eastAsia"/>
                <w:kern w:val="0"/>
                <w:sz w:val="20"/>
                <w:szCs w:val="20"/>
              </w:rPr>
              <w:t>校准点：5</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rFonts w:hint="eastAsia"/>
                <w:kern w:val="0"/>
                <w:sz w:val="20"/>
                <w:szCs w:val="20"/>
              </w:rPr>
              <w:t>预定义缓冲液组：4</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rFonts w:hint="eastAsia"/>
                <w:kern w:val="0"/>
                <w:sz w:val="20"/>
                <w:szCs w:val="20"/>
              </w:rPr>
              <w:t>温度范围 (°C)：0-105</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rFonts w:hint="eastAsia"/>
                <w:kern w:val="0"/>
                <w:sz w:val="20"/>
                <w:szCs w:val="20"/>
              </w:rPr>
              <w:t>温度分辨率/精度 (°C)：0.1 / ± 0.3</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rFonts w:hint="eastAsia"/>
                <w:kern w:val="0"/>
                <w:sz w:val="20"/>
                <w:szCs w:val="20"/>
              </w:rPr>
              <w:t>温度补偿：ATC 和 MTC</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rFonts w:hint="eastAsia"/>
                <w:kern w:val="0"/>
                <w:sz w:val="20"/>
                <w:szCs w:val="20"/>
              </w:rPr>
              <w:t>数据存储：200 组测量数据，当前校准数据</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rFonts w:hint="eastAsia"/>
                <w:kern w:val="0"/>
                <w:sz w:val="20"/>
                <w:szCs w:val="20"/>
              </w:rPr>
              <w:t>RS232 接口：是</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rFonts w:hint="eastAsia"/>
                <w:kern w:val="0"/>
                <w:sz w:val="20"/>
                <w:szCs w:val="20"/>
              </w:rPr>
              <w:t>USB 接口：是</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restart"/>
            <w:tcBorders>
              <w:tl2br w:val="nil"/>
              <w:tr2bl w:val="nil"/>
            </w:tcBorders>
            <w:vAlign w:val="center"/>
          </w:tcPr>
          <w:p>
            <w:pPr>
              <w:rPr>
                <w:rFonts w:ascii="仿宋" w:hAnsi="仿宋" w:eastAsia="仿宋" w:cs="仿宋"/>
                <w:kern w:val="0"/>
                <w:sz w:val="24"/>
                <w:szCs w:val="24"/>
              </w:rPr>
            </w:pPr>
            <w:r>
              <w:rPr>
                <w:rFonts w:hint="eastAsia"/>
                <w:kern w:val="0"/>
                <w:sz w:val="20"/>
                <w:szCs w:val="20"/>
              </w:rPr>
              <w:t>（二）</w:t>
            </w:r>
          </w:p>
        </w:tc>
        <w:tc>
          <w:tcPr>
            <w:tcW w:w="1528" w:type="dxa"/>
            <w:vMerge w:val="restart"/>
            <w:tcBorders>
              <w:tl2br w:val="nil"/>
              <w:tr2bl w:val="nil"/>
            </w:tcBorders>
            <w:vAlign w:val="center"/>
          </w:tcPr>
          <w:p>
            <w:pPr>
              <w:rPr>
                <w:kern w:val="0"/>
                <w:sz w:val="20"/>
                <w:szCs w:val="20"/>
              </w:rPr>
            </w:pPr>
            <w:r>
              <w:rPr>
                <w:rFonts w:hint="eastAsia"/>
                <w:color w:val="000000" w:themeColor="text1"/>
                <w:kern w:val="0"/>
                <w:sz w:val="20"/>
                <w:szCs w:val="20"/>
                <w14:textFill>
                  <w14:solidFill>
                    <w14:schemeClr w14:val="tx1"/>
                  </w14:solidFill>
                </w14:textFill>
              </w:rPr>
              <w:t>百分之一电子天平</w:t>
            </w:r>
          </w:p>
        </w:tc>
        <w:tc>
          <w:tcPr>
            <w:tcW w:w="5189" w:type="dxa"/>
            <w:tcBorders>
              <w:tl2br w:val="nil"/>
              <w:tr2bl w:val="nil"/>
            </w:tcBorders>
            <w:vAlign w:val="center"/>
          </w:tcPr>
          <w:p>
            <w:pPr>
              <w:rPr>
                <w:kern w:val="0"/>
                <w:sz w:val="20"/>
                <w:szCs w:val="20"/>
              </w:rPr>
            </w:pPr>
            <w:r>
              <w:rPr>
                <w:kern w:val="0"/>
                <w:sz w:val="20"/>
                <w:szCs w:val="20"/>
              </w:rPr>
              <w:t>1.商品组成：</w:t>
            </w:r>
            <w:r>
              <w:rPr>
                <w:rFonts w:hint="eastAsia"/>
                <w:kern w:val="0"/>
                <w:sz w:val="20"/>
                <w:szCs w:val="20"/>
              </w:rPr>
              <w:t>电子天平</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kern w:val="0"/>
                <w:sz w:val="20"/>
                <w:szCs w:val="20"/>
              </w:rPr>
              <w:t>最大量程： 200g</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kern w:val="0"/>
                <w:sz w:val="20"/>
                <w:szCs w:val="20"/>
              </w:rPr>
              <w:t>称量精度： 0.01g</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kern w:val="0"/>
                <w:sz w:val="20"/>
                <w:szCs w:val="20"/>
              </w:rPr>
              <w:t>校准方式： 外部自动校准</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kern w:val="0"/>
                <w:sz w:val="20"/>
                <w:szCs w:val="20"/>
              </w:rPr>
              <w:t>供电电源： 交直流两用</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restart"/>
            <w:tcBorders>
              <w:tl2br w:val="nil"/>
              <w:tr2bl w:val="nil"/>
            </w:tcBorders>
            <w:vAlign w:val="center"/>
          </w:tcPr>
          <w:p>
            <w:pPr>
              <w:rPr>
                <w:kern w:val="0"/>
                <w:sz w:val="20"/>
                <w:szCs w:val="20"/>
              </w:rPr>
            </w:pPr>
            <w:r>
              <w:rPr>
                <w:rFonts w:hint="eastAsia"/>
                <w:kern w:val="0"/>
                <w:sz w:val="20"/>
                <w:szCs w:val="20"/>
              </w:rPr>
              <w:t>（三）</w:t>
            </w:r>
          </w:p>
        </w:tc>
        <w:tc>
          <w:tcPr>
            <w:tcW w:w="1528" w:type="dxa"/>
            <w:vMerge w:val="restart"/>
            <w:tcBorders>
              <w:tl2br w:val="nil"/>
              <w:tr2bl w:val="nil"/>
            </w:tcBorders>
            <w:vAlign w:val="center"/>
          </w:tcPr>
          <w:p>
            <w:pPr>
              <w:rPr>
                <w:color w:val="000000" w:themeColor="text1"/>
                <w:kern w:val="0"/>
                <w:sz w:val="20"/>
                <w:szCs w:val="20"/>
                <w14:textFill>
                  <w14:solidFill>
                    <w14:schemeClr w14:val="tx1"/>
                  </w14:solidFill>
                </w14:textFill>
              </w:rPr>
            </w:pPr>
          </w:p>
          <w:p>
            <w:pPr>
              <w:rPr>
                <w:color w:val="000000" w:themeColor="text1"/>
                <w:kern w:val="0"/>
                <w:sz w:val="20"/>
                <w:szCs w:val="20"/>
                <w14:textFill>
                  <w14:solidFill>
                    <w14:schemeClr w14:val="tx1"/>
                  </w14:solidFill>
                </w14:textFill>
              </w:rPr>
            </w:pPr>
          </w:p>
          <w:p>
            <w:pPr>
              <w:rPr>
                <w:color w:val="000000" w:themeColor="text1"/>
                <w:kern w:val="0"/>
                <w:sz w:val="20"/>
                <w:szCs w:val="20"/>
                <w14:textFill>
                  <w14:solidFill>
                    <w14:schemeClr w14:val="tx1"/>
                  </w14:solidFill>
                </w14:textFill>
              </w:rPr>
            </w:pPr>
          </w:p>
          <w:p>
            <w:pPr>
              <w:rPr>
                <w:color w:val="000000" w:themeColor="text1"/>
                <w:kern w:val="0"/>
                <w:sz w:val="20"/>
                <w:szCs w:val="20"/>
                <w14:textFill>
                  <w14:solidFill>
                    <w14:schemeClr w14:val="tx1"/>
                  </w14:solidFill>
                </w14:textFill>
              </w:rPr>
            </w:pPr>
          </w:p>
          <w:p>
            <w:pPr>
              <w:rPr>
                <w:color w:val="000000" w:themeColor="text1"/>
                <w:kern w:val="0"/>
                <w:sz w:val="20"/>
                <w:szCs w:val="20"/>
                <w14:textFill>
                  <w14:solidFill>
                    <w14:schemeClr w14:val="tx1"/>
                  </w14:solidFill>
                </w14:textFill>
              </w:rPr>
            </w:pPr>
          </w:p>
          <w:p>
            <w:pPr>
              <w:rPr>
                <w:color w:val="000000" w:themeColor="text1"/>
                <w:kern w:val="0"/>
                <w:sz w:val="20"/>
                <w:szCs w:val="20"/>
                <w14:textFill>
                  <w14:solidFill>
                    <w14:schemeClr w14:val="tx1"/>
                  </w14:solidFill>
                </w14:textFill>
              </w:rPr>
            </w:pPr>
          </w:p>
          <w:p>
            <w:pPr>
              <w:rPr>
                <w:color w:val="000000" w:themeColor="text1"/>
                <w:kern w:val="0"/>
                <w:sz w:val="20"/>
                <w:szCs w:val="20"/>
                <w14:textFill>
                  <w14:solidFill>
                    <w14:schemeClr w14:val="tx1"/>
                  </w14:solidFill>
                </w14:textFill>
              </w:rPr>
            </w:pPr>
          </w:p>
          <w:p>
            <w:pPr>
              <w:rPr>
                <w:color w:val="000000" w:themeColor="text1"/>
                <w:kern w:val="0"/>
                <w:sz w:val="20"/>
                <w:szCs w:val="20"/>
                <w14:textFill>
                  <w14:solidFill>
                    <w14:schemeClr w14:val="tx1"/>
                  </w14:solidFill>
                </w14:textFill>
              </w:rPr>
            </w:pPr>
          </w:p>
          <w:p>
            <w:pPr>
              <w:rPr>
                <w:color w:val="000000" w:themeColor="text1"/>
                <w:kern w:val="0"/>
                <w:sz w:val="20"/>
                <w:szCs w:val="20"/>
                <w14:textFill>
                  <w14:solidFill>
                    <w14:schemeClr w14:val="tx1"/>
                  </w14:solidFill>
                </w14:textFill>
              </w:rPr>
            </w:pPr>
          </w:p>
          <w:p>
            <w:pPr>
              <w:rPr>
                <w:color w:val="000000" w:themeColor="text1"/>
                <w:kern w:val="0"/>
                <w:sz w:val="20"/>
                <w:szCs w:val="20"/>
                <w14:textFill>
                  <w14:solidFill>
                    <w14:schemeClr w14:val="tx1"/>
                  </w14:solidFill>
                </w14:textFill>
              </w:rPr>
            </w:pPr>
          </w:p>
          <w:p>
            <w:pPr>
              <w:rPr>
                <w:kern w:val="0"/>
                <w:sz w:val="20"/>
                <w:szCs w:val="20"/>
              </w:rPr>
            </w:pPr>
            <w:r>
              <w:rPr>
                <w:rFonts w:hint="eastAsia"/>
                <w:color w:val="000000" w:themeColor="text1"/>
                <w:kern w:val="0"/>
                <w:sz w:val="20"/>
                <w:szCs w:val="20"/>
                <w14:textFill>
                  <w14:solidFill>
                    <w14:schemeClr w14:val="tx1"/>
                  </w14:solidFill>
                </w14:textFill>
              </w:rPr>
              <w:t>紫外可见分光光度计</w:t>
            </w:r>
          </w:p>
        </w:tc>
        <w:tc>
          <w:tcPr>
            <w:tcW w:w="5189" w:type="dxa"/>
            <w:tcBorders>
              <w:tl2br w:val="nil"/>
              <w:tr2bl w:val="nil"/>
            </w:tcBorders>
            <w:vAlign w:val="center"/>
          </w:tcPr>
          <w:p>
            <w:pPr>
              <w:rPr>
                <w:kern w:val="0"/>
                <w:sz w:val="20"/>
                <w:szCs w:val="20"/>
              </w:rPr>
            </w:pPr>
            <w:r>
              <w:rPr>
                <w:kern w:val="0"/>
                <w:sz w:val="20"/>
                <w:szCs w:val="20"/>
              </w:rPr>
              <w:t>1.商品组成：</w:t>
            </w:r>
            <w:r>
              <w:rPr>
                <w:rFonts w:hint="eastAsia"/>
                <w:kern w:val="0"/>
                <w:sz w:val="20"/>
                <w:szCs w:val="20"/>
              </w:rPr>
              <w:t>紫外可见分光光度计</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vAlign w:val="center"/>
          </w:tcPr>
          <w:p>
            <w:pPr>
              <w:rPr>
                <w:kern w:val="0"/>
                <w:sz w:val="20"/>
                <w:szCs w:val="20"/>
              </w:rPr>
            </w:pPr>
            <w:r>
              <w:rPr>
                <w:rFonts w:hint="eastAsia"/>
                <w:kern w:val="0"/>
                <w:sz w:val="20"/>
                <w:szCs w:val="20"/>
              </w:rPr>
              <w:t>波长范围</w:t>
            </w:r>
            <w:r>
              <w:rPr>
                <w:kern w:val="0"/>
                <w:sz w:val="20"/>
                <w:szCs w:val="20"/>
              </w:rPr>
              <w:tab/>
            </w:r>
            <w:r>
              <w:rPr>
                <w:kern w:val="0"/>
                <w:sz w:val="20"/>
                <w:szCs w:val="20"/>
              </w:rPr>
              <w:t>190nm~1100nm</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vAlign w:val="center"/>
          </w:tcPr>
          <w:p>
            <w:pPr>
              <w:rPr>
                <w:kern w:val="0"/>
                <w:sz w:val="20"/>
                <w:szCs w:val="20"/>
              </w:rPr>
            </w:pPr>
            <w:r>
              <w:rPr>
                <w:rFonts w:hint="eastAsia"/>
                <w:kern w:val="0"/>
                <w:sz w:val="20"/>
                <w:szCs w:val="20"/>
              </w:rPr>
              <w:t xml:space="preserve">波长显示 0.1nm单位 </w:t>
            </w:r>
            <w:r>
              <w:rPr>
                <w:kern w:val="0"/>
                <w:sz w:val="20"/>
                <w:szCs w:val="20"/>
              </w:rPr>
              <w:t xml:space="preserve">   </w:t>
            </w:r>
            <w:r>
              <w:rPr>
                <w:rFonts w:hint="eastAsia"/>
                <w:kern w:val="0"/>
                <w:sz w:val="20"/>
                <w:szCs w:val="20"/>
              </w:rPr>
              <w:t>波长设定 0.1nm单位</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rFonts w:hint="eastAsia"/>
                <w:kern w:val="0"/>
                <w:sz w:val="20"/>
                <w:szCs w:val="20"/>
              </w:rPr>
              <w:t>波长重复性</w:t>
            </w:r>
            <w:r>
              <w:rPr>
                <w:kern w:val="0"/>
                <w:sz w:val="20"/>
                <w:szCs w:val="20"/>
              </w:rPr>
              <w:tab/>
            </w:r>
            <w:r>
              <w:rPr>
                <w:kern w:val="0"/>
                <w:sz w:val="20"/>
                <w:szCs w:val="20"/>
              </w:rPr>
              <w:t>≤0.2nm</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rFonts w:hint="eastAsia"/>
                <w:kern w:val="0"/>
                <w:sz w:val="20"/>
                <w:szCs w:val="20"/>
              </w:rPr>
              <w:t>最小光谱带宽</w:t>
            </w:r>
            <w:r>
              <w:rPr>
                <w:kern w:val="0"/>
                <w:sz w:val="20"/>
                <w:szCs w:val="20"/>
              </w:rPr>
              <w:tab/>
            </w:r>
            <w:r>
              <w:rPr>
                <w:kern w:val="0"/>
                <w:sz w:val="20"/>
                <w:szCs w:val="20"/>
              </w:rPr>
              <w:t>2.0nm</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rFonts w:hint="eastAsia"/>
                <w:kern w:val="0"/>
                <w:sz w:val="20"/>
                <w:szCs w:val="20"/>
              </w:rPr>
              <w:t>杂散光</w:t>
            </w:r>
            <w:r>
              <w:rPr>
                <w:kern w:val="0"/>
                <w:sz w:val="20"/>
                <w:szCs w:val="20"/>
              </w:rPr>
              <w:tab/>
            </w:r>
            <w:r>
              <w:rPr>
                <w:kern w:val="0"/>
                <w:sz w:val="20"/>
                <w:szCs w:val="20"/>
              </w:rPr>
              <w:t>≤0.05%</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rFonts w:hint="eastAsia"/>
                <w:kern w:val="0"/>
                <w:sz w:val="20"/>
                <w:szCs w:val="20"/>
              </w:rPr>
              <w:t>光度范围</w:t>
            </w:r>
            <w:r>
              <w:rPr>
                <w:kern w:val="0"/>
                <w:sz w:val="20"/>
                <w:szCs w:val="20"/>
              </w:rPr>
              <w:tab/>
            </w:r>
            <w:r>
              <w:rPr>
                <w:kern w:val="0"/>
                <w:sz w:val="20"/>
                <w:szCs w:val="20"/>
              </w:rPr>
              <w:t>-0.3 Abs~3 Abs</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jc w:val="left"/>
              <w:rPr>
                <w:kern w:val="0"/>
                <w:sz w:val="20"/>
                <w:szCs w:val="20"/>
              </w:rPr>
            </w:pPr>
            <w:r>
              <w:rPr>
                <w:rFonts w:hint="eastAsia"/>
                <w:kern w:val="0"/>
                <w:sz w:val="20"/>
                <w:szCs w:val="20"/>
              </w:rPr>
              <w:t>透射比示值误差</w:t>
            </w:r>
            <w:r>
              <w:rPr>
                <w:kern w:val="0"/>
                <w:sz w:val="20"/>
                <w:szCs w:val="20"/>
              </w:rPr>
              <w:tab/>
            </w:r>
            <w:r>
              <w:rPr>
                <w:kern w:val="0"/>
                <w:sz w:val="20"/>
                <w:szCs w:val="20"/>
              </w:rPr>
              <w:t>±0.002(0Abs~0.5Abs)±0.004(0.5Abs~1Abs)±0.3 %</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rFonts w:hint="eastAsia"/>
                <w:kern w:val="0"/>
                <w:sz w:val="20"/>
                <w:szCs w:val="20"/>
              </w:rPr>
              <w:t>透射比重复性</w:t>
            </w:r>
            <w:r>
              <w:rPr>
                <w:kern w:val="0"/>
                <w:sz w:val="20"/>
                <w:szCs w:val="20"/>
              </w:rPr>
              <w:tab/>
            </w:r>
            <w:r>
              <w:rPr>
                <w:kern w:val="0"/>
                <w:sz w:val="20"/>
                <w:szCs w:val="20"/>
              </w:rPr>
              <w:t>≤0.001(0Abs~0.5Abs)</w:t>
            </w:r>
            <w:r>
              <w:rPr>
                <w:rFonts w:hint="eastAsia"/>
                <w:kern w:val="0"/>
                <w:sz w:val="20"/>
                <w:szCs w:val="20"/>
              </w:rPr>
              <w:t xml:space="preserve"> </w:t>
            </w:r>
            <w:r>
              <w:rPr>
                <w:kern w:val="0"/>
                <w:sz w:val="20"/>
                <w:szCs w:val="20"/>
              </w:rPr>
              <w:t>≤0.002(0.5Abs~1Abs)</w:t>
            </w:r>
            <w:r>
              <w:rPr>
                <w:rFonts w:hint="eastAsia"/>
                <w:kern w:val="0"/>
                <w:sz w:val="20"/>
                <w:szCs w:val="20"/>
              </w:rPr>
              <w:t xml:space="preserve"> </w:t>
            </w:r>
            <w:r>
              <w:rPr>
                <w:kern w:val="0"/>
                <w:sz w:val="20"/>
                <w:szCs w:val="20"/>
              </w:rPr>
              <w:t xml:space="preserve">   ≤0.15 %</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color w:val="000000"/>
                <w:kern w:val="0"/>
                <w:sz w:val="18"/>
                <w:szCs w:val="18"/>
                <w:shd w:val="clear" w:color="auto" w:fill="FFFFFF"/>
              </w:rPr>
            </w:pPr>
            <w:r>
              <w:rPr>
                <w:rFonts w:hint="eastAsia"/>
                <w:kern w:val="0"/>
                <w:sz w:val="20"/>
                <w:szCs w:val="20"/>
              </w:rPr>
              <w:t>基线平直度</w:t>
            </w:r>
            <w:r>
              <w:rPr>
                <w:kern w:val="0"/>
                <w:sz w:val="20"/>
                <w:szCs w:val="20"/>
              </w:rPr>
              <w:t>(吸光度)</w:t>
            </w:r>
            <w:r>
              <w:rPr>
                <w:kern w:val="0"/>
                <w:sz w:val="20"/>
                <w:szCs w:val="20"/>
              </w:rPr>
              <w:tab/>
            </w:r>
            <w:r>
              <w:rPr>
                <w:kern w:val="0"/>
                <w:sz w:val="20"/>
                <w:szCs w:val="20"/>
              </w:rPr>
              <w:t>±0.002(200nm~1090nm)</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color w:val="000000"/>
                <w:kern w:val="0"/>
                <w:sz w:val="18"/>
                <w:szCs w:val="18"/>
                <w:shd w:val="clear" w:color="auto" w:fill="FFFFFF"/>
              </w:rPr>
            </w:pPr>
            <w:r>
              <w:rPr>
                <w:rFonts w:hint="eastAsia"/>
                <w:kern w:val="0"/>
                <w:sz w:val="20"/>
                <w:szCs w:val="20"/>
              </w:rPr>
              <w:t>噪声</w:t>
            </w:r>
            <w:r>
              <w:rPr>
                <w:kern w:val="0"/>
                <w:sz w:val="20"/>
                <w:szCs w:val="20"/>
              </w:rPr>
              <w:tab/>
            </w:r>
            <w:r>
              <w:rPr>
                <w:kern w:val="0"/>
                <w:sz w:val="20"/>
                <w:szCs w:val="20"/>
              </w:rPr>
              <w:t>≤0.15 %(500nm、250nm，P~P)开机预热半小时后</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color w:val="000000"/>
                <w:kern w:val="0"/>
                <w:sz w:val="18"/>
                <w:szCs w:val="18"/>
                <w:shd w:val="clear" w:color="auto" w:fill="FFFFFF"/>
              </w:rPr>
            </w:pPr>
            <w:r>
              <w:rPr>
                <w:rFonts w:hint="eastAsia"/>
                <w:kern w:val="0"/>
                <w:sz w:val="20"/>
                <w:szCs w:val="20"/>
              </w:rPr>
              <w:t>基线漂移</w:t>
            </w:r>
            <w:r>
              <w:rPr>
                <w:kern w:val="0"/>
                <w:sz w:val="20"/>
                <w:szCs w:val="20"/>
              </w:rPr>
              <w:tab/>
            </w:r>
            <w:r>
              <w:rPr>
                <w:kern w:val="0"/>
                <w:sz w:val="20"/>
                <w:szCs w:val="20"/>
              </w:rPr>
              <w:t>&lt;0.35%/h</w:t>
            </w:r>
            <w:r>
              <w:rPr>
                <w:rFonts w:hint="eastAsia"/>
                <w:kern w:val="0"/>
                <w:sz w:val="20"/>
                <w:szCs w:val="20"/>
              </w:rPr>
              <w:t xml:space="preserve"> </w:t>
            </w:r>
            <w:r>
              <w:rPr>
                <w:kern w:val="0"/>
                <w:sz w:val="20"/>
                <w:szCs w:val="20"/>
              </w:rPr>
              <w:t xml:space="preserve">  </w:t>
            </w:r>
            <w:r>
              <w:rPr>
                <w:rFonts w:hint="eastAsia"/>
                <w:kern w:val="0"/>
                <w:sz w:val="20"/>
                <w:szCs w:val="20"/>
              </w:rPr>
              <w:t>（</w:t>
            </w:r>
            <w:r>
              <w:rPr>
                <w:kern w:val="0"/>
                <w:sz w:val="20"/>
                <w:szCs w:val="20"/>
              </w:rPr>
              <w:t>500nm</w:t>
            </w:r>
            <w:r>
              <w:rPr>
                <w:rFonts w:hint="eastAsia"/>
                <w:kern w:val="0"/>
                <w:sz w:val="20"/>
                <w:szCs w:val="20"/>
              </w:rPr>
              <w:t>）</w:t>
            </w:r>
            <w:r>
              <w:rPr>
                <w:kern w:val="0"/>
                <w:sz w:val="20"/>
                <w:szCs w:val="20"/>
              </w:rPr>
              <w:t>开机预热2小时后</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color w:val="000000"/>
                <w:kern w:val="0"/>
                <w:sz w:val="18"/>
                <w:szCs w:val="18"/>
                <w:shd w:val="clear" w:color="auto" w:fill="FFFFFF"/>
              </w:rPr>
            </w:pPr>
            <w:r>
              <w:rPr>
                <w:rFonts w:hint="eastAsia"/>
                <w:kern w:val="0"/>
                <w:sz w:val="20"/>
                <w:szCs w:val="20"/>
              </w:rPr>
              <w:t>可设置用户登陆权限，可记录操作日志，方便进行审计追踪</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color w:val="000000"/>
                <w:kern w:val="0"/>
                <w:sz w:val="18"/>
                <w:szCs w:val="18"/>
                <w:shd w:val="clear" w:color="auto" w:fill="FFFFFF"/>
              </w:rPr>
            </w:pPr>
            <w:r>
              <w:rPr>
                <w:kern w:val="0"/>
                <w:sz w:val="20"/>
                <w:szCs w:val="20"/>
              </w:rPr>
              <w:t>全密封结构、光学镜面具备 SiO2 保护膜，保护光学元器件不受气体和环境的影响</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color w:val="000000"/>
                <w:kern w:val="0"/>
                <w:sz w:val="18"/>
                <w:szCs w:val="18"/>
                <w:shd w:val="clear" w:color="auto" w:fill="FFFFFF"/>
              </w:rPr>
            </w:pPr>
            <w:r>
              <w:rPr>
                <w:rFonts w:hint="eastAsia"/>
                <w:kern w:val="0"/>
                <w:sz w:val="20"/>
                <w:szCs w:val="20"/>
              </w:rPr>
              <w:t>电机直驱光栅，取代传统丝杆传动机构，不需要再对传动机构做常规维护</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kern w:val="0"/>
                <w:sz w:val="20"/>
                <w:szCs w:val="20"/>
              </w:rPr>
              <w:t>波长移动速度可达 7000nm/min，波长扫描速度可达 2500nm/min，提高用户工作效率</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color w:val="000000"/>
                <w:kern w:val="0"/>
                <w:sz w:val="18"/>
                <w:szCs w:val="18"/>
                <w:shd w:val="clear" w:color="auto" w:fill="FFFFFF"/>
              </w:rPr>
            </w:pPr>
            <w:r>
              <w:rPr>
                <w:kern w:val="0"/>
                <w:sz w:val="20"/>
                <w:szCs w:val="20"/>
              </w:rPr>
              <w:t>使用</w:t>
            </w:r>
            <w:r>
              <w:rPr>
                <w:rFonts w:hint="eastAsia"/>
                <w:kern w:val="0"/>
                <w:sz w:val="20"/>
                <w:szCs w:val="20"/>
              </w:rPr>
              <w:t>7寸</w:t>
            </w:r>
            <w:r>
              <w:rPr>
                <w:kern w:val="0"/>
                <w:sz w:val="20"/>
                <w:szCs w:val="20"/>
              </w:rPr>
              <w:t>彩色触控屏幕，显示效果清晰生动，操控和输入更加便捷</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color w:val="000000"/>
                <w:kern w:val="0"/>
                <w:sz w:val="18"/>
                <w:szCs w:val="18"/>
                <w:shd w:val="clear" w:color="auto" w:fill="FFFFFF"/>
              </w:rPr>
            </w:pPr>
            <w:r>
              <w:rPr>
                <w:kern w:val="0"/>
                <w:sz w:val="20"/>
                <w:szCs w:val="20"/>
              </w:rPr>
              <w:t>支持 U 盘导出数据，数据管理和处理方便快捷，增加数据存储空间，提高使用灵活性</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color w:val="000000"/>
                <w:kern w:val="0"/>
                <w:sz w:val="18"/>
                <w:szCs w:val="18"/>
                <w:shd w:val="clear" w:color="auto" w:fill="FFFFFF"/>
              </w:rPr>
            </w:pPr>
            <w:r>
              <w:rPr>
                <w:kern w:val="0"/>
                <w:sz w:val="20"/>
                <w:szCs w:val="20"/>
              </w:rPr>
              <w:t>内置比色皿存放架，</w:t>
            </w:r>
            <w:r>
              <w:rPr>
                <w:rFonts w:hint="eastAsia"/>
                <w:bCs/>
                <w:color w:val="000000"/>
                <w:kern w:val="0"/>
                <w:sz w:val="20"/>
                <w:szCs w:val="20"/>
              </w:rPr>
              <w:t>具有灯寿命自动监测系统</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color w:val="000000"/>
                <w:kern w:val="0"/>
                <w:sz w:val="18"/>
                <w:szCs w:val="18"/>
                <w:shd w:val="clear" w:color="auto" w:fill="FFFFFF"/>
              </w:rPr>
            </w:pPr>
            <w:r>
              <w:rPr>
                <w:kern w:val="0"/>
                <w:sz w:val="20"/>
                <w:szCs w:val="20"/>
              </w:rPr>
              <w:t>可</w:t>
            </w:r>
            <w:r>
              <w:rPr>
                <w:rFonts w:hint="eastAsia"/>
                <w:kern w:val="0"/>
                <w:sz w:val="20"/>
                <w:szCs w:val="20"/>
              </w:rPr>
              <w:t>升级</w:t>
            </w:r>
            <w:r>
              <w:rPr>
                <w:kern w:val="0"/>
                <w:sz w:val="20"/>
                <w:szCs w:val="20"/>
              </w:rPr>
              <w:t>与计算机连接，使用工作站软件实现用户管理、GLP规范、数据分析处理更多功能</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color w:val="000000"/>
                <w:kern w:val="0"/>
                <w:sz w:val="18"/>
                <w:szCs w:val="18"/>
                <w:shd w:val="clear" w:color="auto" w:fill="FFFFFF"/>
              </w:rPr>
            </w:pPr>
            <w:r>
              <w:rPr>
                <w:rFonts w:hint="eastAsia"/>
                <w:kern w:val="0"/>
                <w:sz w:val="20"/>
                <w:szCs w:val="20"/>
              </w:rPr>
              <w:t>自带定量、光谱扫描件功能。</w:t>
            </w:r>
            <w:r>
              <w:rPr>
                <w:kern w:val="0"/>
                <w:sz w:val="20"/>
                <w:szCs w:val="20"/>
              </w:rPr>
              <w:t>支持在线升级，可后续进行蛋白质测量、农残测量等应用功能新增</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color w:val="000000"/>
                <w:kern w:val="0"/>
                <w:sz w:val="18"/>
                <w:szCs w:val="18"/>
                <w:shd w:val="clear" w:color="auto" w:fill="FFFFFF"/>
              </w:rPr>
            </w:pPr>
            <w:r>
              <w:rPr>
                <w:kern w:val="0"/>
                <w:sz w:val="20"/>
                <w:szCs w:val="20"/>
              </w:rPr>
              <w:t>开放式的样品室设计，可进行各种附件应用和实验</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color w:val="000000"/>
                <w:kern w:val="0"/>
                <w:sz w:val="18"/>
                <w:szCs w:val="18"/>
                <w:shd w:val="clear" w:color="auto" w:fill="FFFFFF"/>
              </w:rPr>
            </w:pPr>
            <w:r>
              <w:rPr>
                <w:kern w:val="0"/>
                <w:sz w:val="20"/>
                <w:szCs w:val="20"/>
              </w:rPr>
              <w:t>支持微型打印机，方便用户的使用</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color w:val="000000"/>
                <w:kern w:val="0"/>
                <w:sz w:val="18"/>
                <w:szCs w:val="18"/>
                <w:shd w:val="clear" w:color="auto" w:fill="FFFFFF"/>
              </w:rPr>
            </w:pPr>
            <w:r>
              <w:rPr>
                <w:kern w:val="0"/>
                <w:sz w:val="20"/>
                <w:szCs w:val="20"/>
              </w:rPr>
              <w:t>通过裸眼VR技术用于仪器的原理、内部结构、技术指标、功能、软件使用、应用分析等相关内容和技术的展示，便于理解和掌握相关知识。（选配）</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color w:val="000000"/>
                <w:kern w:val="0"/>
                <w:sz w:val="18"/>
                <w:szCs w:val="18"/>
                <w:shd w:val="clear" w:color="auto" w:fill="FFFFFF"/>
              </w:rPr>
            </w:pPr>
            <w:r>
              <w:rPr>
                <w:kern w:val="0"/>
                <w:sz w:val="20"/>
                <w:szCs w:val="20"/>
              </w:rPr>
              <w:t>通过物联网技术实现仪器数据自动获取，自动生成原始记录，并统计汇总展示。（选配）</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restart"/>
            <w:tcBorders>
              <w:tl2br w:val="nil"/>
              <w:tr2bl w:val="nil"/>
            </w:tcBorders>
            <w:vAlign w:val="center"/>
          </w:tcPr>
          <w:p>
            <w:pPr>
              <w:rPr>
                <w:kern w:val="0"/>
                <w:sz w:val="20"/>
                <w:szCs w:val="20"/>
              </w:rPr>
            </w:pPr>
            <w:r>
              <w:rPr>
                <w:rFonts w:hint="eastAsia"/>
                <w:kern w:val="0"/>
                <w:sz w:val="20"/>
                <w:szCs w:val="20"/>
              </w:rPr>
              <w:t>（四）</w:t>
            </w:r>
          </w:p>
        </w:tc>
        <w:tc>
          <w:tcPr>
            <w:tcW w:w="1528" w:type="dxa"/>
            <w:vMerge w:val="restart"/>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kern w:val="0"/>
                <w:sz w:val="20"/>
                <w:szCs w:val="20"/>
              </w:rPr>
              <w:t>1.商品组成：</w:t>
            </w:r>
            <w:r>
              <w:rPr>
                <w:rFonts w:hint="eastAsia"/>
                <w:color w:val="000000" w:themeColor="text1"/>
                <w:kern w:val="0"/>
                <w:sz w:val="20"/>
                <w:szCs w:val="20"/>
                <w14:textFill>
                  <w14:solidFill>
                    <w14:schemeClr w14:val="tx1"/>
                  </w14:solidFill>
                </w14:textFill>
              </w:rPr>
              <w:t>可见分光光度计</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rFonts w:hint="eastAsia"/>
                <w:kern w:val="0"/>
                <w:sz w:val="20"/>
                <w:szCs w:val="20"/>
              </w:rPr>
              <w:t>波长范围</w:t>
            </w:r>
            <w:r>
              <w:rPr>
                <w:kern w:val="0"/>
                <w:sz w:val="20"/>
                <w:szCs w:val="20"/>
              </w:rPr>
              <w:tab/>
            </w:r>
            <w:r>
              <w:rPr>
                <w:rFonts w:hint="eastAsia"/>
                <w:kern w:val="0"/>
                <w:sz w:val="20"/>
                <w:szCs w:val="20"/>
              </w:rPr>
              <w:t>325</w:t>
            </w:r>
            <w:r>
              <w:rPr>
                <w:kern w:val="0"/>
                <w:sz w:val="20"/>
                <w:szCs w:val="20"/>
              </w:rPr>
              <w:t>nm~1100nm</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rFonts w:hint="eastAsia"/>
                <w:kern w:val="0"/>
                <w:sz w:val="20"/>
                <w:szCs w:val="20"/>
              </w:rPr>
              <w:t xml:space="preserve">波长显示 0.1nm单位 </w:t>
            </w:r>
            <w:r>
              <w:rPr>
                <w:kern w:val="0"/>
                <w:sz w:val="20"/>
                <w:szCs w:val="20"/>
              </w:rPr>
              <w:t xml:space="preserve">   </w:t>
            </w:r>
            <w:r>
              <w:rPr>
                <w:rFonts w:hint="eastAsia"/>
                <w:kern w:val="0"/>
                <w:sz w:val="20"/>
                <w:szCs w:val="20"/>
              </w:rPr>
              <w:t>波长设定 0.1nm单位</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rFonts w:hint="eastAsia"/>
                <w:kern w:val="0"/>
                <w:sz w:val="20"/>
                <w:szCs w:val="20"/>
              </w:rPr>
              <w:t>波长重复性</w:t>
            </w:r>
            <w:r>
              <w:rPr>
                <w:kern w:val="0"/>
                <w:sz w:val="20"/>
                <w:szCs w:val="20"/>
              </w:rPr>
              <w:tab/>
            </w:r>
            <w:r>
              <w:rPr>
                <w:kern w:val="0"/>
                <w:sz w:val="20"/>
                <w:szCs w:val="20"/>
              </w:rPr>
              <w:t>≤0.</w:t>
            </w:r>
            <w:r>
              <w:rPr>
                <w:rFonts w:hint="eastAsia"/>
                <w:kern w:val="0"/>
                <w:sz w:val="20"/>
                <w:szCs w:val="20"/>
              </w:rPr>
              <w:t>4</w:t>
            </w:r>
            <w:r>
              <w:rPr>
                <w:kern w:val="0"/>
                <w:sz w:val="20"/>
                <w:szCs w:val="20"/>
              </w:rPr>
              <w:t>nm</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rFonts w:hint="eastAsia"/>
                <w:kern w:val="0"/>
                <w:sz w:val="20"/>
                <w:szCs w:val="20"/>
              </w:rPr>
              <w:t>最小光谱带宽</w:t>
            </w:r>
            <w:r>
              <w:rPr>
                <w:kern w:val="0"/>
                <w:sz w:val="20"/>
                <w:szCs w:val="20"/>
              </w:rPr>
              <w:tab/>
            </w:r>
            <w:r>
              <w:rPr>
                <w:kern w:val="0"/>
                <w:sz w:val="20"/>
                <w:szCs w:val="20"/>
              </w:rPr>
              <w:t>2.0nm</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rFonts w:hint="eastAsia"/>
                <w:kern w:val="0"/>
                <w:sz w:val="20"/>
                <w:szCs w:val="20"/>
              </w:rPr>
              <w:t>杂散光</w:t>
            </w:r>
            <w:r>
              <w:rPr>
                <w:kern w:val="0"/>
                <w:sz w:val="20"/>
                <w:szCs w:val="20"/>
              </w:rPr>
              <w:tab/>
            </w:r>
            <w:r>
              <w:rPr>
                <w:kern w:val="0"/>
                <w:sz w:val="20"/>
                <w:szCs w:val="20"/>
              </w:rPr>
              <w:t>≤0.</w:t>
            </w:r>
            <w:r>
              <w:rPr>
                <w:rFonts w:hint="eastAsia"/>
                <w:kern w:val="0"/>
                <w:sz w:val="20"/>
                <w:szCs w:val="20"/>
              </w:rPr>
              <w:t>1</w:t>
            </w:r>
            <w:r>
              <w:rPr>
                <w:kern w:val="0"/>
                <w:sz w:val="20"/>
                <w:szCs w:val="20"/>
              </w:rPr>
              <w:t>%</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rFonts w:hint="eastAsia"/>
                <w:kern w:val="0"/>
                <w:sz w:val="20"/>
                <w:szCs w:val="20"/>
              </w:rPr>
              <w:t>光度范围</w:t>
            </w:r>
            <w:r>
              <w:rPr>
                <w:kern w:val="0"/>
                <w:sz w:val="20"/>
                <w:szCs w:val="20"/>
              </w:rPr>
              <w:tab/>
            </w:r>
            <w:r>
              <w:rPr>
                <w:kern w:val="0"/>
                <w:sz w:val="20"/>
                <w:szCs w:val="20"/>
              </w:rPr>
              <w:t>-0.3 Abs~3 Abs</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rFonts w:hint="eastAsia"/>
                <w:kern w:val="0"/>
                <w:sz w:val="20"/>
                <w:szCs w:val="20"/>
              </w:rPr>
              <w:t>透射比示值误差</w:t>
            </w:r>
            <w:r>
              <w:rPr>
                <w:kern w:val="0"/>
                <w:sz w:val="20"/>
                <w:szCs w:val="20"/>
              </w:rPr>
              <w:tab/>
            </w:r>
            <w:r>
              <w:rPr>
                <w:kern w:val="0"/>
                <w:sz w:val="20"/>
                <w:szCs w:val="20"/>
              </w:rPr>
              <w:t>±0.002(0Abs~0.5Abs)±0.004(0.5Abs~1Abs)±0.3 %</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rFonts w:hint="eastAsia"/>
                <w:kern w:val="0"/>
                <w:sz w:val="20"/>
                <w:szCs w:val="20"/>
              </w:rPr>
              <w:t>透射比重复性</w:t>
            </w:r>
            <w:r>
              <w:rPr>
                <w:kern w:val="0"/>
                <w:sz w:val="20"/>
                <w:szCs w:val="20"/>
              </w:rPr>
              <w:tab/>
            </w:r>
            <w:r>
              <w:rPr>
                <w:kern w:val="0"/>
                <w:sz w:val="20"/>
                <w:szCs w:val="20"/>
              </w:rPr>
              <w:t>≤0.001(0Abs~0.5Abs)</w:t>
            </w:r>
            <w:r>
              <w:rPr>
                <w:rFonts w:hint="eastAsia"/>
                <w:kern w:val="0"/>
                <w:sz w:val="20"/>
                <w:szCs w:val="20"/>
              </w:rPr>
              <w:t xml:space="preserve"> </w:t>
            </w:r>
            <w:r>
              <w:rPr>
                <w:kern w:val="0"/>
                <w:sz w:val="20"/>
                <w:szCs w:val="20"/>
              </w:rPr>
              <w:t>≤0.002(0.5Abs~1Abs)</w:t>
            </w:r>
            <w:r>
              <w:rPr>
                <w:rFonts w:hint="eastAsia"/>
                <w:kern w:val="0"/>
                <w:sz w:val="20"/>
                <w:szCs w:val="20"/>
              </w:rPr>
              <w:t xml:space="preserve"> </w:t>
            </w:r>
            <w:r>
              <w:rPr>
                <w:kern w:val="0"/>
                <w:sz w:val="20"/>
                <w:szCs w:val="20"/>
              </w:rPr>
              <w:t xml:space="preserve">   ≤0.15 %</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rFonts w:hint="eastAsia"/>
                <w:kern w:val="0"/>
                <w:sz w:val="20"/>
                <w:szCs w:val="20"/>
              </w:rPr>
              <w:t>基线平直度</w:t>
            </w:r>
            <w:r>
              <w:rPr>
                <w:kern w:val="0"/>
                <w:sz w:val="20"/>
                <w:szCs w:val="20"/>
              </w:rPr>
              <w:t>(吸光度)</w:t>
            </w:r>
            <w:r>
              <w:rPr>
                <w:kern w:val="0"/>
                <w:sz w:val="20"/>
                <w:szCs w:val="20"/>
              </w:rPr>
              <w:tab/>
            </w:r>
            <w:r>
              <w:rPr>
                <w:kern w:val="0"/>
                <w:sz w:val="20"/>
                <w:szCs w:val="20"/>
              </w:rPr>
              <w:t>±0.002(200nm~1090nm)</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rFonts w:hint="eastAsia"/>
                <w:kern w:val="0"/>
                <w:sz w:val="20"/>
                <w:szCs w:val="20"/>
              </w:rPr>
              <w:t>噪声</w:t>
            </w:r>
            <w:r>
              <w:rPr>
                <w:kern w:val="0"/>
                <w:sz w:val="20"/>
                <w:szCs w:val="20"/>
              </w:rPr>
              <w:tab/>
            </w:r>
            <w:r>
              <w:rPr>
                <w:kern w:val="0"/>
                <w:sz w:val="20"/>
                <w:szCs w:val="20"/>
              </w:rPr>
              <w:t>≤0.15 %(500nm、250nm，P~P)开机预热半小时后</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rFonts w:hint="eastAsia"/>
                <w:kern w:val="0"/>
                <w:sz w:val="20"/>
                <w:szCs w:val="20"/>
              </w:rPr>
              <w:t>基线漂移</w:t>
            </w:r>
            <w:r>
              <w:rPr>
                <w:kern w:val="0"/>
                <w:sz w:val="20"/>
                <w:szCs w:val="20"/>
              </w:rPr>
              <w:tab/>
            </w:r>
            <w:r>
              <w:rPr>
                <w:kern w:val="0"/>
                <w:sz w:val="20"/>
                <w:szCs w:val="20"/>
              </w:rPr>
              <w:t>&lt;0.35%/h</w:t>
            </w:r>
            <w:r>
              <w:rPr>
                <w:rFonts w:hint="eastAsia"/>
                <w:kern w:val="0"/>
                <w:sz w:val="20"/>
                <w:szCs w:val="20"/>
              </w:rPr>
              <w:t xml:space="preserve"> </w:t>
            </w:r>
            <w:r>
              <w:rPr>
                <w:kern w:val="0"/>
                <w:sz w:val="20"/>
                <w:szCs w:val="20"/>
              </w:rPr>
              <w:t xml:space="preserve">  </w:t>
            </w:r>
            <w:r>
              <w:rPr>
                <w:rFonts w:hint="eastAsia"/>
                <w:kern w:val="0"/>
                <w:sz w:val="20"/>
                <w:szCs w:val="20"/>
              </w:rPr>
              <w:t>（</w:t>
            </w:r>
            <w:r>
              <w:rPr>
                <w:kern w:val="0"/>
                <w:sz w:val="20"/>
                <w:szCs w:val="20"/>
              </w:rPr>
              <w:t>500nm</w:t>
            </w:r>
            <w:r>
              <w:rPr>
                <w:rFonts w:hint="eastAsia"/>
                <w:kern w:val="0"/>
                <w:sz w:val="20"/>
                <w:szCs w:val="20"/>
              </w:rPr>
              <w:t>）</w:t>
            </w:r>
            <w:r>
              <w:rPr>
                <w:kern w:val="0"/>
                <w:sz w:val="20"/>
                <w:szCs w:val="20"/>
              </w:rPr>
              <w:t>开机预热2小时后</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rFonts w:hint="eastAsia"/>
                <w:kern w:val="0"/>
                <w:sz w:val="20"/>
                <w:szCs w:val="20"/>
              </w:rPr>
              <w:t>可设置用户登陆权限，可记录操作日志，方便进行审计追踪</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kern w:val="0"/>
                <w:sz w:val="20"/>
                <w:szCs w:val="20"/>
              </w:rPr>
              <w:t>全密封结构、光学镜面具备 SiO2 保护膜，保护光学元器件不受气体和环境的影响</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rFonts w:hint="eastAsia"/>
                <w:kern w:val="0"/>
                <w:sz w:val="20"/>
                <w:szCs w:val="20"/>
              </w:rPr>
              <w:t>电机直驱光栅，取代传统丝杆传动机构，不需要再对传动机构做常规维护</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kern w:val="0"/>
                <w:sz w:val="20"/>
                <w:szCs w:val="20"/>
              </w:rPr>
              <w:t>波长移动速度可达 7000nm/min，波长扫描速度可达 2500nm/min，提高用户工作效率</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kern w:val="0"/>
                <w:sz w:val="20"/>
                <w:szCs w:val="20"/>
              </w:rPr>
              <w:t>使用</w:t>
            </w:r>
            <w:r>
              <w:rPr>
                <w:rFonts w:hint="eastAsia"/>
                <w:kern w:val="0"/>
                <w:sz w:val="20"/>
                <w:szCs w:val="20"/>
              </w:rPr>
              <w:t>7寸</w:t>
            </w:r>
            <w:r>
              <w:rPr>
                <w:kern w:val="0"/>
                <w:sz w:val="20"/>
                <w:szCs w:val="20"/>
              </w:rPr>
              <w:t>彩色触控屏幕，显示效果清晰生动，操控和输入更加便捷</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kern w:val="0"/>
                <w:sz w:val="20"/>
                <w:szCs w:val="20"/>
              </w:rPr>
              <w:t>支持 U 盘导出数据，数据管理和处理方便快捷，增加数据存储空间，提高使用灵活性</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kern w:val="0"/>
                <w:sz w:val="20"/>
                <w:szCs w:val="20"/>
              </w:rPr>
              <w:t>内置比色皿存放架，</w:t>
            </w:r>
            <w:r>
              <w:rPr>
                <w:rFonts w:hint="eastAsia"/>
                <w:bCs/>
                <w:color w:val="000000"/>
                <w:kern w:val="0"/>
                <w:sz w:val="20"/>
                <w:szCs w:val="20"/>
              </w:rPr>
              <w:t>具有灯寿命自动监测系统</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kern w:val="0"/>
                <w:sz w:val="20"/>
                <w:szCs w:val="20"/>
              </w:rPr>
              <w:t>可</w:t>
            </w:r>
            <w:r>
              <w:rPr>
                <w:rFonts w:hint="eastAsia"/>
                <w:kern w:val="0"/>
                <w:sz w:val="20"/>
                <w:szCs w:val="20"/>
              </w:rPr>
              <w:t>升级</w:t>
            </w:r>
            <w:r>
              <w:rPr>
                <w:kern w:val="0"/>
                <w:sz w:val="20"/>
                <w:szCs w:val="20"/>
              </w:rPr>
              <w:t>与计算机连接，使用工作站软件实现用户管理、GLP规范、数据分析处理更多功能</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rFonts w:hint="eastAsia"/>
                <w:kern w:val="0"/>
                <w:sz w:val="20"/>
                <w:szCs w:val="20"/>
              </w:rPr>
              <w:t>自带定量、光谱扫描件功能。</w:t>
            </w:r>
            <w:r>
              <w:rPr>
                <w:kern w:val="0"/>
                <w:sz w:val="20"/>
                <w:szCs w:val="20"/>
              </w:rPr>
              <w:t>支持在线升级，可后续进行蛋白质测量、农残测量等应用功能新增</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kern w:val="0"/>
                <w:sz w:val="20"/>
                <w:szCs w:val="20"/>
              </w:rPr>
              <w:t>开放式的样品室设计，可进行各种附件应用和实验</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kern w:val="0"/>
                <w:sz w:val="20"/>
                <w:szCs w:val="20"/>
              </w:rPr>
              <w:t>支持微型打印机，方便用户的使用</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restart"/>
            <w:tcBorders>
              <w:tl2br w:val="nil"/>
              <w:tr2bl w:val="nil"/>
            </w:tcBorders>
            <w:vAlign w:val="center"/>
          </w:tcPr>
          <w:p>
            <w:pPr>
              <w:rPr>
                <w:kern w:val="0"/>
                <w:sz w:val="20"/>
                <w:szCs w:val="20"/>
              </w:rPr>
            </w:pPr>
            <w:r>
              <w:rPr>
                <w:rFonts w:hint="eastAsia"/>
                <w:kern w:val="0"/>
                <w:sz w:val="20"/>
                <w:szCs w:val="20"/>
              </w:rPr>
              <w:t>（五）</w:t>
            </w:r>
          </w:p>
        </w:tc>
        <w:tc>
          <w:tcPr>
            <w:tcW w:w="1528" w:type="dxa"/>
            <w:vMerge w:val="restart"/>
            <w:tcBorders>
              <w:tl2br w:val="nil"/>
              <w:tr2bl w:val="nil"/>
            </w:tcBorders>
            <w:vAlign w:val="center"/>
          </w:tcPr>
          <w:p>
            <w:pPr>
              <w:rPr>
                <w:kern w:val="0"/>
                <w:sz w:val="20"/>
                <w:szCs w:val="20"/>
              </w:rPr>
            </w:pPr>
            <w:r>
              <w:rPr>
                <w:rFonts w:hint="eastAsia"/>
                <w:color w:val="000000" w:themeColor="text1"/>
                <w:kern w:val="0"/>
                <w:sz w:val="20"/>
                <w:szCs w:val="20"/>
                <w14:textFill>
                  <w14:solidFill>
                    <w14:schemeClr w14:val="tx1"/>
                  </w14:solidFill>
                </w14:textFill>
              </w:rPr>
              <w:t>电加热板</w:t>
            </w:r>
          </w:p>
        </w:tc>
        <w:tc>
          <w:tcPr>
            <w:tcW w:w="5189" w:type="dxa"/>
            <w:tcBorders>
              <w:tl2br w:val="nil"/>
              <w:tr2bl w:val="nil"/>
            </w:tcBorders>
          </w:tcPr>
          <w:p>
            <w:pPr>
              <w:rPr>
                <w:kern w:val="0"/>
                <w:sz w:val="20"/>
                <w:szCs w:val="20"/>
              </w:rPr>
            </w:pPr>
            <w:r>
              <w:rPr>
                <w:kern w:val="0"/>
                <w:sz w:val="20"/>
                <w:szCs w:val="20"/>
              </w:rPr>
              <w:t>1.商品组成：</w:t>
            </w:r>
            <w:r>
              <w:rPr>
                <w:rFonts w:hint="eastAsia"/>
                <w:color w:val="000000" w:themeColor="text1"/>
                <w:kern w:val="0"/>
                <w:sz w:val="20"/>
                <w:szCs w:val="20"/>
                <w14:textFill>
                  <w14:solidFill>
                    <w14:schemeClr w14:val="tx1"/>
                  </w14:solidFill>
                </w14:textFill>
              </w:rPr>
              <w:t>电加热板</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color w:val="000000"/>
                <w:kern w:val="0"/>
                <w:sz w:val="20"/>
                <w:szCs w:val="24"/>
              </w:rPr>
            </w:pPr>
            <w:r>
              <w:rPr>
                <w:rFonts w:hint="eastAsia" w:hAnsi="宋体"/>
                <w:color w:val="000000"/>
                <w:kern w:val="0"/>
                <w:sz w:val="20"/>
                <w:szCs w:val="24"/>
              </w:rPr>
              <w:t>传热材质：高纯石墨，具有最卓越的防腐性能</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color w:val="000000"/>
                <w:kern w:val="0"/>
                <w:sz w:val="20"/>
                <w:szCs w:val="24"/>
              </w:rPr>
            </w:pPr>
            <w:r>
              <w:rPr>
                <w:rFonts w:hint="eastAsia" w:hAnsi="宋体"/>
                <w:color w:val="000000"/>
                <w:kern w:val="0"/>
                <w:sz w:val="20"/>
                <w:szCs w:val="24"/>
              </w:rPr>
              <w:t>加热板面材质：石墨</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color w:val="000000"/>
                <w:kern w:val="0"/>
                <w:sz w:val="20"/>
                <w:szCs w:val="24"/>
              </w:rPr>
            </w:pPr>
            <w:r>
              <w:rPr>
                <w:rFonts w:hint="eastAsia" w:hAnsi="宋体"/>
                <w:color w:val="000000"/>
                <w:kern w:val="0"/>
                <w:sz w:val="20"/>
                <w:szCs w:val="24"/>
              </w:rPr>
              <w:t>控温范围：室温</w:t>
            </w:r>
            <w:r>
              <w:rPr>
                <w:rFonts w:hint="eastAsia"/>
                <w:color w:val="000000"/>
                <w:kern w:val="0"/>
                <w:sz w:val="20"/>
                <w:szCs w:val="24"/>
              </w:rPr>
              <w:t>-450</w:t>
            </w:r>
            <w:r>
              <w:rPr>
                <w:rFonts w:hint="eastAsia" w:hAnsi="宋体"/>
                <w:color w:val="000000"/>
                <w:kern w:val="0"/>
                <w:sz w:val="20"/>
                <w:szCs w:val="24"/>
              </w:rPr>
              <w:t>℃；加热功率：</w:t>
            </w:r>
            <w:r>
              <w:rPr>
                <w:rFonts w:hint="eastAsia"/>
                <w:color w:val="000000"/>
                <w:kern w:val="0"/>
                <w:sz w:val="20"/>
                <w:szCs w:val="24"/>
              </w:rPr>
              <w:t>2800W</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color w:val="000000"/>
                <w:kern w:val="0"/>
                <w:sz w:val="20"/>
                <w:szCs w:val="24"/>
              </w:rPr>
            </w:pPr>
            <w:r>
              <w:rPr>
                <w:rFonts w:hint="eastAsia" w:hAnsi="宋体"/>
                <w:color w:val="000000"/>
                <w:kern w:val="0"/>
                <w:sz w:val="20"/>
                <w:szCs w:val="24"/>
              </w:rPr>
              <w:t>控温精度：</w:t>
            </w:r>
            <w:r>
              <w:rPr>
                <w:rFonts w:hint="eastAsia"/>
                <w:color w:val="000000"/>
                <w:kern w:val="0"/>
                <w:sz w:val="20"/>
                <w:szCs w:val="24"/>
              </w:rPr>
              <w:t>±5</w:t>
            </w:r>
            <w:r>
              <w:rPr>
                <w:rFonts w:hint="eastAsia" w:hAnsi="宋体"/>
                <w:color w:val="000000"/>
                <w:kern w:val="0"/>
                <w:sz w:val="20"/>
                <w:szCs w:val="24"/>
              </w:rPr>
              <w:t>℃</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color w:val="000000"/>
                <w:kern w:val="0"/>
                <w:sz w:val="20"/>
                <w:szCs w:val="24"/>
              </w:rPr>
            </w:pPr>
            <w:r>
              <w:rPr>
                <w:rFonts w:hint="eastAsia" w:hAnsi="宋体"/>
                <w:color w:val="000000"/>
                <w:kern w:val="0"/>
                <w:sz w:val="20"/>
                <w:szCs w:val="24"/>
              </w:rPr>
              <w:t>加热板面尺寸：</w:t>
            </w:r>
            <w:r>
              <w:rPr>
                <w:rFonts w:hint="eastAsia"/>
                <w:color w:val="000000"/>
                <w:kern w:val="0"/>
                <w:sz w:val="20"/>
                <w:szCs w:val="24"/>
              </w:rPr>
              <w:t>360×270mm</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color w:val="000000"/>
                <w:kern w:val="0"/>
                <w:sz w:val="20"/>
                <w:szCs w:val="24"/>
              </w:rPr>
            </w:pPr>
            <w:r>
              <w:rPr>
                <w:rFonts w:hint="eastAsia"/>
                <w:color w:val="000000"/>
                <w:kern w:val="0"/>
                <w:sz w:val="20"/>
                <w:szCs w:val="24"/>
              </w:rPr>
              <w:t>本机控制，LED数字显示控温</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rFonts w:hint="eastAsia"/>
                <w:color w:val="000000"/>
                <w:kern w:val="0"/>
                <w:sz w:val="20"/>
                <w:szCs w:val="24"/>
              </w:rPr>
              <w:t>过热保护功能；超温报警功能</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kern w:val="0"/>
                <w:sz w:val="20"/>
                <w:szCs w:val="20"/>
              </w:rPr>
            </w:pPr>
            <w:r>
              <w:rPr>
                <w:rFonts w:hint="eastAsia" w:hAnsi="宋体"/>
                <w:color w:val="000000"/>
                <w:kern w:val="0"/>
                <w:sz w:val="20"/>
                <w:szCs w:val="24"/>
              </w:rPr>
              <w:t>整机通过防腐处理</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restart"/>
            <w:tcBorders>
              <w:tl2br w:val="nil"/>
              <w:tr2bl w:val="nil"/>
            </w:tcBorders>
            <w:vAlign w:val="center"/>
          </w:tcPr>
          <w:p>
            <w:pPr>
              <w:rPr>
                <w:kern w:val="0"/>
                <w:sz w:val="20"/>
                <w:szCs w:val="20"/>
              </w:rPr>
            </w:pPr>
            <w:r>
              <w:rPr>
                <w:rFonts w:hint="eastAsia"/>
                <w:kern w:val="0"/>
                <w:sz w:val="20"/>
                <w:szCs w:val="20"/>
              </w:rPr>
              <w:t>（六）</w:t>
            </w:r>
          </w:p>
        </w:tc>
        <w:tc>
          <w:tcPr>
            <w:tcW w:w="1528" w:type="dxa"/>
            <w:vMerge w:val="restart"/>
            <w:tcBorders>
              <w:tl2br w:val="nil"/>
              <w:tr2bl w:val="nil"/>
            </w:tcBorders>
            <w:vAlign w:val="center"/>
          </w:tcPr>
          <w:p>
            <w:pPr>
              <w:rPr>
                <w:kern w:val="0"/>
                <w:sz w:val="20"/>
                <w:szCs w:val="20"/>
              </w:rPr>
            </w:pPr>
            <w:r>
              <w:rPr>
                <w:rFonts w:hint="eastAsia"/>
                <w:color w:val="000000" w:themeColor="text1"/>
                <w:kern w:val="0"/>
                <w:sz w:val="20"/>
                <w:szCs w:val="20"/>
                <w14:textFill>
                  <w14:solidFill>
                    <w14:schemeClr w14:val="tx1"/>
                  </w14:solidFill>
                </w14:textFill>
              </w:rPr>
              <w:t>二氧化碳检测仪</w:t>
            </w:r>
          </w:p>
        </w:tc>
        <w:tc>
          <w:tcPr>
            <w:tcW w:w="5189" w:type="dxa"/>
            <w:tcBorders>
              <w:tl2br w:val="nil"/>
              <w:tr2bl w:val="nil"/>
            </w:tcBorders>
          </w:tcPr>
          <w:p>
            <w:pPr>
              <w:rPr>
                <w:kern w:val="0"/>
                <w:sz w:val="20"/>
                <w:szCs w:val="20"/>
              </w:rPr>
            </w:pPr>
            <w:r>
              <w:rPr>
                <w:kern w:val="0"/>
                <w:sz w:val="20"/>
                <w:szCs w:val="20"/>
              </w:rPr>
              <w:t>1.商品组成：</w:t>
            </w:r>
            <w:r>
              <w:rPr>
                <w:rFonts w:hint="eastAsia"/>
                <w:color w:val="000000" w:themeColor="text1"/>
                <w:kern w:val="0"/>
                <w:sz w:val="20"/>
                <w:szCs w:val="20"/>
                <w14:textFill>
                  <w14:solidFill>
                    <w14:schemeClr w14:val="tx1"/>
                  </w14:solidFill>
                </w14:textFill>
              </w:rPr>
              <w:t>二氧化碳检测仪</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rFonts w:hAnsi="宋体"/>
                <w:color w:val="000000"/>
                <w:kern w:val="0"/>
                <w:sz w:val="20"/>
                <w:szCs w:val="24"/>
              </w:rPr>
            </w:pPr>
            <w:r>
              <w:rPr>
                <w:rFonts w:hAnsi="宋体"/>
                <w:color w:val="000000"/>
                <w:kern w:val="0"/>
                <w:sz w:val="20"/>
                <w:szCs w:val="24"/>
              </w:rPr>
              <w:t>支持1-5个传感器，各种类型的气体传感器任意组合</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rFonts w:hAnsi="宋体"/>
                <w:color w:val="000000"/>
                <w:kern w:val="0"/>
                <w:sz w:val="20"/>
                <w:szCs w:val="24"/>
              </w:rPr>
            </w:pPr>
            <w:r>
              <w:rPr>
                <w:rFonts w:hAnsi="宋体"/>
                <w:color w:val="000000"/>
                <w:kern w:val="0"/>
                <w:sz w:val="20"/>
                <w:szCs w:val="24"/>
              </w:rPr>
              <w:t>可选配PM2.5激光粉尘粒子传感器（0.3um、2.5um、10um）</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rFonts w:hAnsi="宋体"/>
                <w:color w:val="000000"/>
                <w:kern w:val="0"/>
                <w:sz w:val="20"/>
                <w:szCs w:val="24"/>
              </w:rPr>
            </w:pPr>
            <w:r>
              <w:rPr>
                <w:rFonts w:hAnsi="宋体"/>
                <w:color w:val="000000"/>
                <w:kern w:val="0"/>
                <w:sz w:val="20"/>
                <w:szCs w:val="24"/>
              </w:rPr>
              <w:t>温度检测范围：-</w:t>
            </w:r>
            <w:r>
              <w:rPr>
                <w:rFonts w:hint="eastAsia" w:hAnsi="宋体"/>
                <w:color w:val="000000"/>
                <w:kern w:val="0"/>
                <w:sz w:val="20"/>
                <w:szCs w:val="24"/>
              </w:rPr>
              <w:t>2</w:t>
            </w:r>
            <w:r>
              <w:rPr>
                <w:rFonts w:hAnsi="宋体"/>
                <w:color w:val="000000"/>
                <w:kern w:val="0"/>
                <w:sz w:val="20"/>
                <w:szCs w:val="24"/>
              </w:rPr>
              <w:t>0 ～ 120</w:t>
            </w:r>
            <w:r>
              <w:rPr>
                <w:rFonts w:hint="eastAsia" w:hAnsi="宋体"/>
                <w:color w:val="000000"/>
                <w:kern w:val="0"/>
                <w:sz w:val="20"/>
                <w:szCs w:val="24"/>
              </w:rPr>
              <w:t>℃</w:t>
            </w:r>
            <w:r>
              <w:rPr>
                <w:rFonts w:hAnsi="宋体"/>
                <w:color w:val="000000"/>
                <w:kern w:val="0"/>
                <w:sz w:val="20"/>
                <w:szCs w:val="24"/>
              </w:rPr>
              <w:t>，湿度检测范围：0-100%RH</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rFonts w:hAnsi="宋体"/>
                <w:color w:val="000000"/>
                <w:kern w:val="0"/>
                <w:sz w:val="20"/>
                <w:szCs w:val="24"/>
              </w:rPr>
            </w:pPr>
            <w:r>
              <w:rPr>
                <w:rFonts w:hAnsi="宋体"/>
                <w:color w:val="000000"/>
                <w:kern w:val="0"/>
                <w:sz w:val="20"/>
                <w:szCs w:val="24"/>
              </w:rPr>
              <w:t>检测精度：泵吸式，内置强力抽气泵，流速：</w:t>
            </w:r>
            <w:r>
              <w:rPr>
                <w:rFonts w:hint="eastAsia" w:hAnsi="宋体"/>
                <w:color w:val="000000"/>
                <w:kern w:val="0"/>
                <w:sz w:val="20"/>
                <w:szCs w:val="24"/>
              </w:rPr>
              <w:t>500</w:t>
            </w:r>
            <w:r>
              <w:rPr>
                <w:rFonts w:hAnsi="宋体"/>
                <w:color w:val="000000"/>
                <w:kern w:val="0"/>
                <w:sz w:val="20"/>
                <w:szCs w:val="24"/>
              </w:rPr>
              <w:t>mL/min，可在微负压环境下工作</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rFonts w:hAnsi="宋体"/>
                <w:color w:val="000000"/>
                <w:kern w:val="0"/>
                <w:sz w:val="20"/>
                <w:szCs w:val="24"/>
              </w:rPr>
            </w:pPr>
            <w:r>
              <w:rPr>
                <w:rFonts w:hAnsi="宋体"/>
                <w:color w:val="000000"/>
                <w:kern w:val="0"/>
                <w:sz w:val="20"/>
                <w:szCs w:val="24"/>
              </w:rPr>
              <w:t>≤±3%、≤±2%、≤±1%精度可选</w:t>
            </w:r>
            <w:r>
              <w:rPr>
                <w:rFonts w:hint="eastAsia" w:hAnsi="宋体"/>
                <w:color w:val="000000"/>
                <w:kern w:val="0"/>
                <w:sz w:val="20"/>
                <w:szCs w:val="24"/>
              </w:rPr>
              <w:t>，</w:t>
            </w:r>
            <w:r>
              <w:rPr>
                <w:rFonts w:hAnsi="宋体"/>
                <w:color w:val="000000"/>
                <w:kern w:val="0"/>
                <w:sz w:val="20"/>
                <w:szCs w:val="24"/>
              </w:rPr>
              <w:t>≤±</w:t>
            </w:r>
            <w:r>
              <w:rPr>
                <w:rFonts w:hint="eastAsia" w:hAnsi="宋体"/>
                <w:color w:val="000000"/>
                <w:kern w:val="0"/>
                <w:sz w:val="20"/>
                <w:szCs w:val="24"/>
              </w:rPr>
              <w:t>2</w:t>
            </w:r>
            <w:r>
              <w:rPr>
                <w:rFonts w:hAnsi="宋体"/>
                <w:color w:val="000000"/>
                <w:kern w:val="0"/>
                <w:sz w:val="20"/>
                <w:szCs w:val="24"/>
              </w:rPr>
              <w:t>%</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rFonts w:hAnsi="宋体"/>
                <w:color w:val="000000"/>
                <w:kern w:val="0"/>
                <w:sz w:val="20"/>
                <w:szCs w:val="24"/>
              </w:rPr>
            </w:pPr>
            <w:r>
              <w:rPr>
                <w:rFonts w:hAnsi="宋体"/>
                <w:color w:val="000000"/>
                <w:kern w:val="0"/>
                <w:sz w:val="20"/>
                <w:szCs w:val="24"/>
              </w:rPr>
              <w:t>响应时间：≤</w:t>
            </w:r>
            <w:r>
              <w:rPr>
                <w:rFonts w:hint="eastAsia" w:hAnsi="宋体"/>
                <w:color w:val="000000"/>
                <w:kern w:val="0"/>
                <w:sz w:val="20"/>
                <w:szCs w:val="24"/>
              </w:rPr>
              <w:t>3</w:t>
            </w:r>
            <w:r>
              <w:rPr>
                <w:rFonts w:hAnsi="宋体"/>
                <w:color w:val="000000"/>
                <w:kern w:val="0"/>
                <w:sz w:val="20"/>
                <w:szCs w:val="24"/>
              </w:rPr>
              <w:t>0秒（T90）</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rFonts w:hAnsi="宋体"/>
                <w:color w:val="000000"/>
                <w:kern w:val="0"/>
                <w:sz w:val="20"/>
                <w:szCs w:val="24"/>
              </w:rPr>
            </w:pPr>
            <w:r>
              <w:rPr>
                <w:rFonts w:hAnsi="宋体"/>
                <w:color w:val="000000"/>
                <w:kern w:val="0"/>
                <w:sz w:val="20"/>
                <w:szCs w:val="24"/>
              </w:rPr>
              <w:t>线性误差：≤±</w:t>
            </w:r>
            <w:r>
              <w:rPr>
                <w:rFonts w:hint="eastAsia" w:hAnsi="宋体"/>
                <w:color w:val="000000"/>
                <w:kern w:val="0"/>
                <w:sz w:val="20"/>
                <w:szCs w:val="24"/>
              </w:rPr>
              <w:t>2</w:t>
            </w:r>
            <w:r>
              <w:rPr>
                <w:rFonts w:hAnsi="宋体"/>
                <w:color w:val="000000"/>
                <w:kern w:val="0"/>
                <w:sz w:val="20"/>
                <w:szCs w:val="24"/>
              </w:rPr>
              <w:t>%</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rFonts w:hAnsi="宋体"/>
                <w:color w:val="000000"/>
                <w:kern w:val="0"/>
                <w:sz w:val="20"/>
                <w:szCs w:val="24"/>
              </w:rPr>
            </w:pPr>
            <w:r>
              <w:rPr>
                <w:rFonts w:hAnsi="宋体"/>
                <w:color w:val="000000"/>
                <w:kern w:val="0"/>
                <w:sz w:val="20"/>
                <w:szCs w:val="24"/>
              </w:rPr>
              <w:t>零点漂移</w:t>
            </w:r>
            <w:r>
              <w:rPr>
                <w:rFonts w:hint="eastAsia" w:hAnsi="宋体"/>
                <w:color w:val="000000"/>
                <w:kern w:val="0"/>
                <w:sz w:val="20"/>
                <w:szCs w:val="24"/>
              </w:rPr>
              <w:t>：</w:t>
            </w:r>
            <w:r>
              <w:rPr>
                <w:rFonts w:hAnsi="宋体"/>
                <w:color w:val="000000"/>
                <w:kern w:val="0"/>
                <w:sz w:val="20"/>
                <w:szCs w:val="24"/>
              </w:rPr>
              <w:t>≤±</w:t>
            </w:r>
            <w:r>
              <w:rPr>
                <w:rFonts w:hint="eastAsia" w:hAnsi="宋体"/>
                <w:color w:val="000000"/>
                <w:kern w:val="0"/>
                <w:sz w:val="20"/>
                <w:szCs w:val="24"/>
              </w:rPr>
              <w:t>2</w:t>
            </w:r>
            <w:r>
              <w:rPr>
                <w:rFonts w:hAnsi="宋体"/>
                <w:color w:val="000000"/>
                <w:kern w:val="0"/>
                <w:sz w:val="20"/>
                <w:szCs w:val="24"/>
              </w:rPr>
              <w:t>%（F.S）</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rFonts w:hAnsi="宋体"/>
                <w:color w:val="000000"/>
                <w:kern w:val="0"/>
                <w:sz w:val="20"/>
                <w:szCs w:val="24"/>
              </w:rPr>
            </w:pPr>
            <w:r>
              <w:rPr>
                <w:rFonts w:hAnsi="宋体"/>
                <w:color w:val="000000"/>
                <w:kern w:val="0"/>
                <w:sz w:val="20"/>
                <w:szCs w:val="24"/>
              </w:rPr>
              <w:t>恢复时间：≤</w:t>
            </w:r>
            <w:r>
              <w:rPr>
                <w:rFonts w:hint="eastAsia" w:hAnsi="宋体"/>
                <w:color w:val="000000"/>
                <w:kern w:val="0"/>
                <w:sz w:val="20"/>
                <w:szCs w:val="24"/>
              </w:rPr>
              <w:t>3</w:t>
            </w:r>
            <w:r>
              <w:rPr>
                <w:rFonts w:hAnsi="宋体"/>
                <w:color w:val="000000"/>
                <w:kern w:val="0"/>
                <w:sz w:val="20"/>
                <w:szCs w:val="24"/>
              </w:rPr>
              <w:t>0秒</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rFonts w:hAnsi="宋体"/>
                <w:color w:val="000000"/>
                <w:kern w:val="0"/>
                <w:sz w:val="20"/>
                <w:szCs w:val="24"/>
              </w:rPr>
            </w:pPr>
            <w:r>
              <w:rPr>
                <w:rFonts w:hAnsi="宋体"/>
                <w:color w:val="000000"/>
                <w:kern w:val="0"/>
                <w:sz w:val="20"/>
                <w:szCs w:val="24"/>
              </w:rPr>
              <w:t>重 复 性：≤±</w:t>
            </w:r>
            <w:r>
              <w:rPr>
                <w:rFonts w:hint="eastAsia" w:hAnsi="宋体"/>
                <w:color w:val="000000"/>
                <w:kern w:val="0"/>
                <w:sz w:val="20"/>
                <w:szCs w:val="24"/>
              </w:rPr>
              <w:t>2</w:t>
            </w:r>
            <w:r>
              <w:rPr>
                <w:rFonts w:hAnsi="宋体"/>
                <w:color w:val="000000"/>
                <w:kern w:val="0"/>
                <w:sz w:val="20"/>
                <w:szCs w:val="24"/>
              </w:rPr>
              <w:t>%</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rFonts w:hAnsi="宋体"/>
                <w:color w:val="000000"/>
                <w:kern w:val="0"/>
                <w:sz w:val="20"/>
                <w:szCs w:val="24"/>
              </w:rPr>
            </w:pPr>
            <w:r>
              <w:rPr>
                <w:rFonts w:hAnsi="宋体"/>
                <w:color w:val="000000"/>
                <w:kern w:val="0"/>
                <w:sz w:val="20"/>
                <w:szCs w:val="24"/>
              </w:rPr>
              <w:t>检测模式：实时检测、定时检测可设置</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rFonts w:hAnsi="宋体"/>
                <w:color w:val="000000"/>
                <w:kern w:val="0"/>
                <w:sz w:val="20"/>
                <w:szCs w:val="24"/>
              </w:rPr>
            </w:pPr>
            <w:r>
              <w:rPr>
                <w:rFonts w:hAnsi="宋体"/>
                <w:color w:val="000000"/>
                <w:kern w:val="0"/>
                <w:sz w:val="20"/>
                <w:szCs w:val="24"/>
              </w:rPr>
              <w:t>防爆标志：Ex ia IIC T4 Ga</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rFonts w:hAnsi="宋体"/>
                <w:color w:val="000000"/>
                <w:kern w:val="0"/>
                <w:sz w:val="20"/>
                <w:szCs w:val="24"/>
              </w:rPr>
            </w:pPr>
            <w:r>
              <w:rPr>
                <w:rFonts w:hAnsi="宋体"/>
                <w:color w:val="000000"/>
                <w:kern w:val="0"/>
                <w:sz w:val="20"/>
                <w:szCs w:val="24"/>
              </w:rPr>
              <w:t>防护等级：IP6</w:t>
            </w:r>
            <w:r>
              <w:rPr>
                <w:rFonts w:hint="eastAsia" w:hAnsi="宋体"/>
                <w:color w:val="000000"/>
                <w:kern w:val="0"/>
                <w:sz w:val="20"/>
                <w:szCs w:val="24"/>
              </w:rPr>
              <w:t>6</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rFonts w:hAnsi="宋体"/>
                <w:color w:val="000000"/>
                <w:kern w:val="0"/>
                <w:sz w:val="20"/>
                <w:szCs w:val="24"/>
              </w:rPr>
            </w:pPr>
            <w:r>
              <w:rPr>
                <w:rFonts w:hAnsi="宋体"/>
                <w:color w:val="000000"/>
                <w:kern w:val="0"/>
                <w:sz w:val="20"/>
                <w:szCs w:val="24"/>
              </w:rPr>
              <w:t>采用最新半导体纳米工艺超低功耗32位微处理器，24位ADC数据采集芯片，测量精度</w:t>
            </w:r>
            <w:r>
              <w:rPr>
                <w:rFonts w:hint="eastAsia" w:hAnsi="宋体"/>
                <w:color w:val="000000"/>
                <w:kern w:val="0"/>
                <w:sz w:val="20"/>
                <w:szCs w:val="24"/>
              </w:rPr>
              <w:t>高</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rFonts w:hAnsi="宋体"/>
                <w:color w:val="000000"/>
                <w:kern w:val="0"/>
                <w:sz w:val="20"/>
                <w:szCs w:val="24"/>
              </w:rPr>
            </w:pPr>
            <w:r>
              <w:rPr>
                <w:rFonts w:hAnsi="宋体"/>
                <w:color w:val="000000"/>
                <w:kern w:val="0"/>
                <w:sz w:val="20"/>
                <w:szCs w:val="24"/>
              </w:rPr>
              <w:t>采用3.5寸全视角IPS工业级彩屏，分辨率为320x480，完美显示仪器的各项技术指标和气体浓度值</w:t>
            </w:r>
          </w:p>
        </w:tc>
        <w:tc>
          <w:tcPr>
            <w:tcW w:w="1453" w:type="dxa"/>
            <w:tcBorders>
              <w:tl2br w:val="nil"/>
              <w:tr2bl w:val="nil"/>
            </w:tcBorders>
            <w:vAlign w:val="center"/>
          </w:tcPr>
          <w:p>
            <w:pPr>
              <w:rPr>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8" w:type="dxa"/>
            <w:vMerge w:val="continue"/>
            <w:tcBorders>
              <w:tl2br w:val="nil"/>
              <w:tr2bl w:val="nil"/>
            </w:tcBorders>
            <w:vAlign w:val="center"/>
          </w:tcPr>
          <w:p>
            <w:pPr>
              <w:rPr>
                <w:kern w:val="0"/>
                <w:sz w:val="20"/>
                <w:szCs w:val="20"/>
              </w:rPr>
            </w:pPr>
          </w:p>
        </w:tc>
        <w:tc>
          <w:tcPr>
            <w:tcW w:w="1528" w:type="dxa"/>
            <w:vMerge w:val="continue"/>
            <w:tcBorders>
              <w:tl2br w:val="nil"/>
              <w:tr2bl w:val="nil"/>
            </w:tcBorders>
            <w:vAlign w:val="center"/>
          </w:tcPr>
          <w:p>
            <w:pPr>
              <w:rPr>
                <w:kern w:val="0"/>
                <w:sz w:val="20"/>
                <w:szCs w:val="20"/>
              </w:rPr>
            </w:pPr>
          </w:p>
        </w:tc>
        <w:tc>
          <w:tcPr>
            <w:tcW w:w="5189" w:type="dxa"/>
            <w:tcBorders>
              <w:tl2br w:val="nil"/>
              <w:tr2bl w:val="nil"/>
            </w:tcBorders>
          </w:tcPr>
          <w:p>
            <w:pPr>
              <w:rPr>
                <w:rFonts w:hAnsi="宋体"/>
                <w:color w:val="000000"/>
                <w:kern w:val="0"/>
                <w:sz w:val="20"/>
                <w:szCs w:val="24"/>
              </w:rPr>
            </w:pPr>
            <w:r>
              <w:rPr>
                <w:rFonts w:hAnsi="宋体"/>
                <w:color w:val="000000"/>
                <w:kern w:val="0"/>
                <w:sz w:val="20"/>
                <w:szCs w:val="24"/>
              </w:rPr>
              <w:t>PPM、%VOL、mg/m3、mg/L四种浓度单位可自由切换，高低量程可自动切换</w:t>
            </w:r>
          </w:p>
        </w:tc>
        <w:tc>
          <w:tcPr>
            <w:tcW w:w="1453" w:type="dxa"/>
            <w:tcBorders>
              <w:tl2br w:val="nil"/>
              <w:tr2bl w:val="nil"/>
            </w:tcBorders>
            <w:vAlign w:val="center"/>
          </w:tcPr>
          <w:p>
            <w:pPr>
              <w:rPr>
                <w:kern w:val="0"/>
                <w:sz w:val="20"/>
                <w:szCs w:val="20"/>
              </w:rPr>
            </w:pPr>
          </w:p>
        </w:tc>
      </w:tr>
    </w:tbl>
    <w:p>
      <w:pPr>
        <w:pStyle w:val="14"/>
        <w:numPr>
          <w:ilvl w:val="0"/>
          <w:numId w:val="2"/>
        </w:numPr>
        <w:spacing w:before="156" w:beforeLines="50"/>
        <w:ind w:left="601" w:hanging="601" w:firstLineChars="0"/>
        <w:jc w:val="both"/>
        <w:rPr>
          <w:rFonts w:ascii="仿宋" w:hAnsi="仿宋" w:eastAsia="仿宋" w:cstheme="minorBidi"/>
          <w:b/>
          <w:kern w:val="2"/>
          <w:sz w:val="28"/>
          <w:szCs w:val="28"/>
        </w:rPr>
      </w:pPr>
      <w:r>
        <w:rPr>
          <w:rFonts w:hint="eastAsia" w:ascii="仿宋" w:hAnsi="仿宋" w:eastAsia="仿宋" w:cstheme="minorBidi"/>
          <w:b/>
          <w:kern w:val="2"/>
          <w:sz w:val="28"/>
          <w:szCs w:val="28"/>
        </w:rPr>
        <w:t>商品价格及售后服务</w:t>
      </w:r>
    </w:p>
    <w:p>
      <w:pPr>
        <w:numPr>
          <w:ilvl w:val="0"/>
          <w:numId w:val="3"/>
        </w:numPr>
        <w:spacing w:line="360" w:lineRule="auto"/>
        <w:ind w:firstLine="420" w:firstLineChars="200"/>
      </w:pPr>
      <w:r>
        <w:rPr>
          <w:rFonts w:hint="eastAsia"/>
        </w:rPr>
        <w:t>本采购项目属交钥匙工程项目，供应商报价含设备、运输（含装卸和吊装）、安装、调试培训等全部费用，采购方不再额外支付其他费用。</w:t>
      </w:r>
    </w:p>
    <w:p>
      <w:pPr>
        <w:numPr>
          <w:ilvl w:val="0"/>
          <w:numId w:val="3"/>
        </w:numPr>
        <w:spacing w:line="360" w:lineRule="auto"/>
        <w:ind w:firstLine="480" w:firstLineChars="200"/>
      </w:pPr>
      <w:r>
        <w:rPr>
          <w:rFonts w:hint="eastAsia" w:ascii="宋体" w:hAnsi="宋体" w:cs="宋体"/>
          <w:b/>
          <w:bCs/>
          <w:sz w:val="24"/>
          <w:szCs w:val="24"/>
        </w:rPr>
        <w:t>质量保证期（或保修期）服务</w:t>
      </w:r>
      <w:r>
        <w:rPr>
          <w:rFonts w:hint="eastAsia" w:ascii="宋体" w:hAnsi="宋体" w:cs="宋体"/>
          <w:sz w:val="24"/>
          <w:szCs w:val="24"/>
        </w:rPr>
        <w:t>：</w:t>
      </w:r>
      <w:r>
        <w:rPr>
          <w:rFonts w:hint="eastAsia"/>
        </w:rPr>
        <w:t>自合同签订生效，设备（或软件或服务）安装调试完毕并经甲方验收合格之</w:t>
      </w:r>
      <w:r>
        <w:rPr>
          <w:rFonts w:hint="eastAsia"/>
          <w:color w:val="auto"/>
        </w:rPr>
        <w:t>日起免费质保</w:t>
      </w:r>
      <w:r>
        <w:rPr>
          <w:rFonts w:hint="eastAsia"/>
          <w:color w:val="auto"/>
          <w:u w:val="single"/>
        </w:rPr>
        <w:t xml:space="preserve"> 1 </w:t>
      </w:r>
      <w:r>
        <w:rPr>
          <w:rFonts w:hint="eastAsia"/>
          <w:color w:val="auto"/>
        </w:rPr>
        <w:t>年，质保期内上门对损坏的设备（或软件）进行安装、升级、更换、调试，包括配件费、材料费、软件升级费、人工费等全部免费。质保期内被免费更换的零部件质量保证期再延续</w:t>
      </w:r>
      <w:r>
        <w:rPr>
          <w:rFonts w:hint="eastAsia"/>
          <w:color w:val="auto"/>
          <w:u w:val="single"/>
        </w:rPr>
        <w:t xml:space="preserve"> 6 个月</w:t>
      </w:r>
      <w:r>
        <w:rPr>
          <w:rFonts w:hint="eastAsia"/>
          <w:color w:val="auto"/>
        </w:rPr>
        <w:t>。服务响应时间2小时以内，维修人员需在接到维修电话后24小时内到达仪器现场，一般问题应在48小时内解决。重大问题</w:t>
      </w:r>
      <w:r>
        <w:rPr>
          <w:rFonts w:hint="eastAsia"/>
        </w:rPr>
        <w:t xml:space="preserve">或其它无法迅速解决的问题应在7天内解决或提出明确解决方案，并提供不间断的服务直到商品正常运行。                                               </w:t>
      </w:r>
    </w:p>
    <w:p>
      <w:pPr>
        <w:pStyle w:val="14"/>
        <w:numPr>
          <w:ilvl w:val="0"/>
          <w:numId w:val="2"/>
        </w:numPr>
        <w:spacing w:before="156" w:beforeLines="50"/>
        <w:ind w:left="601" w:hanging="601" w:firstLineChars="0"/>
        <w:jc w:val="both"/>
        <w:rPr>
          <w:rFonts w:ascii="仿宋" w:hAnsi="仿宋" w:eastAsia="仿宋" w:cstheme="minorBidi"/>
          <w:b/>
          <w:kern w:val="2"/>
          <w:sz w:val="28"/>
          <w:szCs w:val="28"/>
        </w:rPr>
      </w:pPr>
      <w:r>
        <w:rPr>
          <w:rFonts w:hint="eastAsia" w:ascii="仿宋" w:hAnsi="仿宋" w:eastAsia="仿宋" w:cstheme="minorBidi"/>
          <w:b/>
          <w:kern w:val="2"/>
          <w:sz w:val="28"/>
          <w:szCs w:val="28"/>
        </w:rPr>
        <w:t>安装及交付时间</w:t>
      </w:r>
    </w:p>
    <w:p>
      <w:pPr>
        <w:ind w:firstLine="420" w:firstLineChars="200"/>
        <w:rPr>
          <w:color w:val="auto"/>
        </w:rPr>
      </w:pPr>
      <w:r>
        <w:rPr>
          <w:rFonts w:hint="eastAsia"/>
        </w:rPr>
        <w:t>交付和安装时间</w:t>
      </w:r>
      <w:r>
        <w:rPr>
          <w:rFonts w:hint="eastAsia"/>
          <w:color w:val="auto"/>
        </w:rPr>
        <w:t>为合同签订</w:t>
      </w:r>
      <w:r>
        <w:rPr>
          <w:rFonts w:hint="eastAsia"/>
          <w:color w:val="auto"/>
          <w:u w:val="single"/>
        </w:rPr>
        <w:t xml:space="preserve"> 5 </w:t>
      </w:r>
      <w:r>
        <w:rPr>
          <w:rFonts w:hint="eastAsia"/>
          <w:color w:val="auto"/>
        </w:rPr>
        <w:t>日之内。</w:t>
      </w:r>
    </w:p>
    <w:p>
      <w:pPr>
        <w:pStyle w:val="14"/>
        <w:numPr>
          <w:ilvl w:val="0"/>
          <w:numId w:val="2"/>
        </w:numPr>
        <w:spacing w:before="156" w:beforeLines="50"/>
        <w:ind w:left="601" w:hanging="601" w:firstLineChars="0"/>
        <w:jc w:val="both"/>
        <w:rPr>
          <w:rFonts w:ascii="仿宋" w:hAnsi="仿宋" w:eastAsia="仿宋" w:cstheme="minorBidi"/>
          <w:b/>
          <w:kern w:val="2"/>
          <w:sz w:val="28"/>
          <w:szCs w:val="28"/>
        </w:rPr>
      </w:pPr>
      <w:r>
        <w:rPr>
          <w:rFonts w:hint="eastAsia" w:ascii="仿宋" w:hAnsi="仿宋" w:eastAsia="仿宋" w:cstheme="minorBidi"/>
          <w:b/>
          <w:kern w:val="2"/>
          <w:sz w:val="28"/>
          <w:szCs w:val="28"/>
        </w:rPr>
        <w:t>付款方式和要求</w:t>
      </w:r>
    </w:p>
    <w:p>
      <w:pPr>
        <w:spacing w:line="360" w:lineRule="auto"/>
        <w:ind w:firstLine="420" w:firstLineChars="200"/>
        <w:rPr>
          <w:color w:val="FF0000"/>
        </w:rPr>
      </w:pPr>
      <w:r>
        <w:rPr>
          <w:rFonts w:hint="eastAsia"/>
        </w:rPr>
        <w:t>在项目验收合格后一次性全额支付货款。</w:t>
      </w:r>
    </w:p>
    <w:p>
      <w:pPr>
        <w:pStyle w:val="14"/>
        <w:numPr>
          <w:ilvl w:val="0"/>
          <w:numId w:val="2"/>
        </w:numPr>
        <w:spacing w:before="156" w:beforeLines="50" w:line="360" w:lineRule="auto"/>
        <w:ind w:left="601" w:hanging="601" w:firstLineChars="0"/>
        <w:jc w:val="both"/>
        <w:rPr>
          <w:rFonts w:ascii="仿宋" w:hAnsi="仿宋" w:eastAsia="仿宋" w:cstheme="minorBidi"/>
          <w:b/>
          <w:kern w:val="2"/>
          <w:sz w:val="28"/>
          <w:szCs w:val="28"/>
        </w:rPr>
      </w:pPr>
      <w:r>
        <w:rPr>
          <w:rFonts w:hint="eastAsia" w:ascii="仿宋" w:hAnsi="仿宋" w:eastAsia="仿宋" w:cstheme="minorBidi"/>
          <w:b/>
          <w:kern w:val="2"/>
          <w:sz w:val="28"/>
          <w:szCs w:val="28"/>
        </w:rPr>
        <w:t>其他事项</w:t>
      </w:r>
    </w:p>
    <w:p>
      <w:r>
        <w:rPr>
          <w:rFonts w:hint="eastAsia"/>
        </w:rPr>
        <w:t>（此处仅填写报价人额外提供需方的服务承诺，与本采购文件询价要求相左条款的其他说明视作无效说明。若无其他服务承诺的请填写“无”）</w:t>
      </w:r>
    </w:p>
    <w:p>
      <w:pPr>
        <w:pStyle w:val="3"/>
      </w:pPr>
      <w:r>
        <w:rPr>
          <w:rFonts w:hint="eastAsia"/>
        </w:rPr>
        <w:t xml:space="preserve">                                                                                    </w:t>
      </w:r>
    </w:p>
    <w:p>
      <w:pPr>
        <w:pStyle w:val="3"/>
      </w:pPr>
      <w:r>
        <w:rPr>
          <w:rFonts w:hint="eastAsia"/>
        </w:rPr>
        <w:t xml:space="preserve">                                                                                     </w:t>
      </w:r>
    </w:p>
    <w:p>
      <w:pPr>
        <w:pStyle w:val="3"/>
      </w:pPr>
      <w:r>
        <w:rPr>
          <w:rFonts w:hint="eastAsia"/>
        </w:rPr>
        <w:t xml:space="preserve">                                                                                    </w:t>
      </w:r>
    </w:p>
    <w:p>
      <w:pPr>
        <w:pStyle w:val="3"/>
        <w:rPr>
          <w:rFonts w:asciiTheme="minorEastAsia" w:hAnsiTheme="minorEastAsia"/>
          <w:b/>
          <w:sz w:val="20"/>
          <w:szCs w:val="20"/>
        </w:rPr>
      </w:pPr>
      <w:r>
        <w:rPr>
          <w:rFonts w:hint="eastAsia"/>
        </w:rPr>
        <w:t xml:space="preserve">                                                                                    </w:t>
      </w:r>
    </w:p>
    <w:p>
      <w:pPr>
        <w:pStyle w:val="14"/>
        <w:numPr>
          <w:ilvl w:val="0"/>
          <w:numId w:val="2"/>
        </w:numPr>
        <w:spacing w:before="156" w:beforeLines="50" w:line="360" w:lineRule="auto"/>
        <w:ind w:left="601" w:hanging="601" w:firstLineChars="0"/>
      </w:pPr>
      <w:r>
        <w:rPr>
          <w:rFonts w:hint="eastAsia"/>
          <w:b/>
          <w:bCs/>
          <w:sz w:val="28"/>
          <w:szCs w:val="28"/>
        </w:rPr>
        <w:t>附件</w:t>
      </w:r>
      <w:r>
        <w:rPr>
          <w:rFonts w:hint="eastAsia"/>
        </w:rPr>
        <w:t>（填写附件名称，如企业营业执照、资质文件等另行要求的附加的附件名称。）</w:t>
      </w:r>
    </w:p>
    <w:p>
      <w:pPr>
        <w:pStyle w:val="3"/>
        <w:ind w:firstLine="210" w:firstLineChars="100"/>
        <w:rPr>
          <w:u w:val="single"/>
        </w:rPr>
      </w:pPr>
      <w:r>
        <w:rPr>
          <w:rFonts w:hint="eastAsia"/>
        </w:rPr>
        <w:t>1．</w:t>
      </w:r>
      <w:r>
        <w:rPr>
          <w:rFonts w:hint="eastAsia"/>
          <w:u w:val="single"/>
        </w:rPr>
        <w:t>企业营业执照（有效期以内，</w:t>
      </w:r>
      <w:r>
        <w:rPr>
          <w:u w:val="single"/>
        </w:rPr>
        <w:t>并加盖公章</w:t>
      </w:r>
      <w:r>
        <w:rPr>
          <w:rFonts w:hint="eastAsia"/>
          <w:u w:val="single"/>
        </w:rPr>
        <w:t xml:space="preserve">）                                                                  </w:t>
      </w:r>
    </w:p>
    <w:p>
      <w:pPr>
        <w:pStyle w:val="3"/>
        <w:ind w:firstLine="210" w:firstLineChars="100"/>
        <w:rPr>
          <w:u w:val="single"/>
        </w:rPr>
      </w:pPr>
      <w:r>
        <w:rPr>
          <w:rFonts w:hint="eastAsia"/>
        </w:rPr>
        <w:t>2．</w:t>
      </w:r>
      <w:r>
        <w:rPr>
          <w:rFonts w:hint="eastAsia"/>
          <w:u w:val="single"/>
        </w:rPr>
        <w:t>其他</w:t>
      </w:r>
      <w:r>
        <w:rPr>
          <w:u w:val="single"/>
        </w:rPr>
        <w:t>需要提供的材料</w:t>
      </w:r>
      <w:r>
        <w:rPr>
          <w:color w:val="FF0000"/>
          <w:u w:val="single"/>
        </w:rPr>
        <w:t>（</w:t>
      </w:r>
      <w:r>
        <w:rPr>
          <w:rFonts w:hint="eastAsia"/>
          <w:color w:val="FF0000"/>
          <w:u w:val="single"/>
        </w:rPr>
        <w:t>本文件技术参数要求中打</w:t>
      </w:r>
      <w:r>
        <w:rPr>
          <w:rFonts w:hint="eastAsia"/>
          <w:color w:val="FF0000"/>
          <w:u w:val="none"/>
        </w:rPr>
        <w:t>“</w:t>
      </w:r>
      <w:r>
        <w:rPr>
          <w:rFonts w:hint="eastAsia" w:ascii="宋体" w:hAnsi="宋体" w:eastAsia="宋体" w:cs="Times New Roman"/>
          <w:kern w:val="0"/>
          <w:sz w:val="20"/>
          <w:szCs w:val="21"/>
          <w:u w:val="none"/>
        </w:rPr>
        <w:t>▲</w:t>
      </w:r>
      <w:r>
        <w:rPr>
          <w:rFonts w:hint="eastAsia"/>
          <w:color w:val="FF0000"/>
          <w:u w:val="none"/>
        </w:rPr>
        <w:t>”</w:t>
      </w:r>
      <w:r>
        <w:rPr>
          <w:rFonts w:hint="eastAsia"/>
          <w:color w:val="FF0000"/>
          <w:u w:val="single"/>
        </w:rPr>
        <w:t>（若有）或</w:t>
      </w:r>
      <w:r>
        <w:rPr>
          <w:color w:val="FF0000"/>
          <w:u w:val="single"/>
        </w:rPr>
        <w:t>采购文件</w:t>
      </w:r>
      <w:r>
        <w:rPr>
          <w:rFonts w:hint="eastAsia"/>
          <w:color w:val="FF0000"/>
          <w:u w:val="single"/>
        </w:rPr>
        <w:t>中有特别</w:t>
      </w:r>
      <w:r>
        <w:rPr>
          <w:color w:val="FF0000"/>
          <w:u w:val="single"/>
        </w:rPr>
        <w:t>要求</w:t>
      </w:r>
      <w:r>
        <w:rPr>
          <w:rFonts w:hint="eastAsia"/>
          <w:color w:val="FF0000"/>
          <w:u w:val="single"/>
        </w:rPr>
        <w:t>需提供材料的条款项</w:t>
      </w:r>
      <w:r>
        <w:rPr>
          <w:color w:val="FF0000"/>
          <w:u w:val="single"/>
        </w:rPr>
        <w:t>）</w:t>
      </w:r>
      <w:r>
        <w:rPr>
          <w:rFonts w:hint="eastAsia"/>
          <w:color w:val="FF0000"/>
          <w:u w:val="single"/>
        </w:rPr>
        <w:t xml:space="preserve"> </w:t>
      </w:r>
      <w:r>
        <w:rPr>
          <w:rFonts w:hint="eastAsia"/>
          <w:u w:val="single"/>
        </w:rPr>
        <w:t xml:space="preserve">                                                                                    </w:t>
      </w:r>
    </w:p>
    <w:p>
      <w:pPr>
        <w:pStyle w:val="3"/>
        <w:ind w:firstLine="210" w:firstLineChars="100"/>
        <w:rPr>
          <w:u w:val="single"/>
        </w:rPr>
      </w:pPr>
      <w:r>
        <w:rPr>
          <w:rFonts w:hint="eastAsia"/>
        </w:rPr>
        <w:t>3．</w:t>
      </w:r>
      <w:r>
        <w:rPr>
          <w:rFonts w:hint="eastAsia"/>
          <w:u w:val="single"/>
        </w:rPr>
        <w:t>承诺</w:t>
      </w:r>
      <w:r>
        <w:rPr>
          <w:u w:val="single"/>
        </w:rPr>
        <w:t>书</w:t>
      </w:r>
      <w:r>
        <w:rPr>
          <w:rFonts w:hint="eastAsia"/>
          <w:u w:val="single"/>
        </w:rPr>
        <w:t xml:space="preserve">（见后附页）                                                                                    </w:t>
      </w:r>
    </w:p>
    <w:p>
      <w:pPr>
        <w:pStyle w:val="3"/>
        <w:ind w:firstLine="210" w:firstLineChars="100"/>
        <w:rPr>
          <w:color w:val="FF0000"/>
        </w:rPr>
      </w:pPr>
      <w:r>
        <w:rPr>
          <w:rFonts w:hint="eastAsia"/>
        </w:rPr>
        <w:t>4．</w:t>
      </w:r>
      <w:r>
        <w:rPr>
          <w:rFonts w:hint="eastAsia"/>
          <w:color w:val="auto"/>
          <w:u w:val="single"/>
          <w:lang w:val="en-US" w:eastAsia="zh-CN"/>
        </w:rPr>
        <w:t>报价产品的彩页</w:t>
      </w:r>
      <w:r>
        <w:rPr>
          <w:rFonts w:hint="eastAsia"/>
          <w:color w:val="FF0000"/>
          <w:u w:val="single"/>
          <w:lang w:val="en-US" w:eastAsia="zh-CN"/>
        </w:rPr>
        <w:t>（彩页需有图片和与上述技术要求对应的相关参数，并加盖报价企业公章）</w:t>
      </w:r>
      <w:r>
        <w:rPr>
          <w:rFonts w:hint="eastAsia"/>
          <w:u w:val="single"/>
        </w:rPr>
        <w:t xml:space="preserve">  </w:t>
      </w:r>
      <w:r>
        <w:rPr>
          <w:rFonts w:hint="eastAsia"/>
          <w:color w:val="FF0000"/>
        </w:rPr>
        <w:t>附件特别说明：</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（1）上</w:t>
      </w:r>
      <w:r>
        <w:t>文</w:t>
      </w:r>
      <w:r>
        <w:rPr>
          <w:rFonts w:hint="eastAsia"/>
        </w:rPr>
        <w:t>“附件”</w:t>
      </w:r>
      <w:r>
        <w:t>为</w:t>
      </w:r>
      <w:r>
        <w:rPr>
          <w:rFonts w:hint="eastAsia"/>
        </w:rPr>
        <w:t>供应商资质</w:t>
      </w:r>
      <w:r>
        <w:t>或</w:t>
      </w:r>
      <w:r>
        <w:rPr>
          <w:rFonts w:hint="eastAsia"/>
        </w:rPr>
        <w:t>商务响应</w:t>
      </w:r>
      <w:r>
        <w:t>的支撑文件，供应商</w:t>
      </w:r>
      <w:r>
        <w:rPr>
          <w:rFonts w:hint="eastAsia"/>
        </w:rPr>
        <w:t>在</w:t>
      </w:r>
      <w:r>
        <w:t>报价时需</w:t>
      </w:r>
      <w:r>
        <w:rPr>
          <w:rFonts w:hint="eastAsia"/>
        </w:rPr>
        <w:t>在上述“附件”</w:t>
      </w:r>
      <w:r>
        <w:rPr>
          <w:rFonts w:hint="eastAsia"/>
          <w:lang w:val="en-US" w:eastAsia="zh-CN"/>
        </w:rPr>
        <w:t>清单</w:t>
      </w:r>
      <w:r>
        <w:rPr>
          <w:rFonts w:hint="eastAsia"/>
        </w:rPr>
        <w:t>中注明</w:t>
      </w:r>
      <w:r>
        <w:rPr>
          <w:rFonts w:hint="eastAsia"/>
          <w:lang w:val="en-US" w:eastAsia="zh-CN"/>
        </w:rPr>
        <w:t>附加的</w:t>
      </w:r>
      <w:r>
        <w:rPr>
          <w:rFonts w:hint="eastAsia"/>
        </w:rPr>
        <w:t>附件</w:t>
      </w:r>
      <w:r>
        <w:rPr>
          <w:rFonts w:hint="eastAsia"/>
          <w:lang w:val="en-US" w:eastAsia="zh-CN"/>
        </w:rPr>
        <w:t>具体</w:t>
      </w:r>
      <w:r>
        <w:rPr>
          <w:rFonts w:hint="eastAsia"/>
        </w:rPr>
        <w:t>名称，并在</w:t>
      </w:r>
      <w:r>
        <w:rPr>
          <w:rFonts w:hint="eastAsia"/>
          <w:lang w:val="en-US" w:eastAsia="zh-CN"/>
        </w:rPr>
        <w:t>系统</w:t>
      </w:r>
      <w:r>
        <w:rPr>
          <w:rFonts w:hint="eastAsia"/>
        </w:rPr>
        <w:t>报价时将</w:t>
      </w:r>
      <w:r>
        <w:rPr>
          <w:rFonts w:hint="eastAsia"/>
          <w:lang w:val="en-US" w:eastAsia="zh-CN"/>
        </w:rPr>
        <w:t>以上</w:t>
      </w:r>
      <w:r>
        <w:rPr>
          <w:rFonts w:hint="eastAsia"/>
        </w:rPr>
        <w:t>附件</w:t>
      </w:r>
      <w:r>
        <w:t>一并</w:t>
      </w:r>
      <w:r>
        <w:rPr>
          <w:rFonts w:hint="eastAsia"/>
        </w:rPr>
        <w:t>上传，否则视为报价无效。</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（2）文件要求的附件材料若无范本，格式可按要求自拟。</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FF0000"/>
        </w:rPr>
      </w:pPr>
      <w:r>
        <w:rPr>
          <w:rFonts w:hint="eastAsia"/>
        </w:rPr>
        <w:t>（3）系统填报时，附加的证明文件或材料单独以PDF格式并命名</w:t>
      </w:r>
      <w:r>
        <w:t>为</w:t>
      </w:r>
      <w:r>
        <w:rPr>
          <w:rFonts w:hint="eastAsia"/>
        </w:rPr>
        <w:t>：“报价</w:t>
      </w:r>
      <w:r>
        <w:t>文件</w:t>
      </w:r>
      <w:r>
        <w:rPr>
          <w:rFonts w:hint="eastAsia"/>
        </w:rPr>
        <w:t>附件”上传。</w:t>
      </w:r>
    </w:p>
    <w:p>
      <w:pPr>
        <w:pStyle w:val="3"/>
        <w:widowControl/>
        <w:spacing w:line="360" w:lineRule="auto"/>
        <w:rPr>
          <w:rFonts w:asciiTheme="minorEastAsia" w:hAnsiTheme="minorEastAsia"/>
          <w:b/>
          <w:sz w:val="24"/>
          <w:szCs w:val="24"/>
        </w:rPr>
      </w:pPr>
    </w:p>
    <w:p>
      <w:pPr>
        <w:widowControl/>
        <w:jc w:val="left"/>
        <w:rPr>
          <w:rFonts w:asciiTheme="minorEastAsia" w:hAnsiTheme="minorEastAsia"/>
          <w:b/>
          <w:sz w:val="24"/>
          <w:szCs w:val="24"/>
        </w:rPr>
      </w:pPr>
      <w:r>
        <w:rPr>
          <w:rFonts w:asciiTheme="minorEastAsia" w:hAnsiTheme="minorEastAsia"/>
          <w:b/>
          <w:sz w:val="24"/>
          <w:szCs w:val="24"/>
        </w:rPr>
        <w:br w:type="page"/>
      </w:r>
    </w:p>
    <w:p>
      <w:pPr>
        <w:pStyle w:val="3"/>
        <w:widowControl/>
        <w:spacing w:before="468" w:beforeLines="150" w:after="480" w:line="360" w:lineRule="auto"/>
        <w:jc w:val="center"/>
        <w:rPr>
          <w:rFonts w:asciiTheme="minorEastAsia" w:hAnsiTheme="minorEastAsia"/>
          <w:b/>
          <w:sz w:val="44"/>
          <w:szCs w:val="44"/>
        </w:rPr>
      </w:pPr>
      <w:r>
        <w:rPr>
          <w:rFonts w:hint="eastAsia" w:asciiTheme="minorEastAsia" w:hAnsiTheme="minorEastAsia"/>
          <w:b/>
          <w:sz w:val="44"/>
          <w:szCs w:val="44"/>
        </w:rPr>
        <w:t>承 诺 书</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我公司在参加</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b/>
          <w:sz w:val="24"/>
          <w:szCs w:val="24"/>
          <w:u w:val="single"/>
        </w:rPr>
        <w:t>xxxxxxxxxxxxxxxx</w:t>
      </w:r>
      <w:r>
        <w:rPr>
          <w:rFonts w:hint="eastAsia" w:asciiTheme="minorEastAsia" w:hAnsiTheme="minorEastAsia"/>
          <w:sz w:val="24"/>
          <w:szCs w:val="24"/>
          <w:u w:val="single"/>
        </w:rPr>
        <w:t>（完整项目</w:t>
      </w:r>
      <w:r>
        <w:rPr>
          <w:rFonts w:asciiTheme="minorEastAsia" w:hAnsiTheme="minorEastAsia"/>
          <w:sz w:val="24"/>
          <w:szCs w:val="24"/>
          <w:u w:val="single"/>
        </w:rPr>
        <w:t>名称</w:t>
      </w:r>
      <w:r>
        <w:rPr>
          <w:rFonts w:hint="eastAsia" w:asciiTheme="minorEastAsia" w:hAnsiTheme="minorEastAsia"/>
          <w:sz w:val="24"/>
          <w:szCs w:val="24"/>
          <w:u w:val="single"/>
        </w:rPr>
        <w:t xml:space="preserve">） </w:t>
      </w:r>
      <w:r>
        <w:rPr>
          <w:rFonts w:hint="eastAsia" w:asciiTheme="minorEastAsia" w:hAnsiTheme="minorEastAsia"/>
          <w:sz w:val="24"/>
          <w:szCs w:val="24"/>
        </w:rPr>
        <w:t>项目的政采云</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采购活动中，郑重承诺如下：</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rPr>
        <w:t xml:space="preserve"> </w:t>
      </w:r>
      <w:r>
        <w:rPr>
          <w:rFonts w:hint="eastAsia" w:asciiTheme="minorEastAsia" w:hAnsiTheme="minorEastAsia"/>
          <w:sz w:val="24"/>
          <w:szCs w:val="24"/>
        </w:rPr>
        <w:t>承诺遵守《中华人民共和国招标投标法》《中华人民共和国政府采购法》等法律法规及浙江海洋大学规章制度。</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完全接受</w:t>
      </w:r>
      <w:r>
        <w:rPr>
          <w:rFonts w:asciiTheme="minorEastAsia" w:hAnsiTheme="minorEastAsia"/>
          <w:sz w:val="24"/>
          <w:szCs w:val="24"/>
        </w:rPr>
        <w:t>和满足本项目采购文件中规定的实质性要求</w:t>
      </w:r>
      <w:r>
        <w:rPr>
          <w:rFonts w:hint="eastAsia" w:asciiTheme="minorEastAsia" w:hAnsiTheme="minorEastAsia"/>
          <w:sz w:val="24"/>
          <w:szCs w:val="24"/>
        </w:rPr>
        <w:t>。</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.我方承诺在本次</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活动，</w:t>
      </w:r>
      <w:r>
        <w:rPr>
          <w:rFonts w:asciiTheme="minorEastAsia" w:hAnsiTheme="minorEastAsia"/>
          <w:sz w:val="24"/>
          <w:szCs w:val="24"/>
        </w:rPr>
        <w:t>不存在</w:t>
      </w:r>
      <w:r>
        <w:rPr>
          <w:rFonts w:hint="eastAsia" w:asciiTheme="minorEastAsia" w:hAnsiTheme="minorEastAsia"/>
          <w:sz w:val="24"/>
          <w:szCs w:val="24"/>
        </w:rPr>
        <w:t>以下情况：</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和其他供应商</w:t>
      </w:r>
      <w:r>
        <w:rPr>
          <w:rFonts w:hint="eastAsia" w:asciiTheme="minorEastAsia" w:hAnsiTheme="minorEastAsia"/>
          <w:sz w:val="24"/>
          <w:szCs w:val="24"/>
        </w:rPr>
        <w:t>存</w:t>
      </w:r>
      <w:r>
        <w:rPr>
          <w:rFonts w:asciiTheme="minorEastAsia" w:hAnsiTheme="minorEastAsia"/>
          <w:sz w:val="24"/>
          <w:szCs w:val="24"/>
        </w:rPr>
        <w:t>在同一人或者直接控股、管理、利益</w:t>
      </w:r>
      <w:r>
        <w:rPr>
          <w:rFonts w:hint="eastAsia" w:asciiTheme="minorEastAsia" w:hAnsiTheme="minorEastAsia"/>
          <w:sz w:val="24"/>
          <w:szCs w:val="24"/>
        </w:rPr>
        <w:t>等</w:t>
      </w:r>
      <w:r>
        <w:rPr>
          <w:rFonts w:asciiTheme="minorEastAsia" w:hAnsiTheme="minorEastAsia"/>
          <w:sz w:val="24"/>
          <w:szCs w:val="24"/>
        </w:rPr>
        <w:t>有关联的</w:t>
      </w:r>
      <w:r>
        <w:rPr>
          <w:rFonts w:hint="eastAsia" w:asciiTheme="minorEastAsia" w:hAnsiTheme="minorEastAsia"/>
          <w:sz w:val="24"/>
          <w:szCs w:val="24"/>
        </w:rPr>
        <w:t>，</w:t>
      </w:r>
      <w:r>
        <w:rPr>
          <w:rFonts w:asciiTheme="minorEastAsia" w:hAnsiTheme="minorEastAsia"/>
          <w:sz w:val="24"/>
          <w:szCs w:val="24"/>
        </w:rPr>
        <w:t>其他供应商参与同一合同项下的政府采购活动的行为。</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（2）承诺绝对没有也不会向生产厂家提前报备本项目采购内容等影响本项目顺利实施的行为，且绝对不会直接或间接干预中标供应商的供货或服务。</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若经贵方查出有上述情况，立即取消我方</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资格并承担相应的法律职责，自愿同意在此后一年内不参与学校的采购活动。</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.我方一旦中标，将按规定及时与采购单位签订合同。承诺严格执行合同条款，凡进入浙江海洋大学的货物、服务项目等均有完备的手续。</w:t>
      </w:r>
    </w:p>
    <w:p>
      <w:pPr>
        <w:pStyle w:val="3"/>
        <w:widowControl/>
        <w:spacing w:line="312" w:lineRule="auto"/>
        <w:ind w:firstLine="482" w:firstLineChars="200"/>
        <w:rPr>
          <w:rFonts w:asciiTheme="minorEastAsia" w:hAnsiTheme="minorEastAsia"/>
          <w:b/>
          <w:color w:val="FF0000"/>
          <w:sz w:val="24"/>
          <w:szCs w:val="24"/>
        </w:rPr>
      </w:pPr>
      <w:r>
        <w:rPr>
          <w:rFonts w:hint="eastAsia" w:asciiTheme="minorEastAsia" w:hAnsiTheme="minorEastAsia"/>
          <w:b/>
          <w:color w:val="FF0000"/>
          <w:sz w:val="24"/>
          <w:szCs w:val="24"/>
        </w:rPr>
        <w:t>我方保证本项目提交</w:t>
      </w:r>
      <w:r>
        <w:rPr>
          <w:rFonts w:asciiTheme="minorEastAsia" w:hAnsiTheme="minorEastAsia"/>
          <w:b/>
          <w:color w:val="FF0000"/>
          <w:sz w:val="24"/>
          <w:szCs w:val="24"/>
        </w:rPr>
        <w:t>的承诺内容真实</w:t>
      </w:r>
      <w:r>
        <w:rPr>
          <w:rFonts w:hint="eastAsia" w:asciiTheme="minorEastAsia" w:hAnsiTheme="minorEastAsia"/>
          <w:b/>
          <w:color w:val="FF0000"/>
          <w:sz w:val="24"/>
          <w:szCs w:val="24"/>
        </w:rPr>
        <w:t>可靠，如因存在虚假响应、</w:t>
      </w:r>
      <w:r>
        <w:rPr>
          <w:rFonts w:asciiTheme="minorEastAsia" w:hAnsiTheme="minorEastAsia"/>
          <w:b/>
          <w:color w:val="FF0000"/>
          <w:sz w:val="24"/>
          <w:szCs w:val="24"/>
        </w:rPr>
        <w:t>提供虚假材料</w:t>
      </w:r>
      <w:r>
        <w:rPr>
          <w:rFonts w:hint="eastAsia" w:asciiTheme="minorEastAsia" w:hAnsiTheme="minorEastAsia"/>
          <w:b/>
          <w:color w:val="FF0000"/>
          <w:sz w:val="24"/>
          <w:szCs w:val="24"/>
        </w:rPr>
        <w:t>等</w:t>
      </w:r>
      <w:r>
        <w:rPr>
          <w:rFonts w:asciiTheme="minorEastAsia" w:hAnsiTheme="minorEastAsia"/>
          <w:b/>
          <w:color w:val="FF0000"/>
          <w:sz w:val="24"/>
          <w:szCs w:val="24"/>
        </w:rPr>
        <w:t>恶意</w:t>
      </w:r>
      <w:r>
        <w:rPr>
          <w:rFonts w:hint="eastAsia" w:asciiTheme="minorEastAsia" w:hAnsiTheme="minorEastAsia"/>
          <w:b/>
          <w:color w:val="FF0000"/>
          <w:sz w:val="24"/>
          <w:szCs w:val="24"/>
        </w:rPr>
        <w:t>报价的</w:t>
      </w:r>
      <w:r>
        <w:rPr>
          <w:rFonts w:asciiTheme="minorEastAsia" w:hAnsiTheme="minorEastAsia"/>
          <w:b/>
          <w:color w:val="FF0000"/>
          <w:sz w:val="24"/>
          <w:szCs w:val="24"/>
        </w:rPr>
        <w:t>情况，</w:t>
      </w:r>
      <w:r>
        <w:rPr>
          <w:rFonts w:hint="eastAsia" w:asciiTheme="minorEastAsia" w:hAnsiTheme="minorEastAsia"/>
          <w:b/>
          <w:color w:val="FF0000"/>
          <w:sz w:val="24"/>
          <w:szCs w:val="24"/>
        </w:rPr>
        <w:t>或</w:t>
      </w:r>
      <w:r>
        <w:rPr>
          <w:rFonts w:asciiTheme="minorEastAsia" w:hAnsiTheme="minorEastAsia"/>
          <w:b/>
          <w:color w:val="FF0000"/>
          <w:sz w:val="24"/>
          <w:szCs w:val="24"/>
        </w:rPr>
        <w:t>中标后</w:t>
      </w:r>
      <w:r>
        <w:rPr>
          <w:rFonts w:hint="eastAsia" w:asciiTheme="minorEastAsia" w:hAnsiTheme="minorEastAsia"/>
          <w:b/>
          <w:color w:val="FF0000"/>
          <w:sz w:val="24"/>
          <w:szCs w:val="24"/>
        </w:rPr>
        <w:t>却无法</w:t>
      </w:r>
      <w:r>
        <w:rPr>
          <w:rFonts w:asciiTheme="minorEastAsia" w:hAnsiTheme="minorEastAsia"/>
          <w:b/>
          <w:color w:val="FF0000"/>
          <w:sz w:val="24"/>
          <w:szCs w:val="24"/>
        </w:rPr>
        <w:t>履</w:t>
      </w:r>
      <w:r>
        <w:rPr>
          <w:rFonts w:hint="eastAsia" w:asciiTheme="minorEastAsia" w:hAnsiTheme="minorEastAsia"/>
          <w:b/>
          <w:color w:val="FF0000"/>
          <w:sz w:val="24"/>
          <w:szCs w:val="24"/>
        </w:rPr>
        <w:t>行</w:t>
      </w:r>
      <w:r>
        <w:rPr>
          <w:rFonts w:asciiTheme="minorEastAsia" w:hAnsiTheme="minorEastAsia"/>
          <w:b/>
          <w:color w:val="FF0000"/>
          <w:sz w:val="24"/>
          <w:szCs w:val="24"/>
        </w:rPr>
        <w:t>合约</w:t>
      </w:r>
      <w:r>
        <w:rPr>
          <w:rFonts w:hint="eastAsia" w:asciiTheme="minorEastAsia" w:hAnsiTheme="minorEastAsia"/>
          <w:b/>
          <w:color w:val="FF0000"/>
          <w:sz w:val="24"/>
          <w:szCs w:val="24"/>
        </w:rPr>
        <w:t>等情况</w:t>
      </w:r>
      <w:r>
        <w:rPr>
          <w:rFonts w:asciiTheme="minorEastAsia" w:hAnsiTheme="minorEastAsia"/>
          <w:b/>
          <w:color w:val="FF0000"/>
          <w:sz w:val="24"/>
          <w:szCs w:val="24"/>
        </w:rPr>
        <w:t>，愿意承担</w:t>
      </w:r>
      <w:r>
        <w:rPr>
          <w:rFonts w:hint="eastAsia" w:asciiTheme="minorEastAsia" w:hAnsiTheme="minorEastAsia"/>
          <w:b/>
          <w:color w:val="FF0000"/>
          <w:sz w:val="24"/>
          <w:szCs w:val="24"/>
        </w:rPr>
        <w:t>由此引起</w:t>
      </w:r>
      <w:r>
        <w:rPr>
          <w:rFonts w:asciiTheme="minorEastAsia" w:hAnsiTheme="minorEastAsia"/>
          <w:b/>
          <w:color w:val="FF0000"/>
          <w:sz w:val="24"/>
          <w:szCs w:val="24"/>
        </w:rPr>
        <w:t>的一切后果和相应的法律责任。</w:t>
      </w:r>
    </w:p>
    <w:p>
      <w:pPr>
        <w:pStyle w:val="3"/>
        <w:widowControl/>
        <w:spacing w:line="312" w:lineRule="auto"/>
        <w:ind w:firstLine="480" w:firstLineChars="200"/>
        <w:rPr>
          <w:rFonts w:asciiTheme="minorEastAsia" w:hAnsiTheme="minorEastAsia"/>
          <w:sz w:val="24"/>
          <w:szCs w:val="24"/>
        </w:rPr>
      </w:pP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报价人名称： </w:t>
      </w:r>
      <w:r>
        <w:rPr>
          <w:rFonts w:asciiTheme="minorEastAsia" w:hAnsiTheme="minorEastAsia"/>
          <w:sz w:val="24"/>
          <w:szCs w:val="24"/>
        </w:rPr>
        <w:t xml:space="preserve">                                        </w:t>
      </w:r>
      <w:r>
        <w:rPr>
          <w:rFonts w:hint="eastAsia" w:asciiTheme="minorEastAsia" w:hAnsiTheme="minorEastAsia"/>
          <w:sz w:val="24"/>
          <w:szCs w:val="24"/>
        </w:rPr>
        <w:t>（加盖公章）</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 xml:space="preserve">联系人：               </w:t>
      </w:r>
      <w:r>
        <w:rPr>
          <w:rFonts w:asciiTheme="minorEastAsia" w:hAnsiTheme="minorEastAsia"/>
          <w:sz w:val="24"/>
          <w:szCs w:val="24"/>
        </w:rPr>
        <w:t xml:space="preserve">                            </w:t>
      </w:r>
      <w:r>
        <w:rPr>
          <w:rFonts w:hint="eastAsia" w:asciiTheme="minorEastAsia" w:hAnsiTheme="minorEastAsia"/>
          <w:sz w:val="24"/>
          <w:szCs w:val="24"/>
        </w:rPr>
        <w:t xml:space="preserve">  （签    字）</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联系</w:t>
      </w:r>
      <w:r>
        <w:rPr>
          <w:rFonts w:asciiTheme="minorEastAsia" w:hAnsiTheme="minorEastAsia"/>
          <w:sz w:val="24"/>
          <w:szCs w:val="24"/>
        </w:rPr>
        <w:t>电话：</w:t>
      </w:r>
    </w:p>
    <w:p>
      <w:pPr>
        <w:pStyle w:val="3"/>
        <w:widowControl/>
        <w:spacing w:line="312" w:lineRule="auto"/>
        <w:ind w:firstLine="480" w:firstLineChars="200"/>
        <w:jc w:val="right"/>
        <w:rPr>
          <w:rFonts w:hint="eastAsia" w:asciiTheme="minorEastAsia" w:hAnsiTheme="minorEastAsia"/>
          <w:sz w:val="24"/>
          <w:szCs w:val="24"/>
        </w:rPr>
      </w:pPr>
    </w:p>
    <w:p>
      <w:pPr>
        <w:pStyle w:val="3"/>
        <w:widowControl/>
        <w:spacing w:line="312" w:lineRule="auto"/>
        <w:ind w:firstLine="480" w:firstLineChars="200"/>
        <w:jc w:val="right"/>
      </w:pPr>
      <w:r>
        <w:rPr>
          <w:rFonts w:hint="eastAsia" w:asciiTheme="minorEastAsia" w:hAnsiTheme="minorEastAsia"/>
          <w:sz w:val="24"/>
          <w:szCs w:val="24"/>
        </w:rPr>
        <w:t xml:space="preserve">日  期： </w:t>
      </w:r>
      <w:r>
        <w:rPr>
          <w:rFonts w:asciiTheme="minorEastAsia" w:hAnsiTheme="minorEastAsia"/>
          <w:sz w:val="24"/>
          <w:szCs w:val="24"/>
        </w:rPr>
        <w:t xml:space="preserve">     </w:t>
      </w:r>
      <w:r>
        <w:rPr>
          <w:rFonts w:hint="eastAsia" w:asciiTheme="minorEastAsia" w:hAnsiTheme="minorEastAsia"/>
          <w:sz w:val="24"/>
          <w:szCs w:val="24"/>
        </w:rPr>
        <w:t>年     月     日</w:t>
      </w:r>
    </w:p>
    <w:sectPr>
      <w:pgSz w:w="11906" w:h="16838"/>
      <w:pgMar w:top="1270" w:right="1349" w:bottom="1270" w:left="1349"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dj" w:date="2022-04-29T09:00:00Z" w:initials="l">
    <w:p w14:paraId="5D03701F">
      <w:pPr>
        <w:pStyle w:val="2"/>
      </w:pPr>
      <w:r>
        <w:rPr>
          <w:rFonts w:hint="eastAsia"/>
        </w:rPr>
        <w:t>报价时请</w:t>
      </w:r>
      <w:r>
        <w:t>按要求</w:t>
      </w:r>
      <w:r>
        <w:rPr>
          <w:rFonts w:hint="eastAsia"/>
        </w:rPr>
        <w:t>填写</w:t>
      </w:r>
      <w:r>
        <w:t>完整</w:t>
      </w:r>
      <w:r>
        <w:rPr>
          <w:rFonts w:hint="eastAsia"/>
        </w:rPr>
        <w:t>红色</w:t>
      </w:r>
      <w:r>
        <w:t>字体</w:t>
      </w:r>
      <w:r>
        <w:rPr>
          <w:rFonts w:hint="eastAsia"/>
        </w:rPr>
        <w:t>的信息</w:t>
      </w:r>
      <w:r>
        <w:t>。</w:t>
      </w:r>
    </w:p>
    <w:p w14:paraId="767D7A5A">
      <w:pPr>
        <w:pStyle w:val="2"/>
      </w:pPr>
      <w:r>
        <w:rPr>
          <w:rFonts w:hint="eastAsia"/>
        </w:rPr>
        <w:t>备注</w:t>
      </w:r>
      <w:r>
        <w:t>：竞价编号</w:t>
      </w:r>
      <w:r>
        <w:rPr>
          <w:rFonts w:hint="eastAsia"/>
        </w:rPr>
        <w:t>按</w:t>
      </w:r>
      <w:r>
        <w:t>政采云竞价</w:t>
      </w:r>
      <w:r>
        <w:rPr>
          <w:rFonts w:hint="eastAsia"/>
        </w:rPr>
        <w:t>系统编号。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67D7A5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rdia New">
    <w:altName w:val="Microsoft Sans Serif"/>
    <w:panose1 w:val="020B0304020202020204"/>
    <w:charset w:val="DE"/>
    <w:family w:val="swiss"/>
    <w:pitch w:val="default"/>
    <w:sig w:usb0="00000000" w:usb1="00000000" w:usb2="00000000" w:usb3="00000000" w:csb0="0001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62671"/>
    <w:multiLevelType w:val="singleLevel"/>
    <w:tmpl w:val="18962671"/>
    <w:lvl w:ilvl="0" w:tentative="0">
      <w:start w:val="1"/>
      <w:numFmt w:val="decimal"/>
      <w:suff w:val="nothing"/>
      <w:lvlText w:val="%1、"/>
      <w:lvlJc w:val="left"/>
    </w:lvl>
  </w:abstractNum>
  <w:abstractNum w:abstractNumId="1">
    <w:nsid w:val="6608F89A"/>
    <w:multiLevelType w:val="singleLevel"/>
    <w:tmpl w:val="6608F89A"/>
    <w:lvl w:ilvl="0" w:tentative="0">
      <w:start w:val="1"/>
      <w:numFmt w:val="decimal"/>
      <w:suff w:val="space"/>
      <w:lvlText w:val="%1."/>
      <w:lvlJc w:val="left"/>
      <w:rPr>
        <w:rFonts w:hint="default"/>
        <w:b/>
        <w:bCs/>
      </w:rPr>
    </w:lvl>
  </w:abstractNum>
  <w:abstractNum w:abstractNumId="2">
    <w:nsid w:val="69803115"/>
    <w:multiLevelType w:val="multilevel"/>
    <w:tmpl w:val="69803115"/>
    <w:lvl w:ilvl="0" w:tentative="0">
      <w:start w:val="1"/>
      <w:numFmt w:val="japaneseCounting"/>
      <w:lvlText w:val="%1、"/>
      <w:lvlJc w:val="left"/>
      <w:pPr>
        <w:ind w:left="600" w:hanging="60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dj">
    <w15:presenceInfo w15:providerId="None" w15:userId="l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yYzY3YzA5NDFhOTBlOGU5ZDEwNGI5MzgzN2MxNGEifQ=="/>
  </w:docVars>
  <w:rsids>
    <w:rsidRoot w:val="00710184"/>
    <w:rsid w:val="00033077"/>
    <w:rsid w:val="00037C50"/>
    <w:rsid w:val="000516EC"/>
    <w:rsid w:val="000652F3"/>
    <w:rsid w:val="00065D35"/>
    <w:rsid w:val="000920C7"/>
    <w:rsid w:val="00093EE8"/>
    <w:rsid w:val="000970CF"/>
    <w:rsid w:val="000A160C"/>
    <w:rsid w:val="000B2CD6"/>
    <w:rsid w:val="000B5CDC"/>
    <w:rsid w:val="000D31A2"/>
    <w:rsid w:val="000D3831"/>
    <w:rsid w:val="000E5C8C"/>
    <w:rsid w:val="000F68F2"/>
    <w:rsid w:val="00152941"/>
    <w:rsid w:val="00155EAB"/>
    <w:rsid w:val="00173AD0"/>
    <w:rsid w:val="001A5F05"/>
    <w:rsid w:val="001A6157"/>
    <w:rsid w:val="001A771C"/>
    <w:rsid w:val="001C19E8"/>
    <w:rsid w:val="001F22C6"/>
    <w:rsid w:val="00255194"/>
    <w:rsid w:val="002A0ECE"/>
    <w:rsid w:val="002D08B2"/>
    <w:rsid w:val="002F3AF3"/>
    <w:rsid w:val="00323BC3"/>
    <w:rsid w:val="00332E57"/>
    <w:rsid w:val="0035174E"/>
    <w:rsid w:val="00367139"/>
    <w:rsid w:val="0039168B"/>
    <w:rsid w:val="003966D4"/>
    <w:rsid w:val="0039786C"/>
    <w:rsid w:val="00397C9C"/>
    <w:rsid w:val="003B43B5"/>
    <w:rsid w:val="003D51A4"/>
    <w:rsid w:val="003E2711"/>
    <w:rsid w:val="0040023C"/>
    <w:rsid w:val="00414602"/>
    <w:rsid w:val="00427FBD"/>
    <w:rsid w:val="00472693"/>
    <w:rsid w:val="0047317A"/>
    <w:rsid w:val="0048767B"/>
    <w:rsid w:val="004B7F6C"/>
    <w:rsid w:val="004C25D6"/>
    <w:rsid w:val="004D6E1A"/>
    <w:rsid w:val="004F11FE"/>
    <w:rsid w:val="00520051"/>
    <w:rsid w:val="00556F01"/>
    <w:rsid w:val="00635F24"/>
    <w:rsid w:val="0064396C"/>
    <w:rsid w:val="0064422F"/>
    <w:rsid w:val="006500AB"/>
    <w:rsid w:val="0068263E"/>
    <w:rsid w:val="006C138B"/>
    <w:rsid w:val="006C331E"/>
    <w:rsid w:val="006D0871"/>
    <w:rsid w:val="006E35A1"/>
    <w:rsid w:val="00710184"/>
    <w:rsid w:val="00713651"/>
    <w:rsid w:val="00733D4C"/>
    <w:rsid w:val="00733F6F"/>
    <w:rsid w:val="00745688"/>
    <w:rsid w:val="00763937"/>
    <w:rsid w:val="007A2011"/>
    <w:rsid w:val="007A310E"/>
    <w:rsid w:val="007B7878"/>
    <w:rsid w:val="007D65E6"/>
    <w:rsid w:val="007E0606"/>
    <w:rsid w:val="007F4210"/>
    <w:rsid w:val="008054AF"/>
    <w:rsid w:val="008132E2"/>
    <w:rsid w:val="00823B6A"/>
    <w:rsid w:val="008448C4"/>
    <w:rsid w:val="008745A0"/>
    <w:rsid w:val="00896509"/>
    <w:rsid w:val="008C6E3F"/>
    <w:rsid w:val="00910CAB"/>
    <w:rsid w:val="009337C3"/>
    <w:rsid w:val="00934776"/>
    <w:rsid w:val="009374C4"/>
    <w:rsid w:val="009610B7"/>
    <w:rsid w:val="00982CF2"/>
    <w:rsid w:val="0099549C"/>
    <w:rsid w:val="009B21F7"/>
    <w:rsid w:val="009F114B"/>
    <w:rsid w:val="009F2DBD"/>
    <w:rsid w:val="00A139B5"/>
    <w:rsid w:val="00A55C48"/>
    <w:rsid w:val="00A8333D"/>
    <w:rsid w:val="00AD2656"/>
    <w:rsid w:val="00B04E30"/>
    <w:rsid w:val="00B12005"/>
    <w:rsid w:val="00B71D03"/>
    <w:rsid w:val="00B80210"/>
    <w:rsid w:val="00B900F1"/>
    <w:rsid w:val="00B963FE"/>
    <w:rsid w:val="00BF3D61"/>
    <w:rsid w:val="00BF7552"/>
    <w:rsid w:val="00C34798"/>
    <w:rsid w:val="00C36CDE"/>
    <w:rsid w:val="00C6394E"/>
    <w:rsid w:val="00CD1289"/>
    <w:rsid w:val="00D30EC8"/>
    <w:rsid w:val="00D41C16"/>
    <w:rsid w:val="00D4414C"/>
    <w:rsid w:val="00D4756A"/>
    <w:rsid w:val="00D646BC"/>
    <w:rsid w:val="00D901CB"/>
    <w:rsid w:val="00D962B9"/>
    <w:rsid w:val="00DA35A3"/>
    <w:rsid w:val="00DC0DEA"/>
    <w:rsid w:val="00DE366F"/>
    <w:rsid w:val="00DF5BC8"/>
    <w:rsid w:val="00E1109C"/>
    <w:rsid w:val="00E12A33"/>
    <w:rsid w:val="00E36283"/>
    <w:rsid w:val="00E716B4"/>
    <w:rsid w:val="00EA1F82"/>
    <w:rsid w:val="00EA30E6"/>
    <w:rsid w:val="00EA71DA"/>
    <w:rsid w:val="00EB57AE"/>
    <w:rsid w:val="00EC72AC"/>
    <w:rsid w:val="00F02AFC"/>
    <w:rsid w:val="00F274E6"/>
    <w:rsid w:val="00FA55C1"/>
    <w:rsid w:val="00FA6169"/>
    <w:rsid w:val="00FB3A3B"/>
    <w:rsid w:val="00FC1C99"/>
    <w:rsid w:val="00FC6D3D"/>
    <w:rsid w:val="00FD2A90"/>
    <w:rsid w:val="07E0507A"/>
    <w:rsid w:val="30F67420"/>
    <w:rsid w:val="7D5B3DC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link w:val="13"/>
    <w:qFormat/>
    <w:uiPriority w:val="0"/>
    <w:pPr>
      <w:spacing w:after="120"/>
      <w:jc w:val="left"/>
    </w:pPr>
    <w:rPr>
      <w:rFonts w:ascii="Times New Roman" w:hAnsi="Times New Roman" w:eastAsia="宋体" w:cs="Times New Roman"/>
      <w:kern w:val="0"/>
      <w:szCs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正文文本 字符"/>
    <w:basedOn w:val="8"/>
    <w:link w:val="3"/>
    <w:qFormat/>
    <w:uiPriority w:val="0"/>
    <w:rPr>
      <w:rFonts w:ascii="Times New Roman" w:hAnsi="Times New Roman" w:eastAsia="宋体" w:cs="Times New Roman"/>
      <w:kern w:val="0"/>
      <w:szCs w:val="21"/>
    </w:rPr>
  </w:style>
  <w:style w:type="paragraph" w:styleId="14">
    <w:name w:val="List Paragraph"/>
    <w:basedOn w:val="1"/>
    <w:qFormat/>
    <w:uiPriority w:val="34"/>
    <w:pPr>
      <w:ind w:firstLine="420" w:firstLineChars="200"/>
      <w:jc w:val="left"/>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C750C-D9CC-4C73-8CA0-1342F94A924F}">
  <ds:schemaRefs/>
</ds:datastoreItem>
</file>

<file path=docProps/app.xml><?xml version="1.0" encoding="utf-8"?>
<Properties xmlns="http://schemas.openxmlformats.org/officeDocument/2006/extended-properties" xmlns:vt="http://schemas.openxmlformats.org/officeDocument/2006/docPropsVTypes">
  <Template>Normal</Template>
  <Pages>5</Pages>
  <Words>678</Words>
  <Characters>3869</Characters>
  <Lines>32</Lines>
  <Paragraphs>9</Paragraphs>
  <TotalTime>2</TotalTime>
  <ScaleCrop>false</ScaleCrop>
  <LinksUpToDate>false</LinksUpToDate>
  <CharactersWithSpaces>4538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2024-10-24T03:44:00Z</dcterms:created>
  <dc:creator>微软用户</dc:creator>
  <cp:lastModifiedBy>无风</cp:lastModifiedBy>
  <cp:lastPrinted>2024-10-09T08:17:00Z</cp:lastPrinted>
  <dcterms:modified xsi:type="dcterms:W3CDTF">2024-10-25T06:22:35Z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66A42C2259614385B656B80677C37874_13</vt:lpwstr>
  </property>
</Properties>
</file>