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43537D7">
      <w:pPr>
        <w:pStyle w:val="style0"/>
        <w:adjustRightInd w:val="false"/>
        <w:snapToGrid w:val="false"/>
        <w:spacing w:lineRule="auto" w:line="360"/>
        <w:rPr>
          <w:rFonts w:hint="eastAsia"/>
          <w:b/>
          <w:bCs/>
          <w:sz w:val="28"/>
          <w:szCs w:val="28"/>
          <w:lang w:val="en-US" w:eastAsia="zh-CN"/>
        </w:rPr>
      </w:pPr>
    </w:p>
    <w:p w14:paraId="1792DE31">
      <w:pPr>
        <w:pStyle w:val="style0"/>
        <w:adjustRightInd w:val="false"/>
        <w:snapToGrid w:val="false"/>
        <w:spacing w:before="62" w:beforeLines="20" w:lineRule="exact" w:line="260"/>
        <w:ind w:left="693" w:hanging="693" w:hangingChars="330"/>
        <w:rPr>
          <w:rFonts w:hint="default"/>
          <w:lang w:val="en-US" w:eastAsia="zh-CN"/>
        </w:rPr>
      </w:pPr>
    </w:p>
    <w:p w14:paraId="241D07E3">
      <w:pPr>
        <w:pStyle w:val="style0"/>
        <w:adjustRightInd w:val="false"/>
        <w:snapToGrid w:val="false"/>
        <w:spacing w:before="62" w:beforeLines="20" w:lineRule="exact" w:line="260"/>
        <w:ind w:left="693" w:hanging="693" w:hangingChars="330"/>
        <w:rPr>
          <w:rFonts w:hint="default"/>
          <w:lang w:val="en-US" w:eastAsia="zh-CN"/>
        </w:rPr>
      </w:pPr>
    </w:p>
    <w:tbl>
      <w:tblPr>
        <w:tblStyle w:val="style1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878"/>
        <w:gridCol w:w="852"/>
        <w:gridCol w:w="4237"/>
        <w:gridCol w:w="350"/>
        <w:gridCol w:w="350"/>
        <w:gridCol w:w="642"/>
        <w:gridCol w:w="642"/>
      </w:tblGrid>
      <w:tr w14:paraId="594C6480">
        <w:trPr>
          <w:trHeight w:val="252" w:hRule="atLeast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7125F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32"/>
                <w:szCs w:val="3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32"/>
                <w:szCs w:val="32"/>
                <w:lang w:val="en-US" w:eastAsia="zh-CN"/>
              </w:rPr>
              <w:t>圈存机</w:t>
            </w:r>
          </w:p>
        </w:tc>
      </w:tr>
      <w:tr w14:paraId="5EF5A5FE">
        <w:tblPrEx/>
        <w:trPr>
          <w:trHeight w:val="25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BEED1B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58991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D222C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品牌型号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6D3AA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描述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57DA3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B63E1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823D0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2D371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总价</w:t>
            </w:r>
          </w:p>
        </w:tc>
      </w:tr>
      <w:tr w14:paraId="62F46EA8">
        <w:tblPrEx/>
        <w:trPr>
          <w:trHeight w:val="25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F1417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63542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自助查询一体机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68B73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新开普、K711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CDEB4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1、主板：工业级低功耗主板</w:t>
            </w:r>
          </w:p>
          <w:p w14:paraId="0A0E254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2、接口：COM接口≥2个，USB2.0接口≥5个，HDMI接口≥1个，LAN≥1个，RS-232≥1个</w:t>
            </w:r>
          </w:p>
          <w:p w14:paraId="7E09E4D3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3、CPU：主频≥1.8G</w:t>
            </w:r>
          </w:p>
          <w:p w14:paraId="62DF3CB7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4、内存：≥4G</w:t>
            </w:r>
          </w:p>
          <w:p w14:paraId="010FC14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5、固态硬盘≥120G</w:t>
            </w:r>
          </w:p>
          <w:p w14:paraId="7C3F353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6、电源：工业稳压电源</w:t>
            </w:r>
          </w:p>
          <w:p w14:paraId="3ACB74EA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7、操作系统：Windows 7（含）以上</w:t>
            </w:r>
          </w:p>
          <w:p w14:paraId="28E1DB3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8、显示屏：21.5英寸（含）以上电容式触摸屏；分辨率≥1920×1080</w:t>
            </w:r>
          </w:p>
          <w:p w14:paraId="3CBAC05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9、触控精度≤1.5mm(中心区域)，≤3.2mm(边缘区域)</w:t>
            </w:r>
          </w:p>
          <w:p w14:paraId="5278546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10、防水防尘：前面板IP65（含）以上</w:t>
            </w:r>
          </w:p>
          <w:p w14:paraId="67A4E3E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11、可视角度≥160度（水平、垂直）</w:t>
            </w:r>
          </w:p>
          <w:p w14:paraId="2E8CFF5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12、密码键盘：16键不锈钢金属键盘</w:t>
            </w:r>
          </w:p>
          <w:p w14:paraId="2197993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13、读卡模块：支持Mifare1卡/CPU卡</w:t>
            </w:r>
          </w:p>
          <w:p w14:paraId="3256428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14、支持支持用户查询主钱包，补助钱包余额</w:t>
            </w:r>
          </w:p>
          <w:p w14:paraId="673804D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15、支持用户进行自助挂失操作</w:t>
            </w:r>
          </w:p>
          <w:p w14:paraId="646D7834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16、支持用户进行消费密码修改操作</w:t>
            </w:r>
          </w:p>
          <w:p w14:paraId="4161343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17、支持用户卡进行领款、圈存、购电/水等自助功能</w:t>
            </w:r>
          </w:p>
          <w:p w14:paraId="41F6800C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18、支持自助退费，含日常小额退费及毕业退费</w:t>
            </w:r>
          </w:p>
          <w:p w14:paraId="43E3D92D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19、支持查询用户丢失的卡片是否已被捡到并已进行登记</w:t>
            </w:r>
          </w:p>
          <w:p w14:paraId="17A9EFC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20、支持接入浙江特殊教育职业学院原有校园一卡通系统，实现设备、账户信息的统一管理及统一资金结算；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5F405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7C67F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CB373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30000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05771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30000</w:t>
            </w:r>
          </w:p>
        </w:tc>
      </w:tr>
      <w:tr w14:paraId="5EBAE511">
        <w:tblPrEx/>
        <w:trPr>
          <w:trHeight w:val="252" w:hRule="atLeas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D5CB8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hAnsi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D3F6A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自助查询补卡一体机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92BB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新开普、K902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D1C3FE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1、主板：H11H4，CPU:I56500,6个COM口，8个USB口，双100M/1000M</w:t>
            </w:r>
          </w:p>
          <w:p w14:paraId="573D61CA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自适应网卡；声卡、显卡、网卡集成。8GDDR4内存、120G固态盘，工控主板，支持7*24小时连续工作</w:t>
            </w:r>
          </w:p>
          <w:p w14:paraId="5AB9DE4D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2、操作系统：Window10</w:t>
            </w:r>
          </w:p>
          <w:p w14:paraId="478C321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3、触摸及显示：43寸多点触摸电容式触摸液晶屏幕显示比例16:9</w:t>
            </w:r>
          </w:p>
          <w:p w14:paraId="2C6E46A2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有效显示区域941.18mm×529.41mm可视角度89/89/89/89(Min.)(CR≥10)刷新频率60Hz</w:t>
            </w:r>
          </w:p>
          <w:p w14:paraId="05AF5F9A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最佳分辨率1920*1080</w:t>
            </w:r>
          </w:p>
          <w:p w14:paraId="42BCFB6C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4、电源：300W电源,交流输入：220V～，50Hz，6.3A；直流输出：+12V118A；</w:t>
            </w:r>
          </w:p>
          <w:p w14:paraId="1C9402BB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+12V218A；+5V13A；+3.3V16A；-12V0.3A；+5Vsb</w:t>
            </w:r>
          </w:p>
          <w:p w14:paraId="3639B75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5、金属键盘：支持明密文输出，标准16键防暴金属键盘,10个数字键，6个功能键，按键压力：2~4N，按键行程≥0.45mm,工作温度-20℃~60℃</w:t>
            </w:r>
          </w:p>
          <w:p w14:paraId="0DDD3873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6、射频卡模块：支持13.56MHzCPU卡，M1卡。</w:t>
            </w:r>
          </w:p>
          <w:p w14:paraId="754C5F29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7、扬声器：立体声扬声器，系统操作有语音提示</w:t>
            </w:r>
          </w:p>
          <w:p w14:paraId="2D56104D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8、通讯方式：10M/100M自适应网卡</w:t>
            </w:r>
          </w:p>
          <w:p w14:paraId="6F59735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9、具有二代身份证阅读器</w:t>
            </w:r>
          </w:p>
          <w:p w14:paraId="122D80EA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10、纸币识别：支持1，5，10，20，50,100面值人民币，1000张容量，纸币识别率大于99.99%</w:t>
            </w:r>
          </w:p>
          <w:p w14:paraId="549CDC36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11、人脸识别：标配200万像素双目摄像头。拍摄图像分辨率：1920*1080OROther视场角度：65°</w:t>
            </w:r>
          </w:p>
          <w:p w14:paraId="06BD75FD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12、二维码识别：标配识读QR、Code128、Code39</w:t>
            </w:r>
          </w:p>
          <w:p w14:paraId="479A5DAE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13、小票打印机：标配宽度79.5mm、打印速度最高150mm/s、自动切纸，提供半切/</w:t>
            </w:r>
          </w:p>
          <w:p w14:paraId="617BFED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全切功能</w:t>
            </w:r>
          </w:p>
          <w:p w14:paraId="5F267050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14、UPS：支持5—15min续电能力</w:t>
            </w:r>
          </w:p>
          <w:p w14:paraId="3CA7D8F3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15、具有证卡打印功能</w:t>
            </w:r>
          </w:p>
          <w:p w14:paraId="55B4229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16、机箱打开方式：前后开门维护模式</w:t>
            </w:r>
          </w:p>
          <w:p w14:paraId="032BEFE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17、环境温度：-10℃～60℃</w:t>
            </w:r>
          </w:p>
          <w:p w14:paraId="7F53EE3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18、电源电压：AC220V，50Hz</w:t>
            </w:r>
          </w:p>
          <w:p w14:paraId="722DEF05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19、功耗：小于800W</w:t>
            </w:r>
          </w:p>
          <w:p w14:paraId="5191C6A0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20、支持支持用户查询主钱包，补助钱包余额</w:t>
            </w:r>
          </w:p>
          <w:p w14:paraId="311A6F8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21、支持用户进行自助挂失操作</w:t>
            </w:r>
          </w:p>
          <w:p w14:paraId="098234AD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22、支持用户进行消费密码修改操作</w:t>
            </w:r>
          </w:p>
          <w:p w14:paraId="0D38818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23、支持用户卡进行领款、圈存、购电/水等自助功能</w:t>
            </w:r>
          </w:p>
          <w:p w14:paraId="515A6561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24、支持自助退费，含日常小额退费及毕业退费</w:t>
            </w:r>
          </w:p>
          <w:p w14:paraId="22C6E9C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25、支持查询用户丢失的卡片是否已被捡到并已进行登记</w:t>
            </w:r>
          </w:p>
          <w:p w14:paraId="3EFBAA98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26、支持用户卡自助现金充值功能</w:t>
            </w:r>
          </w:p>
          <w:p w14:paraId="1D046F2C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27、支持用户自助进行补卡操作</w:t>
            </w:r>
          </w:p>
          <w:p w14:paraId="5639612F"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28、支持接入浙江特殊教育职业学院原有校园一卡通系统，实现设备、账户信息的统一管理及统一资金结算；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89969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B8168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2BCA7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50000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1964A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50000</w:t>
            </w:r>
          </w:p>
        </w:tc>
      </w:tr>
      <w:tr w14:paraId="361E502C">
        <w:tblPrEx/>
        <w:trPr>
          <w:trHeight w:val="252" w:hRule="atLeast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CB58A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  <w:lang w:val="en-US" w:eastAsia="zh-CN"/>
              </w:rPr>
              <w:t>小计：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D86A2D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0"/>
                <w:szCs w:val="20"/>
                <w:lang w:val="en-US" w:eastAsia="zh-CN"/>
              </w:rPr>
              <w:t>80000元</w:t>
            </w:r>
            <w:bookmarkStart w:id="0" w:name="_GoBack"/>
            <w:bookmarkEnd w:id="0"/>
          </w:p>
        </w:tc>
      </w:tr>
    </w:tbl>
    <w:p w14:paraId="3C6E0BC7">
      <w:pPr>
        <w:pStyle w:val="style0"/>
        <w:adjustRightInd w:val="false"/>
        <w:snapToGrid w:val="false"/>
        <w:spacing w:before="62" w:beforeLines="20" w:lineRule="exact" w:line="260"/>
        <w:ind w:left="693" w:hanging="693" w:hangingChars="330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Calibri Light">
    <w:altName w:val="Calibri Light"/>
    <w:panose1 w:val="020f0302020002030204"/>
    <w:charset w:val="00"/>
    <w:family w:val="auto"/>
    <w:pitch w:val="default"/>
    <w:sig w:usb0="E4002EFF" w:usb1="C200247B" w:usb2="00000009" w:usb3="00000000" w:csb0="200001FF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snapToGrid w:val="false"/>
      <w:spacing w:lineRule="auto" w:line="300"/>
      <w:ind w:firstLine="482"/>
    </w:pPr>
    <w:rPr>
      <w:rFonts w:ascii="宋体"/>
      <w:kern w:val="24"/>
      <w:sz w:val="24"/>
      <w:szCs w:val="20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Words>1110</Words>
  <Pages>4</Pages>
  <Characters>1487</Characters>
  <Application>WPS Office</Application>
  <DocSecurity>0</DocSecurity>
  <Paragraphs>87</Paragraphs>
  <ScaleCrop>false</ScaleCrop>
  <LinksUpToDate>false</LinksUpToDate>
  <CharactersWithSpaces>1488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2022-05-05T03:07:00Z</dcterms:created>
  <dc:creator>朱金锋</dc:creator>
  <lastModifiedBy>ALN-AL00</lastModifiedBy>
  <lastPrinted>2023-06-08T06:26:00Z</lastPrinted>
  <dcterms:modified xsi:type="dcterms:W3CDTF">2025-03-20T00:32:22Z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e2ea07df8e4e402faac27a0bd5b51774_23</vt:lpwstr>
  </property>
  <property fmtid="{D5CDD505-2E9C-101B-9397-08002B2CF9AE}" pid="4" name="KSOTemplateDocerSaveRecord">
    <vt:lpwstr>eyJoZGlkIjoiYjgyOGQyODI3NTAyMDJjYmRjZmFkZWE1NDI5Y2Q4NDIiLCJ1c2VySWQiOiIyMzk2NTE5NTIifQ==</vt:lpwstr>
  </property>
</Properties>
</file>