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温州医科大学</w:t>
      </w:r>
      <w:r>
        <w:rPr>
          <w:rFonts w:ascii="宋体" w:hAnsi="宋体" w:eastAsia="宋体" w:cs="宋体"/>
          <w:b/>
          <w:bCs/>
          <w:sz w:val="36"/>
          <w:szCs w:val="36"/>
        </w:rPr>
        <w:t>采购需求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OLE_LINK1"/>
      <w:r>
        <w:rPr>
          <w:rFonts w:hint="eastAsia" w:eastAsia="宋体"/>
          <w:color w:val="FF0000"/>
          <w:sz w:val="24"/>
          <w:szCs w:val="24"/>
        </w:rPr>
        <w:t>询价品牌：索尼、松下、光峰 必须三个品牌中选择一个投标，否则虚假应标</w:t>
      </w:r>
      <w:bookmarkEnd w:id="0"/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 采用ALPD单色激光四色荧光粉色轮成像技术，纯激光光源,光源不含Hg（不接受混合光源）；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 DLP投影技术，DMD芯片面板尺寸≥0.</w:t>
      </w:r>
      <w:r>
        <w:rPr>
          <w:sz w:val="24"/>
          <w:szCs w:val="24"/>
        </w:rPr>
        <w:t>47</w:t>
      </w:r>
      <w:r>
        <w:rPr>
          <w:rFonts w:hint="eastAsia"/>
          <w:sz w:val="24"/>
          <w:szCs w:val="24"/>
        </w:rPr>
        <w:t>吋。单机原始分辨率1</w:t>
      </w:r>
      <w:r>
        <w:rPr>
          <w:sz w:val="24"/>
          <w:szCs w:val="24"/>
        </w:rPr>
        <w:t>920×1080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 画面投射比＜0.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；投影80吋1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:9标准画面距离：镜头到画面距离≤42CM；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电动聚焦；四角矫正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 对比度≥</w:t>
      </w:r>
      <w:r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000:1；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色域：色域覆盖面积大于REC.709标准；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亮度≥</w:t>
      </w:r>
      <w:r>
        <w:rPr>
          <w:sz w:val="24"/>
          <w:szCs w:val="24"/>
        </w:rPr>
        <w:t>3800ANSI</w:t>
      </w:r>
      <w:r>
        <w:rPr>
          <w:rFonts w:hint="eastAsia"/>
          <w:sz w:val="24"/>
          <w:szCs w:val="24"/>
        </w:rPr>
        <w:t>流明；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8. 整机能效比≥10流明/瓦；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9. </w:t>
      </w:r>
      <w:bookmarkStart w:id="1" w:name="_GoBack"/>
      <w:bookmarkEnd w:id="1"/>
      <w:r>
        <w:rPr>
          <w:rFonts w:hint="eastAsia"/>
          <w:sz w:val="24"/>
          <w:szCs w:val="24"/>
        </w:rPr>
        <w:t>整机IP5X级增压防尘设计，光源系统IP6X级密闭设计，整机无滤网；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. 3D技术：多种3D模式，支持DLP link3D；3DTVPLAY立体投影，支持蓝光3D视频播放，支持3D课堂；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 散热系统：采用铜管液冷散热技术；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 光源寿命≥2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000小时；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 照度均匀性≥85%；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 功耗：低功耗设计,功耗≤</w:t>
      </w:r>
      <w:r>
        <w:rPr>
          <w:sz w:val="24"/>
          <w:szCs w:val="24"/>
        </w:rPr>
        <w:t>340</w:t>
      </w:r>
      <w:r>
        <w:rPr>
          <w:rFonts w:hint="eastAsia"/>
          <w:sz w:val="24"/>
          <w:szCs w:val="24"/>
        </w:rPr>
        <w:t>W，待机功耗＜0.5W；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hint="eastAsia"/>
          <w:sz w:val="24"/>
          <w:szCs w:val="24"/>
        </w:rPr>
        <w:t>控制方式：支持无线遥控器，网络RJ45和RS-232控制；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rFonts w:hint="eastAsia"/>
          <w:sz w:val="24"/>
          <w:szCs w:val="24"/>
        </w:rPr>
        <w:t>接口丰富：输入：HDMI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2; RGB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2; Video(RCA)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1; S-Video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1;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Audio in(L/R)--RCA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1; Audio in（mini jack,3.5mm）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1; MIC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1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输出：RBG*1（与RGB in 2共用）；Audio*1（3.5mini jack）；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控制：USB-B*1；RS232*1；RJ45*1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rFonts w:hint="eastAsia"/>
          <w:sz w:val="24"/>
          <w:szCs w:val="24"/>
        </w:rPr>
        <w:t>多种功能：镜头</w:t>
      </w:r>
      <w:r>
        <w:rPr>
          <w:sz w:val="24"/>
          <w:szCs w:val="24"/>
        </w:rPr>
        <w:t>居中，</w:t>
      </w:r>
      <w:r>
        <w:rPr>
          <w:rFonts w:hint="eastAsia"/>
          <w:sz w:val="24"/>
          <w:szCs w:val="24"/>
        </w:rPr>
        <w:t>内置测试图片模板，单机3D显示，电动聚焦</w:t>
      </w:r>
      <w:r>
        <w:rPr>
          <w:sz w:val="24"/>
          <w:szCs w:val="24"/>
        </w:rPr>
        <w:t>，自动信号搜索，</w:t>
      </w:r>
      <w:r>
        <w:rPr>
          <w:rFonts w:hint="eastAsia"/>
          <w:sz w:val="24"/>
          <w:szCs w:val="24"/>
        </w:rPr>
        <w:t>DICOM模式，360°投影，多种环境投影模式，；四角矫正，画面拼接功能（支持2*2拼接），面板按键，7X24 小时连续运行，亮度无极调整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8 </w:t>
      </w:r>
      <w:r>
        <w:rPr>
          <w:rFonts w:hint="eastAsia"/>
          <w:sz w:val="24"/>
          <w:szCs w:val="24"/>
        </w:rPr>
        <w:t>商务条款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spacing w:line="343" w:lineRule="exac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  <w:t>质保期</w:t>
            </w:r>
          </w:p>
        </w:tc>
        <w:tc>
          <w:tcPr>
            <w:tcW w:w="7406" w:type="dxa"/>
          </w:tcPr>
          <w:p>
            <w:pPr>
              <w:spacing w:line="343" w:lineRule="exac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年（自验收合格之日起计算）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spacing w:line="343" w:lineRule="exact"/>
              <w:rPr>
                <w:rFonts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  <w:t>供货时间</w:t>
            </w:r>
          </w:p>
        </w:tc>
        <w:tc>
          <w:tcPr>
            <w:tcW w:w="7406" w:type="dxa"/>
          </w:tcPr>
          <w:p>
            <w:pPr>
              <w:spacing w:line="343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0"/>
                <w:szCs w:val="20"/>
              </w:rPr>
              <w:t>中标后5天内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工作日内交货并安装调试完毕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6" w:type="dxa"/>
          </w:tcPr>
          <w:p>
            <w:pPr>
              <w:spacing w:line="343" w:lineRule="exact"/>
              <w:rPr>
                <w:rFonts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  <w:t>供货地点</w:t>
            </w:r>
          </w:p>
        </w:tc>
        <w:tc>
          <w:tcPr>
            <w:tcW w:w="7406" w:type="dxa"/>
          </w:tcPr>
          <w:p>
            <w:pPr>
              <w:spacing w:line="343" w:lineRule="exact"/>
              <w:rPr>
                <w:rFonts w:ascii="宋体" w:hAnsi="宋体" w:eastAsia="宋体" w:cs="宋体"/>
                <w:w w:val="98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0"/>
                <w:szCs w:val="20"/>
              </w:rPr>
              <w:t>温州医科大学茶山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spacing w:line="343" w:lineRule="exact"/>
              <w:rPr>
                <w:rFonts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  <w:t>供货及售后服务要求</w:t>
            </w:r>
          </w:p>
        </w:tc>
        <w:tc>
          <w:tcPr>
            <w:tcW w:w="7406" w:type="dxa"/>
          </w:tcPr>
          <w:p>
            <w:pPr>
              <w:numPr>
                <w:ilvl w:val="0"/>
                <w:numId w:val="1"/>
              </w:numPr>
              <w:spacing w:line="343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售后服务：提供 24 小时服务。</w:t>
            </w:r>
          </w:p>
          <w:p>
            <w:pPr>
              <w:numPr>
                <w:ilvl w:val="0"/>
                <w:numId w:val="1"/>
              </w:numPr>
              <w:spacing w:line="343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培训保障：安装完毕后，对设备使用和维护要进行免费全面培训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43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维修响应时间：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产品出现故障时，成交方在接到采购方通知后，2 小时内响应。需现场解决的，维修人员需在接到电话后 6 小时内赶到现场，处理问题，并提出维修结论，提供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一套备用设备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不间断的服务。质保期内，所有设备配品配件出现故障无法继续使用，要求免费更换。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16" w:type="dxa"/>
          </w:tcPr>
          <w:p>
            <w:pPr>
              <w:spacing w:line="343" w:lineRule="exact"/>
              <w:rPr>
                <w:rFonts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kern w:val="0"/>
                <w:sz w:val="20"/>
                <w:szCs w:val="20"/>
              </w:rPr>
              <w:t>特别说明</w:t>
            </w:r>
          </w:p>
        </w:tc>
        <w:tc>
          <w:tcPr>
            <w:tcW w:w="7406" w:type="dxa"/>
            <w:shd w:val="clear" w:color="auto" w:fill="auto"/>
            <w:vAlign w:val="bottom"/>
          </w:tcPr>
          <w:p>
            <w:pPr>
              <w:spacing w:line="305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询价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供应商须在线提交响应文件，经采购方审查确认完全满足竞价单</w:t>
            </w:r>
          </w:p>
          <w:p>
            <w:pPr>
              <w:spacing w:line="274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要求，方为正式成交。如供货商响应文件中有漏项或者核心技术参数负偏离，采购方可单方放弃拟成交结果；</w:t>
            </w:r>
          </w:p>
          <w:p>
            <w:pPr>
              <w:numPr>
                <w:ilvl w:val="0"/>
                <w:numId w:val="2"/>
              </w:numPr>
              <w:spacing w:line="274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在采购方确认成交结果之前，拟成交供应商须提供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样机，正式验收后退还。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AFA9F"/>
    <w:multiLevelType w:val="singleLevel"/>
    <w:tmpl w:val="CA5AFA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1178CA"/>
    <w:multiLevelType w:val="singleLevel"/>
    <w:tmpl w:val="E31178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19"/>
    <w:rsid w:val="00565D19"/>
    <w:rsid w:val="00A11F00"/>
    <w:rsid w:val="00A14D84"/>
    <w:rsid w:val="00B43B12"/>
    <w:rsid w:val="00C251E3"/>
    <w:rsid w:val="00F50B3D"/>
    <w:rsid w:val="00FD7C76"/>
    <w:rsid w:val="00FD7D5B"/>
    <w:rsid w:val="7F7EB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177</Words>
  <Characters>1011</Characters>
  <Lines>8</Lines>
  <Paragraphs>2</Paragraphs>
  <TotalTime>12</TotalTime>
  <ScaleCrop>false</ScaleCrop>
  <LinksUpToDate>false</LinksUpToDate>
  <CharactersWithSpaces>1186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2023-03-11T22:10:00Z</dcterms:created>
  <dc:creator>LindaZHP</dc:creator>
  <cp:lastModifiedBy>李守鸿</cp:lastModifiedBy>
  <dcterms:modified xsi:type="dcterms:W3CDTF">2025-07-14T15:14:34Z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