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1、文字内容：如图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2、图片内容，成交后再定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3、纸盒大小：大小11x15x6cm，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4、纸巾大小：2层150抽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9611b9013df3fd9b154d2ac98f2e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11b9013df3fd9b154d2ac98f2e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F52C2"/>
    <w:rsid w:val="60C0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2024-10-08T08:12:59Z</dcterms:created>
  <dc:creator>user</dc:creator>
  <cp:lastModifiedBy>张晓环</cp:lastModifiedBy>
  <dcterms:modified xsi:type="dcterms:W3CDTF">2024-10-08T08:15:04Z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