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5CF75"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临海市交警大队</w:t>
      </w:r>
      <w:r>
        <w:rPr>
          <w:rFonts w:hint="eastAsia"/>
          <w:sz w:val="28"/>
          <w:szCs w:val="36"/>
          <w:lang w:val="en-US" w:eastAsia="zh-CN"/>
        </w:rPr>
        <w:t>电子汽车衡</w:t>
      </w:r>
      <w:r>
        <w:rPr>
          <w:rFonts w:hint="eastAsia"/>
          <w:sz w:val="28"/>
          <w:szCs w:val="36"/>
        </w:rPr>
        <w:t>的技术参数</w:t>
      </w:r>
    </w:p>
    <w:p w14:paraId="54689752">
      <w:pPr>
        <w:numPr>
          <w:ilvl w:val="0"/>
          <w:numId w:val="1"/>
        </w:numPr>
        <w:jc w:val="left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如抽检检测不合格将退货等造成的所有损失有投标人自己承担。</w:t>
      </w:r>
    </w:p>
    <w:p w14:paraId="4F6522F3">
      <w:pPr>
        <w:numPr>
          <w:ilvl w:val="0"/>
          <w:numId w:val="1"/>
        </w:numPr>
        <w:jc w:val="left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技术参数需求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2250"/>
        <w:gridCol w:w="4495"/>
      </w:tblGrid>
      <w:tr w14:paraId="0D2A2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9" w:type="dxa"/>
            <w:vAlign w:val="center"/>
          </w:tcPr>
          <w:p w14:paraId="717A4649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 w14:paraId="3A0E8D80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产品名</w:t>
            </w:r>
          </w:p>
        </w:tc>
        <w:tc>
          <w:tcPr>
            <w:tcW w:w="4495" w:type="dxa"/>
            <w:vAlign w:val="center"/>
          </w:tcPr>
          <w:p w14:paraId="722E1EB5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技术参数</w:t>
            </w:r>
          </w:p>
        </w:tc>
      </w:tr>
      <w:tr w14:paraId="4BA4C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119" w:type="dxa"/>
            <w:vAlign w:val="center"/>
          </w:tcPr>
          <w:p w14:paraId="6B5BE729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 w14:paraId="4DCCA47A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地磅（电子汽车衡）</w:t>
            </w:r>
          </w:p>
        </w:tc>
        <w:tc>
          <w:tcPr>
            <w:tcW w:w="4495" w:type="dxa"/>
            <w:vAlign w:val="center"/>
          </w:tcPr>
          <w:p w14:paraId="7CA23319">
            <w:pPr>
              <w:spacing w:line="360" w:lineRule="auto"/>
              <w:jc w:val="left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1、型号：SCS-100T</w:t>
            </w:r>
          </w:p>
          <w:p w14:paraId="03EE9B1B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2、</w:t>
            </w:r>
            <w:r>
              <w:rPr>
                <w:rFonts w:hint="eastAsia"/>
                <w:sz w:val="24"/>
                <w:szCs w:val="32"/>
                <w:vertAlign w:val="baseline"/>
              </w:rPr>
              <w:t>最大承重量 (kg)：100t</w:t>
            </w:r>
          </w:p>
          <w:p w14:paraId="15D785FE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3、</w:t>
            </w:r>
            <w:r>
              <w:rPr>
                <w:rFonts w:hint="eastAsia"/>
                <w:sz w:val="24"/>
                <w:szCs w:val="32"/>
                <w:vertAlign w:val="baseline"/>
              </w:rPr>
              <w:t>台面尺寸(长*宽)(m)：3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*</w:t>
            </w:r>
            <w:r>
              <w:rPr>
                <w:rFonts w:hint="eastAsia"/>
                <w:sz w:val="24"/>
                <w:szCs w:val="32"/>
                <w:vertAlign w:val="baseline"/>
              </w:rPr>
              <w:t>18</w:t>
            </w:r>
          </w:p>
          <w:p w14:paraId="03F77136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4、</w:t>
            </w:r>
            <w:r>
              <w:rPr>
                <w:rFonts w:hint="eastAsia"/>
                <w:sz w:val="24"/>
                <w:szCs w:val="32"/>
                <w:vertAlign w:val="baseline"/>
              </w:rPr>
              <w:t>精度 (kg)：10</w:t>
            </w:r>
          </w:p>
          <w:p w14:paraId="30DCD216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5、</w:t>
            </w:r>
            <w:r>
              <w:rPr>
                <w:rFonts w:hint="eastAsia"/>
                <w:sz w:val="24"/>
                <w:szCs w:val="32"/>
                <w:vertAlign w:val="baseline"/>
              </w:rPr>
              <w:t>厚度(mm)：10</w:t>
            </w:r>
          </w:p>
          <w:p w14:paraId="47F14C52">
            <w:pPr>
              <w:spacing w:line="360" w:lineRule="auto"/>
              <w:jc w:val="left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6、点阵屏尺寸：7寸</w:t>
            </w:r>
          </w:p>
          <w:p w14:paraId="5E7B19BE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7、</w:t>
            </w:r>
            <w:r>
              <w:rPr>
                <w:rFonts w:hint="eastAsia"/>
                <w:sz w:val="24"/>
                <w:szCs w:val="32"/>
                <w:vertAlign w:val="baseline"/>
              </w:rPr>
              <w:t>附属配置：仪表</w:t>
            </w:r>
          </w:p>
          <w:p w14:paraId="71FBD5C6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8、</w:t>
            </w:r>
            <w:r>
              <w:rPr>
                <w:rFonts w:hint="eastAsia"/>
                <w:sz w:val="24"/>
                <w:szCs w:val="32"/>
                <w:vertAlign w:val="baseline"/>
              </w:rPr>
              <w:t>产品系列：衡器</w:t>
            </w:r>
          </w:p>
          <w:p w14:paraId="4560ACD3">
            <w:pPr>
              <w:spacing w:line="360" w:lineRule="auto"/>
              <w:jc w:val="left"/>
              <w:rPr>
                <w:rFonts w:hint="eastAsia"/>
                <w:sz w:val="24"/>
                <w:szCs w:val="32"/>
                <w:vertAlign w:val="baseline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9、</w:t>
            </w:r>
            <w:r>
              <w:rPr>
                <w:rFonts w:hint="eastAsia"/>
                <w:sz w:val="24"/>
                <w:szCs w:val="32"/>
                <w:vertAlign w:val="baseline"/>
              </w:rPr>
              <w:t>产品材质：碳钢</w:t>
            </w:r>
          </w:p>
        </w:tc>
      </w:tr>
    </w:tbl>
    <w:p w14:paraId="721EC1AF">
      <w:pPr>
        <w:jc w:val="both"/>
        <w:rPr>
          <w:rFonts w:hint="eastAsia"/>
          <w:sz w:val="28"/>
          <w:szCs w:val="36"/>
          <w:lang w:val="en-US" w:eastAsia="zh-CN"/>
        </w:rPr>
      </w:pPr>
    </w:p>
    <w:p w14:paraId="19025197">
      <w:pPr>
        <w:jc w:val="both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三</w:t>
      </w:r>
      <w:r>
        <w:rPr>
          <w:rFonts w:hint="eastAsia"/>
          <w:sz w:val="24"/>
          <w:szCs w:val="32"/>
          <w:vertAlign w:val="baseline"/>
          <w:lang w:val="en-US" w:eastAsia="zh-CN"/>
        </w:rPr>
        <w:t>、工作范围</w:t>
      </w:r>
    </w:p>
    <w:p w14:paraId="10738614">
      <w:pPr>
        <w:jc w:val="both"/>
        <w:rPr>
          <w:rFonts w:hint="default"/>
          <w:sz w:val="24"/>
          <w:szCs w:val="32"/>
          <w:vertAlign w:val="baseline"/>
          <w:lang w:val="en-US" w:eastAsia="zh-CN"/>
        </w:rPr>
      </w:pPr>
    </w:p>
    <w:p w14:paraId="578C9AC4">
      <w:pPr>
        <w:spacing w:line="360" w:lineRule="auto"/>
        <w:jc w:val="center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商务要求</w:t>
      </w:r>
    </w:p>
    <w:p w14:paraId="1F0227D1">
      <w:pPr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产品标准：按国家标准GB/T7723－2017和国家计量检定规程JJG539－2016执行，地磅出具当地计量检测机构检测合格报告；</w:t>
      </w:r>
    </w:p>
    <w:p w14:paraId="04E4526E">
      <w:pPr>
        <w:numPr>
          <w:ilvl w:val="0"/>
          <w:numId w:val="2"/>
        </w:numPr>
        <w:spacing w:line="360" w:lineRule="auto"/>
        <w:ind w:left="0" w:leftChars="0" w:firstLine="0" w:firstLineChars="0"/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default"/>
          <w:sz w:val="24"/>
          <w:szCs w:val="32"/>
          <w:vertAlign w:val="baseline"/>
          <w:lang w:val="en-US" w:eastAsia="zh-CN"/>
        </w:rPr>
        <w:t>厂家资质：具备地磅计量器具型式批准证书，仪表计量器具型式批准证书，传感器计量器具型式批准证书</w:t>
      </w:r>
      <w:r>
        <w:rPr>
          <w:rFonts w:hint="eastAsia"/>
          <w:sz w:val="24"/>
          <w:szCs w:val="32"/>
          <w:vertAlign w:val="baseline"/>
          <w:lang w:val="en-US" w:eastAsia="zh-CN"/>
        </w:rPr>
        <w:t>；</w:t>
      </w:r>
    </w:p>
    <w:p w14:paraId="389D1369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3、包装标准及费用：按乙方出厂的产品包装标准，包装费用由乙方承担；</w:t>
      </w:r>
    </w:p>
    <w:p w14:paraId="0180ACAE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4、运输方式及装卸责任、交货期限及交货地点：</w:t>
      </w:r>
    </w:p>
    <w:p w14:paraId="058E59E1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 xml:space="preserve">运输及装卸责任： 供货方负责运输，安装，卸货吊机费； </w:t>
      </w:r>
    </w:p>
    <w:p w14:paraId="74064309">
      <w:pPr>
        <w:numPr>
          <w:ilvl w:val="0"/>
          <w:numId w:val="0"/>
        </w:numPr>
        <w:spacing w:line="360" w:lineRule="auto"/>
        <w:jc w:val="left"/>
        <w:rPr>
          <w:rFonts w:hint="eastAsia"/>
          <w:sz w:val="24"/>
          <w:szCs w:val="32"/>
          <w:vertAlign w:val="baseline"/>
          <w:lang w:val="en-US" w:eastAsia="zh-CN"/>
        </w:rPr>
      </w:pPr>
      <w:r>
        <w:rPr>
          <w:rFonts w:hint="eastAsia"/>
          <w:sz w:val="24"/>
          <w:szCs w:val="32"/>
          <w:vertAlign w:val="baseline"/>
          <w:lang w:val="en-US" w:eastAsia="zh-CN"/>
        </w:rPr>
        <w:t>交货期限及地点： 收到甲方通知十日内送到交货地，交货地点由甲方确定；</w:t>
      </w:r>
    </w:p>
    <w:p w14:paraId="350B5E0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4AA5B4"/>
    <w:multiLevelType w:val="singleLevel"/>
    <w:tmpl w:val="BD4AA5B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2616C80"/>
    <w:multiLevelType w:val="singleLevel"/>
    <w:tmpl w:val="D2616C8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BC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2025-03-06T00:32:55Z</dcterms:created>
  <dc:creator>Administrator</dc:creator>
  <cp:lastModifiedBy>Administrator</cp:lastModifiedBy>
  <dcterms:modified xsi:type="dcterms:W3CDTF">2025-03-06T00:33:00Z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eyJoZGlkIjoiZjEwZDNiYzUwZWY2NWM0NjExYjNiMTFlODJmZmVmNTEifQ==</vt:lpwstr>
  </property>
  <property fmtid="{D5CDD505-2E9C-101B-9397-08002B2CF9AE}" pid="4" name="ICV">
    <vt:lpwstr>C9E70C3F1D6D467888E95D15FB7190A7_12</vt:lpwstr>
  </property>
</Properties>
</file>