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7FFC29">
      <w:pPr>
        <w:jc w:val="center"/>
        <w:rPr>
          <w:rFonts w:hint="default" w:eastAsiaTheme="minorEastAsia"/>
          <w:sz w:val="28"/>
          <w:szCs w:val="28"/>
          <w:lang w:val="en-US" w:eastAsia="zh-CN"/>
        </w:rPr>
      </w:pPr>
      <w:r>
        <w:rPr>
          <w:rFonts w:hint="eastAsia"/>
          <w:sz w:val="28"/>
          <w:szCs w:val="28"/>
          <w:lang w:val="en-US" w:eastAsia="zh-CN"/>
        </w:rPr>
        <w:t>机房实木凳子技术参数</w:t>
      </w:r>
    </w:p>
    <w:p w14:paraId="09DD1FB8">
      <w:r>
        <w:rPr>
          <w:rFonts w:hint="eastAsia"/>
        </w:rPr>
        <w:t>尺寸：</w:t>
      </w:r>
    </w:p>
    <w:p w14:paraId="126EDF47">
      <w:r>
        <w:rPr>
          <w:rFonts w:hint="eastAsia"/>
        </w:rPr>
        <w:t>不小于430*320*420mm</w:t>
      </w:r>
    </w:p>
    <w:p w14:paraId="73AD2CE2">
      <w:r>
        <w:rPr>
          <w:rFonts w:hint="eastAsia"/>
        </w:rPr>
        <w:t>要求：</w:t>
      </w:r>
    </w:p>
    <w:p w14:paraId="11F9C18C">
      <w:r>
        <w:rPr>
          <w:rFonts w:hint="eastAsia"/>
        </w:rPr>
        <w:t>边缘圆角，无倒刺。实木材料。承重测试大于100kg</w:t>
      </w:r>
    </w:p>
    <w:p w14:paraId="781A0C1E">
      <w:pPr>
        <w:keepNext w:val="0"/>
        <w:keepLines w:val="0"/>
        <w:widowControl w:val="0"/>
        <w:suppressLineNumbers w:val="0"/>
        <w:spacing w:before="0" w:beforeAutospacing="0" w:after="0" w:afterAutospacing="0"/>
        <w:ind w:left="0" w:right="0"/>
        <w:jc w:val="both"/>
        <w:rPr>
          <w:lang w:val="en-US"/>
        </w:rPr>
      </w:pPr>
      <w:r>
        <w:drawing>
          <wp:inline distT="0" distB="0" distL="0" distR="0">
            <wp:extent cx="5274310" cy="7616825"/>
            <wp:effectExtent l="0" t="0" r="2540" b="3175"/>
            <wp:docPr id="2" name="图片 2" descr="C:\Users\Administrator\Documents\WeChat Files\linghuzheng12\FileStorage\Temp\266c0cb983a74796839a90d3a82ab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strator\Documents\WeChat Files\linghuzheng12\FileStorage\Temp\266c0cb983a74796839a90d3a82abed.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5274310" cy="7617291"/>
                    </a:xfrm>
                    <a:prstGeom prst="rect">
                      <a:avLst/>
                    </a:prstGeom>
                    <a:noFill/>
                    <a:ln>
                      <a:noFill/>
                    </a:ln>
                  </pic:spPr>
                </pic:pic>
              </a:graphicData>
            </a:graphic>
          </wp:inline>
        </w:drawing>
      </w:r>
      <w:r>
        <w:rPr>
          <w:rFonts w:hint="eastAsia" w:ascii="Calibri" w:hAnsi="Calibri" w:eastAsia="宋体" w:cs="宋体"/>
          <w:kern w:val="2"/>
          <w:sz w:val="21"/>
          <w:szCs w:val="22"/>
          <w:lang w:val="en-US" w:eastAsia="zh-CN" w:bidi="ar"/>
        </w:rPr>
        <w:t>【淘宝】假一赔四</w:t>
      </w:r>
      <w:r>
        <w:rPr>
          <w:rFonts w:hint="default" w:ascii="Calibri" w:hAnsi="Calibri" w:eastAsia="宋体" w:cs="Times New Roman"/>
          <w:kern w:val="2"/>
          <w:sz w:val="21"/>
          <w:szCs w:val="22"/>
          <w:lang w:val="en-US" w:eastAsia="zh-CN" w:bidi="ar"/>
        </w:rPr>
        <w:t xml:space="preserve"> https://e.tb.cn/h.TxRGeUQzkyshGjg?tk=Yx2oenfO8PQ HU287 </w:t>
      </w:r>
      <w:r>
        <w:rPr>
          <w:rFonts w:hint="eastAsia" w:ascii="Calibri" w:hAnsi="Calibri" w:eastAsia="宋体" w:cs="宋体"/>
          <w:kern w:val="2"/>
          <w:sz w:val="21"/>
          <w:szCs w:val="22"/>
          <w:lang w:val="en-US" w:eastAsia="zh-CN" w:bidi="ar"/>
        </w:rPr>
        <w:t>「源氏木语实木温莎凳卧室化妆凳家用凳子舒适久坐小型餐厅餐凳木凳」</w:t>
      </w:r>
    </w:p>
    <w:p w14:paraId="44887A80">
      <w:pPr>
        <w:keepNext w:val="0"/>
        <w:keepLines w:val="0"/>
        <w:widowControl w:val="0"/>
        <w:suppressLineNumbers w:val="0"/>
        <w:spacing w:before="0" w:beforeAutospacing="0" w:after="0" w:afterAutospacing="0"/>
        <w:ind w:left="0" w:right="0"/>
        <w:jc w:val="both"/>
        <w:rPr>
          <w:lang w:val="en-US"/>
        </w:rPr>
      </w:pPr>
      <w:r>
        <w:rPr>
          <w:rFonts w:hint="eastAsia" w:ascii="Calibri" w:hAnsi="Calibri" w:eastAsia="宋体" w:cs="宋体"/>
          <w:kern w:val="2"/>
          <w:sz w:val="21"/>
          <w:szCs w:val="22"/>
          <w:lang w:val="en-US" w:eastAsia="zh-CN" w:bidi="ar"/>
        </w:rPr>
        <w:t>点击链接直接打开</w:t>
      </w:r>
      <w:r>
        <w:rPr>
          <w:rFonts w:hint="default" w:ascii="Calibri" w:hAnsi="Calibri" w:eastAsia="宋体" w:cs="Times New Roman"/>
          <w:kern w:val="2"/>
          <w:sz w:val="21"/>
          <w:szCs w:val="22"/>
          <w:lang w:val="en-US" w:eastAsia="zh-CN" w:bidi="ar"/>
        </w:rPr>
        <w:t xml:space="preserve"> </w:t>
      </w:r>
      <w:r>
        <w:rPr>
          <w:rFonts w:hint="eastAsia" w:ascii="Calibri" w:hAnsi="Calibri" w:eastAsia="宋体" w:cs="宋体"/>
          <w:kern w:val="2"/>
          <w:sz w:val="21"/>
          <w:szCs w:val="22"/>
          <w:lang w:val="en-US" w:eastAsia="zh-CN" w:bidi="ar"/>
        </w:rPr>
        <w:t>或者</w:t>
      </w:r>
      <w:r>
        <w:rPr>
          <w:rFonts w:hint="default" w:ascii="Calibri" w:hAnsi="Calibri" w:eastAsia="宋体" w:cs="Times New Roman"/>
          <w:kern w:val="2"/>
          <w:sz w:val="21"/>
          <w:szCs w:val="22"/>
          <w:lang w:val="en-US" w:eastAsia="zh-CN" w:bidi="ar"/>
        </w:rPr>
        <w:t xml:space="preserve"> </w:t>
      </w:r>
      <w:r>
        <w:rPr>
          <w:rFonts w:hint="eastAsia" w:ascii="Calibri" w:hAnsi="Calibri" w:eastAsia="宋体" w:cs="宋体"/>
          <w:kern w:val="2"/>
          <w:sz w:val="21"/>
          <w:szCs w:val="22"/>
          <w:lang w:val="en-US" w:eastAsia="zh-CN" w:bidi="ar"/>
        </w:rPr>
        <w:t>淘宝搜索直接打开</w:t>
      </w:r>
    </w:p>
    <w:p w14:paraId="10DBA85D">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
    <w:panose1 w:val="02010600030101010101"/>
    <w:charset w:val="86"/>
    <w:family w:val="auto"/>
    <w:pitch w:val="variable"/>
    <w:sig w:usb0="000000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6717"/>
    <w:rsid w:val="0061082A"/>
    <w:rsid w:val="0068200F"/>
    <w:rsid w:val="007A31CC"/>
    <w:rsid w:val="007C0626"/>
    <w:rsid w:val="009F3D9E"/>
    <w:rsid w:val="00DC6717"/>
    <w:rsid w:val="00DD45EF"/>
    <w:rsid w:val="126C0AE9"/>
    <w:rsid w:val="6DD86C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pPr>
      <w:keepNext w:val="0"/>
      <w:keepLines w:val="0"/>
      <w:widowControl/>
      <w:suppressLineNumbers w:val="0"/>
      <w:spacing w:before="0" w:beforeAutospacing="0" w:after="0" w:afterAutospacing="0"/>
      <w:ind w:left="0" w:right="0"/>
    </w:pPr>
    <w:rPr>
      <w:rFonts w:hint="default" w:ascii="Calibri" w:hAnsi="Calibri" w:cs="Times New Roman"/>
      <w:kern w:val="2"/>
      <w:sz w:val="21"/>
      <w:szCs w:val="22"/>
    </w:rPr>
    <w:tblPr>
      <w:tblCellMar>
        <w:top w:w="0" w:type="dxa"/>
        <w:left w:w="108" w:type="dxa"/>
        <w:bottom w:w="0" w:type="dxa"/>
        <w:right w:w="108" w:type="dxa"/>
      </w:tblCellMar>
    </w:tblPr>
  </w:style>
  <w:style w:type="paragraph" w:styleId="2">
    <w:name w:val="Balloon Text"/>
    <w:basedOn w:val="1"/>
    <w:link w:val="9"/>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uiPriority w:val="99"/>
    <w:rPr>
      <w:sz w:val="18"/>
      <w:szCs w:val="18"/>
    </w:rPr>
  </w:style>
  <w:style w:type="character" w:customStyle="1" w:styleId="9">
    <w:name w:val="批注框文本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Organization</Company>
  <Pages>2</Pages>
  <Words>41</Words>
  <Characters>57</Characters>
  <Lines>1</Lines>
  <Paragraphs>1</Paragraphs>
  <TotalTime>7</TotalTime>
  <ScaleCrop>false</ScaleCrop>
  <LinksUpToDate>false</LinksUpToDate>
  <CharactersWithSpaces>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2025-03-18T01:15:00Z</dcterms:created>
  <dc:creator>sws</dc:creator>
  <cp:lastModifiedBy>落花人独立</cp:lastModifiedBy>
  <dcterms:modified xsi:type="dcterms:W3CDTF">2025-03-18T07:09:05Z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eyJoZGlkIjoiY2I2ODYzMWFkMDM3NjU1YjZmMmExNTVmNWE2N2E2YzMiLCJ1c2VySWQiOiIxMDY5ODY1MDIwIn0=</vt:lpwstr>
  </property>
  <property fmtid="{D5CDD505-2E9C-101B-9397-08002B2CF9AE}" pid="3" name="KSOProductBuildVer">
    <vt:lpwstr>2052-12.1.0.20305</vt:lpwstr>
  </property>
  <property fmtid="{D5CDD505-2E9C-101B-9397-08002B2CF9AE}" pid="4" name="ICV">
    <vt:lpwstr>6DCCAB43C5464AE1A02AC08EB5CCB702_12</vt:lpwstr>
  </property>
</Properties>
</file>