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CB86C">
      <w:pPr>
        <w:pStyle w:val="14"/>
        <w:shd w:val="clear" w:color="auto" w:fill="FFFFFF"/>
        <w:rPr>
          <w:rFonts w:cs="Arial"/>
          <w:sz w:val="21"/>
          <w:szCs w:val="21"/>
        </w:rPr>
      </w:pPr>
      <w:r>
        <w:rPr>
          <w:rStyle w:val="19"/>
          <w:rFonts w:cs="Arial"/>
          <w:sz w:val="21"/>
          <w:szCs w:val="21"/>
        </w:rPr>
        <w:t>一、项目信息</w:t>
      </w:r>
    </w:p>
    <w:p w14:paraId="0B484C21">
      <w:pPr>
        <w:pStyle w:val="14"/>
        <w:shd w:val="clear" w:color="auto" w:fill="FFFFFF"/>
        <w:rPr>
          <w:rFonts w:hint="default" w:eastAsia="宋体" w:cs="Arial"/>
          <w:sz w:val="21"/>
          <w:szCs w:val="21"/>
          <w:lang w:val="en-US" w:eastAsia="zh-CN"/>
        </w:rPr>
      </w:pPr>
      <w:r>
        <w:rPr>
          <w:rFonts w:cs="Arial"/>
          <w:sz w:val="21"/>
          <w:szCs w:val="21"/>
        </w:rPr>
        <w:t>项目名称：</w:t>
      </w:r>
      <w:r>
        <w:rPr>
          <w:rFonts w:hint="eastAsia" w:cs="Arial"/>
          <w:sz w:val="21"/>
          <w:szCs w:val="21"/>
          <w:lang w:val="en-US" w:eastAsia="zh-CN"/>
        </w:rPr>
        <w:t>金清实验中学食堂空调采购采购</w:t>
      </w:r>
    </w:p>
    <w:p w14:paraId="621E082B">
      <w:pPr>
        <w:pStyle w:val="14"/>
        <w:shd w:val="clear" w:color="auto" w:fill="FFFFFF"/>
        <w:spacing w:line="360" w:lineRule="atLeast"/>
        <w:rPr>
          <w:rFonts w:hint="default" w:eastAsia="宋体" w:cs="Arial"/>
          <w:sz w:val="21"/>
          <w:szCs w:val="21"/>
          <w:lang w:val="en-US" w:eastAsia="zh-CN"/>
        </w:rPr>
      </w:pPr>
      <w:r>
        <w:rPr>
          <w:rFonts w:cs="Arial"/>
          <w:sz w:val="21"/>
          <w:szCs w:val="21"/>
        </w:rPr>
        <w:t>采购单位：</w:t>
      </w:r>
      <w:r>
        <w:rPr>
          <w:rStyle w:val="40"/>
          <w:rFonts w:hint="eastAsia" w:cs="Arial"/>
          <w:sz w:val="21"/>
          <w:szCs w:val="21"/>
          <w:lang w:val="en-US" w:eastAsia="zh-CN"/>
        </w:rPr>
        <w:t>金清实验中学</w:t>
      </w:r>
    </w:p>
    <w:p w14:paraId="514FA452">
      <w:pPr>
        <w:pStyle w:val="14"/>
        <w:shd w:val="clear" w:color="auto" w:fill="FFFFFF"/>
        <w:rPr>
          <w:rFonts w:cs="Arial"/>
          <w:sz w:val="21"/>
          <w:szCs w:val="21"/>
        </w:rPr>
      </w:pPr>
      <w:r>
        <w:rPr>
          <w:rFonts w:hint="eastAsia" w:cs="Arial"/>
          <w:sz w:val="21"/>
          <w:szCs w:val="21"/>
        </w:rPr>
        <w:t>投标人资格</w:t>
      </w:r>
      <w:r>
        <w:rPr>
          <w:rFonts w:cs="Arial"/>
          <w:sz w:val="21"/>
          <w:szCs w:val="21"/>
        </w:rPr>
        <w:t>要求：</w:t>
      </w:r>
    </w:p>
    <w:p w14:paraId="638A07DD">
      <w:pPr>
        <w:keepNext w:val="0"/>
        <w:keepLines w:val="0"/>
        <w:pageBreakBefore w:val="0"/>
        <w:widowControl/>
        <w:kinsoku/>
        <w:wordWrap/>
        <w:overflowPunct/>
        <w:topLinePunct w:val="0"/>
        <w:autoSpaceDE/>
        <w:autoSpaceDN/>
        <w:bidi w:val="0"/>
        <w:adjustRightInd/>
        <w:spacing w:line="432" w:lineRule="auto"/>
        <w:ind w:firstLine="420" w:firstLineChars="200"/>
        <w:textAlignment w:val="auto"/>
        <w:rPr>
          <w:rFonts w:cs="仿宋_GB2312"/>
          <w:snapToGrid w:val="0"/>
          <w:kern w:val="28"/>
          <w:sz w:val="21"/>
          <w:szCs w:val="21"/>
        </w:rPr>
      </w:pPr>
      <w:r>
        <w:rPr>
          <w:rFonts w:cs="仿宋_GB2312"/>
          <w:snapToGrid w:val="0"/>
          <w:kern w:val="28"/>
          <w:sz w:val="21"/>
          <w:szCs w:val="21"/>
        </w:rPr>
        <w:t>1.</w:t>
      </w:r>
      <w:r>
        <w:rPr>
          <w:rStyle w:val="40"/>
          <w:rFonts w:hint="eastAsia" w:cs="Arial"/>
          <w:sz w:val="21"/>
          <w:szCs w:val="21"/>
        </w:rPr>
        <w:t>满足《中华人民共和国政府采购法》第二十二条规定；未被“信用中国”（</w:t>
      </w:r>
      <w:r>
        <w:rPr>
          <w:rStyle w:val="40"/>
          <w:rFonts w:cs="Arial"/>
          <w:sz w:val="21"/>
          <w:szCs w:val="21"/>
        </w:rPr>
        <w:t>www.creditchina.gov.cn)</w:t>
      </w:r>
      <w:r>
        <w:rPr>
          <w:rStyle w:val="40"/>
          <w:rFonts w:hint="eastAsia" w:cs="Arial"/>
          <w:sz w:val="21"/>
          <w:szCs w:val="21"/>
        </w:rPr>
        <w:t>、中国政府采购网（</w:t>
      </w:r>
      <w:r>
        <w:rPr>
          <w:rStyle w:val="40"/>
          <w:rFonts w:cs="Arial"/>
          <w:sz w:val="21"/>
          <w:szCs w:val="21"/>
        </w:rPr>
        <w:t>www.ccgp.gov.cn</w:t>
      </w:r>
      <w:r>
        <w:rPr>
          <w:rStyle w:val="40"/>
          <w:rFonts w:hint="eastAsia" w:cs="Arial"/>
          <w:sz w:val="21"/>
          <w:szCs w:val="21"/>
        </w:rPr>
        <w:t>）列入失信被执行人、重大税收违法案件当事人名单、政府采购严重违法失信行为记录名单；</w:t>
      </w:r>
    </w:p>
    <w:p w14:paraId="7846E86A">
      <w:pPr>
        <w:keepNext w:val="0"/>
        <w:keepLines w:val="0"/>
        <w:pageBreakBefore w:val="0"/>
        <w:widowControl/>
        <w:kinsoku/>
        <w:wordWrap/>
        <w:overflowPunct/>
        <w:topLinePunct w:val="0"/>
        <w:autoSpaceDE/>
        <w:autoSpaceDN/>
        <w:bidi w:val="0"/>
        <w:adjustRightInd/>
        <w:spacing w:line="432" w:lineRule="auto"/>
        <w:ind w:firstLine="420" w:firstLineChars="200"/>
        <w:textAlignment w:val="auto"/>
        <w:rPr>
          <w:rFonts w:cs="仿宋_GB2312"/>
          <w:snapToGrid w:val="0"/>
          <w:kern w:val="28"/>
          <w:sz w:val="21"/>
          <w:szCs w:val="21"/>
        </w:rPr>
      </w:pPr>
      <w:r>
        <w:rPr>
          <w:rFonts w:cs="仿宋_GB2312"/>
          <w:snapToGrid w:val="0"/>
          <w:kern w:val="28"/>
          <w:sz w:val="21"/>
          <w:szCs w:val="21"/>
        </w:rPr>
        <w:t>2</w:t>
      </w:r>
      <w:r>
        <w:rPr>
          <w:rFonts w:hint="eastAsia" w:cs="仿宋_GB2312"/>
          <w:snapToGrid w:val="0"/>
          <w:kern w:val="28"/>
          <w:sz w:val="21"/>
          <w:szCs w:val="21"/>
        </w:rPr>
        <w:t>.以联合体形式投标的，提供联合协议(本项目不接受联合体投标或者供应商不以联合体形式投标的，则不需要提供)；</w:t>
      </w:r>
    </w:p>
    <w:p w14:paraId="094108CA">
      <w:pPr>
        <w:keepNext w:val="0"/>
        <w:keepLines w:val="0"/>
        <w:pageBreakBefore w:val="0"/>
        <w:widowControl/>
        <w:kinsoku/>
        <w:wordWrap/>
        <w:overflowPunct/>
        <w:topLinePunct w:val="0"/>
        <w:autoSpaceDE/>
        <w:autoSpaceDN/>
        <w:bidi w:val="0"/>
        <w:adjustRightInd/>
        <w:spacing w:line="432" w:lineRule="auto"/>
        <w:ind w:firstLine="420" w:firstLineChars="200"/>
        <w:textAlignment w:val="auto"/>
        <w:rPr>
          <w:rFonts w:cs="仿宋_GB2312"/>
          <w:snapToGrid w:val="0"/>
          <w:kern w:val="28"/>
          <w:sz w:val="21"/>
          <w:szCs w:val="21"/>
        </w:rPr>
      </w:pPr>
      <w:r>
        <w:rPr>
          <w:rFonts w:hint="eastAsia" w:cs="仿宋_GB2312"/>
          <w:snapToGrid w:val="0"/>
          <w:kern w:val="28"/>
          <w:sz w:val="21"/>
          <w:szCs w:val="21"/>
        </w:rPr>
        <w:t>3.</w:t>
      </w:r>
      <w:r>
        <w:rPr>
          <w:rFonts w:cs="仿宋_GB2312"/>
          <w:snapToGrid w:val="0"/>
          <w:kern w:val="28"/>
          <w:sz w:val="21"/>
          <w:szCs w:val="21"/>
        </w:rPr>
        <w:t>未在“浙江政府采购网”（www.zjzfcg.gov.cn）“曝光台”中被曝光且在处罚有效期内。</w:t>
      </w:r>
    </w:p>
    <w:p w14:paraId="38DF71EE">
      <w:pPr>
        <w:keepNext w:val="0"/>
        <w:keepLines w:val="0"/>
        <w:pageBreakBefore w:val="0"/>
        <w:widowControl/>
        <w:kinsoku/>
        <w:wordWrap/>
        <w:overflowPunct/>
        <w:topLinePunct w:val="0"/>
        <w:autoSpaceDE/>
        <w:autoSpaceDN/>
        <w:bidi w:val="0"/>
        <w:adjustRightInd/>
        <w:spacing w:line="432" w:lineRule="auto"/>
        <w:ind w:firstLine="420" w:firstLineChars="200"/>
        <w:textAlignment w:val="auto"/>
        <w:rPr>
          <w:sz w:val="21"/>
          <w:szCs w:val="21"/>
        </w:rPr>
      </w:pPr>
      <w:r>
        <w:rPr>
          <w:rFonts w:hint="eastAsia"/>
          <w:sz w:val="21"/>
          <w:szCs w:val="21"/>
          <w:lang w:val="en-US" w:eastAsia="zh-CN"/>
        </w:rPr>
        <w:t>4.</w:t>
      </w:r>
      <w:r>
        <w:rPr>
          <w:rFonts w:hint="eastAsia"/>
          <w:sz w:val="21"/>
          <w:szCs w:val="21"/>
        </w:rPr>
        <w:t>本项目的特定资格要求：</w:t>
      </w:r>
    </w:p>
    <w:p w14:paraId="481471FB">
      <w:pPr>
        <w:keepNext w:val="0"/>
        <w:keepLines w:val="0"/>
        <w:pageBreakBefore w:val="0"/>
        <w:widowControl/>
        <w:kinsoku/>
        <w:wordWrap/>
        <w:overflowPunct/>
        <w:topLinePunct w:val="0"/>
        <w:autoSpaceDE/>
        <w:autoSpaceDN/>
        <w:bidi w:val="0"/>
        <w:adjustRightInd/>
        <w:snapToGrid w:val="0"/>
        <w:spacing w:line="432" w:lineRule="auto"/>
        <w:ind w:firstLine="420" w:firstLineChars="200"/>
        <w:textAlignment w:val="auto"/>
        <w:rPr>
          <w:b/>
          <w:bCs/>
          <w:sz w:val="21"/>
          <w:szCs w:val="21"/>
        </w:rPr>
      </w:pPr>
      <w:bookmarkStart w:id="0" w:name="_Hlk182496997"/>
      <w:sdt>
        <w:sdtPr>
          <w:rPr>
            <w:rFonts w:hint="eastAsia"/>
            <w:sz w:val="21"/>
            <w:szCs w:val="21"/>
          </w:rPr>
          <w:id w:val="586197393"/>
          <w14:checkbox>
            <w14:checked w14:val="1"/>
            <w14:checkedState w14:val="00FE" w14:font="Wingdings"/>
            <w14:uncheckedState w14:val="2610" w14:font="MS Gothic"/>
          </w14:checkbox>
        </w:sdtPr>
        <w:sdtEndPr>
          <w:rPr>
            <w:rFonts w:hint="eastAsia"/>
            <w:sz w:val="21"/>
            <w:szCs w:val="21"/>
          </w:rPr>
        </w:sdtEndPr>
        <w:sdtContent>
          <w:r>
            <w:rPr>
              <w:rFonts w:hint="eastAsia"/>
              <w:sz w:val="21"/>
              <w:szCs w:val="21"/>
            </w:rPr>
            <w:sym w:font="Wingdings" w:char="F0FE"/>
          </w:r>
        </w:sdtContent>
      </w:sdt>
      <w:r>
        <w:rPr>
          <w:rFonts w:hint="eastAsia"/>
          <w:sz w:val="21"/>
          <w:szCs w:val="21"/>
        </w:rPr>
        <w:t xml:space="preserve"> 提供本项目原厂授权文件与质保函。</w:t>
      </w:r>
    </w:p>
    <w:p w14:paraId="12976C16">
      <w:pPr>
        <w:keepNext w:val="0"/>
        <w:keepLines w:val="0"/>
        <w:pageBreakBefore w:val="0"/>
        <w:widowControl/>
        <w:kinsoku/>
        <w:wordWrap/>
        <w:overflowPunct/>
        <w:topLinePunct w:val="0"/>
        <w:autoSpaceDE/>
        <w:autoSpaceDN/>
        <w:bidi w:val="0"/>
        <w:adjustRightInd/>
        <w:spacing w:line="432" w:lineRule="auto"/>
        <w:ind w:firstLine="420" w:firstLineChars="200"/>
        <w:textAlignment w:val="auto"/>
        <w:rPr>
          <w:rFonts w:cs="仿宋"/>
          <w:sz w:val="21"/>
          <w:szCs w:val="21"/>
        </w:rPr>
      </w:pPr>
      <w:sdt>
        <w:sdtPr>
          <w:rPr>
            <w:rFonts w:hint="eastAsia"/>
            <w:sz w:val="21"/>
            <w:szCs w:val="21"/>
          </w:rPr>
          <w:id w:val="123652533"/>
          <w14:checkbox>
            <w14:checked w14:val="0"/>
            <w14:checkedState w14:val="00FE" w14:font="Wingdings"/>
            <w14:uncheckedState w14:val="2610" w14:font="MS Gothic"/>
          </w14:checkbox>
        </w:sdtPr>
        <w:sdtEndPr>
          <w:rPr>
            <w:rFonts w:hint="eastAsia"/>
            <w:sz w:val="21"/>
            <w:szCs w:val="21"/>
          </w:rPr>
        </w:sdtEndPr>
        <w:sdtContent>
          <w:r>
            <w:rPr>
              <w:rFonts w:ascii="Segoe UI Symbol" w:hAnsi="Segoe UI Symbol" w:cs="Segoe UI Symbol"/>
              <w:sz w:val="21"/>
              <w:szCs w:val="21"/>
            </w:rPr>
            <w:t>☐</w:t>
          </w:r>
        </w:sdtContent>
      </w:sdt>
      <w:r>
        <w:rPr>
          <w:rFonts w:hint="eastAsia"/>
          <w:sz w:val="21"/>
          <w:szCs w:val="21"/>
        </w:rPr>
        <w:t>有特定资格要求：</w:t>
      </w:r>
      <w:r>
        <w:rPr>
          <w:rFonts w:hint="eastAsia"/>
          <w:b/>
          <w:bCs/>
          <w:sz w:val="21"/>
          <w:szCs w:val="21"/>
          <w:u w:val="single"/>
        </w:rPr>
        <w:t>该特定条件的法律法规依据：</w:t>
      </w:r>
    </w:p>
    <w:bookmarkEnd w:id="0"/>
    <w:p w14:paraId="28896C2E">
      <w:pPr>
        <w:pStyle w:val="14"/>
        <w:numPr>
          <w:ilvl w:val="0"/>
          <w:numId w:val="1"/>
        </w:numPr>
        <w:shd w:val="clear" w:color="auto" w:fill="FFFFFF"/>
        <w:rPr>
          <w:rFonts w:cs="Arial"/>
          <w:sz w:val="21"/>
          <w:szCs w:val="21"/>
        </w:rPr>
      </w:pPr>
      <w:r>
        <w:rPr>
          <w:rStyle w:val="19"/>
          <w:rFonts w:cs="Arial"/>
          <w:sz w:val="21"/>
          <w:szCs w:val="21"/>
        </w:rPr>
        <w:t>采购需求清单</w:t>
      </w:r>
      <w:r>
        <w:rPr>
          <w:rFonts w:cs="Arial"/>
          <w:sz w:val="21"/>
          <w:szCs w:val="21"/>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8"/>
        <w:gridCol w:w="3378"/>
        <w:gridCol w:w="2346"/>
      </w:tblGrid>
      <w:tr w14:paraId="3D71B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noWrap w:val="0"/>
            <w:vAlign w:val="top"/>
          </w:tcPr>
          <w:p w14:paraId="2D82FE68">
            <w:pPr>
              <w:widowControl w:val="0"/>
              <w:jc w:val="both"/>
              <w:rPr>
                <w:rFonts w:hint="eastAsia"/>
                <w:vertAlign w:val="baseline"/>
              </w:rPr>
            </w:pPr>
            <w:bookmarkStart w:id="1" w:name="OLE_LINK1"/>
            <w:r>
              <w:rPr>
                <w:rFonts w:hint="eastAsia"/>
              </w:rPr>
              <w:t>产品名称</w:t>
            </w:r>
            <w:r>
              <w:rPr>
                <w:rFonts w:hint="eastAsia"/>
              </w:rPr>
              <w:tab/>
            </w:r>
            <w:bookmarkEnd w:id="1"/>
          </w:p>
        </w:tc>
        <w:tc>
          <w:tcPr>
            <w:tcW w:w="3378" w:type="dxa"/>
            <w:noWrap w:val="0"/>
            <w:vAlign w:val="top"/>
          </w:tcPr>
          <w:p w14:paraId="031123A1">
            <w:pPr>
              <w:widowControl w:val="0"/>
              <w:jc w:val="both"/>
              <w:rPr>
                <w:rFonts w:hint="eastAsia" w:eastAsia="宋体"/>
                <w:vertAlign w:val="baseline"/>
                <w:lang w:eastAsia="zh-CN"/>
              </w:rPr>
            </w:pPr>
            <w:bookmarkStart w:id="2" w:name="OLE_LINK23"/>
            <w:r>
              <w:rPr>
                <w:rFonts w:hint="eastAsia"/>
              </w:rPr>
              <w:t>变频分体挂壁式空调器</w:t>
            </w:r>
            <w:bookmarkEnd w:id="2"/>
            <w:r>
              <w:rPr>
                <w:rFonts w:hint="eastAsia"/>
                <w:lang w:eastAsia="zh-CN"/>
              </w:rPr>
              <w:t>（</w:t>
            </w:r>
            <w:r>
              <w:rPr>
                <w:rFonts w:hint="eastAsia"/>
                <w:lang w:val="en-US" w:eastAsia="zh-CN"/>
              </w:rPr>
              <w:t>一级效能</w:t>
            </w:r>
            <w:r>
              <w:rPr>
                <w:rFonts w:hint="eastAsia"/>
                <w:lang w:eastAsia="zh-CN"/>
              </w:rPr>
              <w:t>）</w:t>
            </w:r>
          </w:p>
        </w:tc>
        <w:tc>
          <w:tcPr>
            <w:tcW w:w="2346" w:type="dxa"/>
            <w:noWrap w:val="0"/>
            <w:vAlign w:val="top"/>
          </w:tcPr>
          <w:p w14:paraId="3A8C76A1">
            <w:pPr>
              <w:widowControl w:val="0"/>
              <w:jc w:val="both"/>
              <w:rPr>
                <w:rFonts w:hint="eastAsia"/>
                <w:vertAlign w:val="baseline"/>
              </w:rPr>
            </w:pPr>
          </w:p>
        </w:tc>
      </w:tr>
      <w:tr w14:paraId="74C9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noWrap w:val="0"/>
            <w:vAlign w:val="top"/>
          </w:tcPr>
          <w:p w14:paraId="5AB0D03F">
            <w:pPr>
              <w:widowControl w:val="0"/>
              <w:jc w:val="both"/>
              <w:rPr>
                <w:rFonts w:hint="eastAsia"/>
                <w:vertAlign w:val="baseline"/>
              </w:rPr>
            </w:pPr>
            <w:r>
              <w:rPr>
                <w:rFonts w:hint="eastAsia"/>
              </w:rPr>
              <w:t>室外机型号</w:t>
            </w:r>
            <w:r>
              <w:rPr>
                <w:rFonts w:hint="eastAsia"/>
              </w:rPr>
              <w:tab/>
            </w:r>
          </w:p>
        </w:tc>
        <w:tc>
          <w:tcPr>
            <w:tcW w:w="3378" w:type="dxa"/>
            <w:noWrap w:val="0"/>
            <w:vAlign w:val="top"/>
          </w:tcPr>
          <w:p w14:paraId="096D53E0">
            <w:pPr>
              <w:widowControl w:val="0"/>
              <w:jc w:val="both"/>
              <w:rPr>
                <w:rFonts w:hint="eastAsia"/>
                <w:vertAlign w:val="baseline"/>
              </w:rPr>
            </w:pPr>
            <w:r>
              <w:rPr>
                <w:rFonts w:hint="eastAsia"/>
              </w:rPr>
              <w:t>KFR-50W/R3BPO1501-N1</w:t>
            </w:r>
          </w:p>
        </w:tc>
        <w:tc>
          <w:tcPr>
            <w:tcW w:w="2346" w:type="dxa"/>
            <w:noWrap w:val="0"/>
            <w:vAlign w:val="top"/>
          </w:tcPr>
          <w:p w14:paraId="043342EB">
            <w:pPr>
              <w:widowControl w:val="0"/>
              <w:jc w:val="both"/>
              <w:rPr>
                <w:rFonts w:hint="eastAsia"/>
                <w:vertAlign w:val="baseline"/>
              </w:rPr>
            </w:pPr>
          </w:p>
        </w:tc>
      </w:tr>
      <w:tr w14:paraId="1BB9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noWrap w:val="0"/>
            <w:vAlign w:val="top"/>
          </w:tcPr>
          <w:p w14:paraId="01D66E41">
            <w:pPr>
              <w:widowControl w:val="0"/>
              <w:jc w:val="both"/>
              <w:rPr>
                <w:rFonts w:hint="eastAsia"/>
                <w:vertAlign w:val="baseline"/>
              </w:rPr>
            </w:pPr>
            <w:bookmarkStart w:id="3" w:name="OLE_LINK2"/>
            <w:r>
              <w:rPr>
                <w:rFonts w:hint="eastAsia"/>
              </w:rPr>
              <w:t>额定电压/额定频率</w:t>
            </w:r>
            <w:r>
              <w:rPr>
                <w:rFonts w:hint="eastAsia"/>
              </w:rPr>
              <w:tab/>
            </w:r>
            <w:r>
              <w:rPr>
                <w:rFonts w:hint="eastAsia"/>
              </w:rPr>
              <w:tab/>
            </w:r>
            <w:bookmarkEnd w:id="3"/>
          </w:p>
        </w:tc>
        <w:tc>
          <w:tcPr>
            <w:tcW w:w="3378" w:type="dxa"/>
            <w:noWrap w:val="0"/>
            <w:vAlign w:val="top"/>
          </w:tcPr>
          <w:p w14:paraId="67ED8AD1">
            <w:pPr>
              <w:widowControl w:val="0"/>
              <w:jc w:val="both"/>
              <w:rPr>
                <w:rFonts w:hint="eastAsia"/>
                <w:vertAlign w:val="baseline"/>
              </w:rPr>
            </w:pPr>
            <w:r>
              <w:rPr>
                <w:rFonts w:hint="eastAsia"/>
              </w:rPr>
              <w:t>220V~/50Hz</w:t>
            </w:r>
          </w:p>
        </w:tc>
        <w:tc>
          <w:tcPr>
            <w:tcW w:w="2346" w:type="dxa"/>
            <w:noWrap w:val="0"/>
            <w:vAlign w:val="top"/>
          </w:tcPr>
          <w:p w14:paraId="2AAB779C">
            <w:pPr>
              <w:widowControl w:val="0"/>
              <w:jc w:val="both"/>
              <w:rPr>
                <w:rFonts w:hint="eastAsia"/>
                <w:vertAlign w:val="baseline"/>
              </w:rPr>
            </w:pPr>
          </w:p>
        </w:tc>
      </w:tr>
      <w:tr w14:paraId="35E7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noWrap w:val="0"/>
            <w:vAlign w:val="top"/>
          </w:tcPr>
          <w:p w14:paraId="7A225C46">
            <w:pPr>
              <w:widowControl w:val="0"/>
              <w:jc w:val="both"/>
              <w:rPr>
                <w:rFonts w:hint="eastAsia"/>
                <w:vertAlign w:val="baseline"/>
              </w:rPr>
            </w:pPr>
            <w:bookmarkStart w:id="4" w:name="OLE_LINK3"/>
            <w:r>
              <w:rPr>
                <w:rFonts w:hint="eastAsia"/>
              </w:rPr>
              <w:t>最大输入功率</w:t>
            </w:r>
            <w:r>
              <w:rPr>
                <w:rFonts w:hint="eastAsia"/>
              </w:rPr>
              <w:tab/>
            </w:r>
            <w:bookmarkEnd w:id="4"/>
          </w:p>
        </w:tc>
        <w:tc>
          <w:tcPr>
            <w:tcW w:w="3378" w:type="dxa"/>
            <w:noWrap w:val="0"/>
            <w:vAlign w:val="top"/>
          </w:tcPr>
          <w:p w14:paraId="74D17AA0">
            <w:pPr>
              <w:widowControl w:val="0"/>
              <w:jc w:val="both"/>
              <w:rPr>
                <w:rFonts w:hint="eastAsia"/>
                <w:vertAlign w:val="baseline"/>
              </w:rPr>
            </w:pPr>
            <w:r>
              <w:rPr>
                <w:rFonts w:hint="eastAsia"/>
              </w:rPr>
              <w:t>2830W</w:t>
            </w:r>
            <w:r>
              <w:rPr>
                <w:rFonts w:hint="eastAsia"/>
              </w:rPr>
              <w:tab/>
            </w:r>
          </w:p>
        </w:tc>
        <w:tc>
          <w:tcPr>
            <w:tcW w:w="2346" w:type="dxa"/>
            <w:noWrap w:val="0"/>
            <w:vAlign w:val="top"/>
          </w:tcPr>
          <w:p w14:paraId="598A6839">
            <w:pPr>
              <w:widowControl w:val="0"/>
              <w:jc w:val="both"/>
              <w:rPr>
                <w:rFonts w:hint="eastAsia"/>
                <w:vertAlign w:val="baseline"/>
              </w:rPr>
            </w:pPr>
          </w:p>
        </w:tc>
      </w:tr>
      <w:tr w14:paraId="78133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noWrap w:val="0"/>
            <w:vAlign w:val="top"/>
          </w:tcPr>
          <w:p w14:paraId="098C91B5">
            <w:pPr>
              <w:widowControl w:val="0"/>
              <w:jc w:val="both"/>
              <w:rPr>
                <w:rFonts w:hint="eastAsia"/>
                <w:vertAlign w:val="baseline"/>
              </w:rPr>
            </w:pPr>
            <w:bookmarkStart w:id="5" w:name="OLE_LINK4"/>
            <w:r>
              <w:rPr>
                <w:rFonts w:hint="eastAsia"/>
              </w:rPr>
              <w:t>最大输入电流</w:t>
            </w:r>
            <w:r>
              <w:rPr>
                <w:rFonts w:hint="eastAsia"/>
              </w:rPr>
              <w:tab/>
            </w:r>
            <w:bookmarkEnd w:id="5"/>
          </w:p>
        </w:tc>
        <w:tc>
          <w:tcPr>
            <w:tcW w:w="3378" w:type="dxa"/>
            <w:noWrap w:val="0"/>
            <w:vAlign w:val="top"/>
          </w:tcPr>
          <w:p w14:paraId="52CC554F">
            <w:pPr>
              <w:widowControl w:val="0"/>
              <w:jc w:val="both"/>
              <w:rPr>
                <w:rFonts w:hint="eastAsia"/>
                <w:vertAlign w:val="baseline"/>
              </w:rPr>
            </w:pPr>
            <w:r>
              <w:rPr>
                <w:rFonts w:hint="eastAsia"/>
              </w:rPr>
              <w:t>12.9A</w:t>
            </w:r>
            <w:r>
              <w:rPr>
                <w:rFonts w:hint="eastAsia"/>
              </w:rPr>
              <w:tab/>
            </w:r>
          </w:p>
        </w:tc>
        <w:tc>
          <w:tcPr>
            <w:tcW w:w="2346" w:type="dxa"/>
            <w:noWrap w:val="0"/>
            <w:vAlign w:val="top"/>
          </w:tcPr>
          <w:p w14:paraId="441FC45A">
            <w:pPr>
              <w:widowControl w:val="0"/>
              <w:jc w:val="both"/>
              <w:rPr>
                <w:rFonts w:hint="eastAsia"/>
                <w:vertAlign w:val="baseline"/>
              </w:rPr>
            </w:pPr>
          </w:p>
        </w:tc>
      </w:tr>
      <w:tr w14:paraId="54FC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noWrap w:val="0"/>
            <w:vAlign w:val="top"/>
          </w:tcPr>
          <w:p w14:paraId="15714230">
            <w:pPr>
              <w:widowControl w:val="0"/>
              <w:jc w:val="both"/>
              <w:rPr>
                <w:rFonts w:hint="eastAsia"/>
                <w:vertAlign w:val="baseline"/>
              </w:rPr>
            </w:pPr>
            <w:bookmarkStart w:id="6" w:name="OLE_LINK5"/>
            <w:r>
              <w:rPr>
                <w:rFonts w:hint="eastAsia"/>
              </w:rPr>
              <w:t>制冷剂</w:t>
            </w:r>
            <w:r>
              <w:rPr>
                <w:rFonts w:hint="eastAsia"/>
              </w:rPr>
              <w:tab/>
            </w:r>
            <w:bookmarkEnd w:id="6"/>
          </w:p>
        </w:tc>
        <w:tc>
          <w:tcPr>
            <w:tcW w:w="3378" w:type="dxa"/>
            <w:noWrap w:val="0"/>
            <w:vAlign w:val="top"/>
          </w:tcPr>
          <w:p w14:paraId="587BBD04">
            <w:pPr>
              <w:widowControl w:val="0"/>
              <w:jc w:val="both"/>
              <w:rPr>
                <w:rFonts w:hint="eastAsia"/>
                <w:vertAlign w:val="baseline"/>
              </w:rPr>
            </w:pPr>
            <w:r>
              <w:rPr>
                <w:rFonts w:hint="eastAsia"/>
              </w:rPr>
              <w:t>R32</w:t>
            </w:r>
            <w:r>
              <w:rPr>
                <w:rFonts w:hint="eastAsia"/>
              </w:rPr>
              <w:tab/>
            </w:r>
          </w:p>
        </w:tc>
        <w:tc>
          <w:tcPr>
            <w:tcW w:w="2346" w:type="dxa"/>
            <w:noWrap w:val="0"/>
            <w:vAlign w:val="top"/>
          </w:tcPr>
          <w:p w14:paraId="07F9BC73">
            <w:pPr>
              <w:widowControl w:val="0"/>
              <w:jc w:val="both"/>
              <w:rPr>
                <w:rFonts w:hint="eastAsia"/>
                <w:vertAlign w:val="baseline"/>
              </w:rPr>
            </w:pPr>
          </w:p>
        </w:tc>
      </w:tr>
      <w:tr w14:paraId="06CD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noWrap w:val="0"/>
            <w:vAlign w:val="top"/>
          </w:tcPr>
          <w:p w14:paraId="03C47D7C">
            <w:pPr>
              <w:widowControl w:val="0"/>
              <w:jc w:val="both"/>
              <w:rPr>
                <w:rFonts w:hint="eastAsia"/>
                <w:vertAlign w:val="baseline"/>
              </w:rPr>
            </w:pPr>
            <w:bookmarkStart w:id="7" w:name="OLE_LINK6"/>
            <w:r>
              <w:rPr>
                <w:rFonts w:hint="eastAsia"/>
              </w:rPr>
              <w:t>制冷剂注入量</w:t>
            </w:r>
            <w:r>
              <w:rPr>
                <w:rFonts w:hint="eastAsia"/>
              </w:rPr>
              <w:tab/>
            </w:r>
            <w:bookmarkEnd w:id="7"/>
          </w:p>
        </w:tc>
        <w:tc>
          <w:tcPr>
            <w:tcW w:w="3378" w:type="dxa"/>
            <w:noWrap w:val="0"/>
            <w:vAlign w:val="top"/>
          </w:tcPr>
          <w:p w14:paraId="3DA38503">
            <w:pPr>
              <w:widowControl w:val="0"/>
              <w:jc w:val="both"/>
              <w:rPr>
                <w:rFonts w:hint="eastAsia"/>
                <w:vertAlign w:val="baseline"/>
              </w:rPr>
            </w:pPr>
            <w:r>
              <w:rPr>
                <w:rFonts w:hint="eastAsia"/>
              </w:rPr>
              <w:t>1.0kg</w:t>
            </w:r>
          </w:p>
        </w:tc>
        <w:tc>
          <w:tcPr>
            <w:tcW w:w="2346" w:type="dxa"/>
            <w:noWrap w:val="0"/>
            <w:vAlign w:val="top"/>
          </w:tcPr>
          <w:p w14:paraId="1C3E0720">
            <w:pPr>
              <w:widowControl w:val="0"/>
              <w:jc w:val="both"/>
              <w:rPr>
                <w:rFonts w:hint="eastAsia"/>
                <w:vertAlign w:val="baseline"/>
              </w:rPr>
            </w:pPr>
          </w:p>
        </w:tc>
      </w:tr>
      <w:tr w14:paraId="4EA6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noWrap w:val="0"/>
            <w:vAlign w:val="top"/>
          </w:tcPr>
          <w:p w14:paraId="783B7B89">
            <w:pPr>
              <w:widowControl w:val="0"/>
              <w:jc w:val="both"/>
              <w:rPr>
                <w:rFonts w:hint="eastAsia"/>
                <w:vertAlign w:val="baseline"/>
              </w:rPr>
            </w:pPr>
            <w:r>
              <w:rPr>
                <w:rFonts w:hint="eastAsia"/>
              </w:rPr>
              <w:t>室外机净重量</w:t>
            </w:r>
            <w:r>
              <w:rPr>
                <w:rFonts w:hint="eastAsia"/>
                <w:lang w:val="en-US" w:eastAsia="zh-CN"/>
              </w:rPr>
              <w:t xml:space="preserve">   </w:t>
            </w:r>
          </w:p>
        </w:tc>
        <w:tc>
          <w:tcPr>
            <w:tcW w:w="3378" w:type="dxa"/>
            <w:noWrap w:val="0"/>
            <w:vAlign w:val="top"/>
          </w:tcPr>
          <w:p w14:paraId="2DEDD9BD">
            <w:pPr>
              <w:widowControl w:val="0"/>
              <w:jc w:val="both"/>
              <w:rPr>
                <w:rFonts w:hint="eastAsia"/>
                <w:vertAlign w:val="baseline"/>
              </w:rPr>
            </w:pPr>
            <w:bookmarkStart w:id="8" w:name="OLE_LINK7"/>
            <w:r>
              <w:rPr>
                <w:rFonts w:hint="eastAsia"/>
              </w:rPr>
              <w:t>32kg</w:t>
            </w:r>
            <w:bookmarkEnd w:id="8"/>
          </w:p>
        </w:tc>
        <w:tc>
          <w:tcPr>
            <w:tcW w:w="2346" w:type="dxa"/>
            <w:noWrap w:val="0"/>
            <w:vAlign w:val="top"/>
          </w:tcPr>
          <w:p w14:paraId="7814AB7B">
            <w:pPr>
              <w:widowControl w:val="0"/>
              <w:jc w:val="both"/>
              <w:rPr>
                <w:rFonts w:hint="eastAsia"/>
                <w:vertAlign w:val="baseline"/>
              </w:rPr>
            </w:pPr>
          </w:p>
        </w:tc>
      </w:tr>
      <w:tr w14:paraId="2AD2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noWrap w:val="0"/>
            <w:vAlign w:val="top"/>
          </w:tcPr>
          <w:p w14:paraId="0A9B836B">
            <w:pPr>
              <w:widowControl w:val="0"/>
              <w:jc w:val="both"/>
              <w:rPr>
                <w:rFonts w:hint="eastAsia"/>
              </w:rPr>
            </w:pPr>
            <w:r>
              <w:rPr>
                <w:rFonts w:hint="eastAsia"/>
              </w:rPr>
              <w:t>防水等级</w:t>
            </w:r>
            <w:r>
              <w:rPr>
                <w:rFonts w:hint="eastAsia"/>
              </w:rPr>
              <w:tab/>
            </w:r>
          </w:p>
        </w:tc>
        <w:tc>
          <w:tcPr>
            <w:tcW w:w="3378" w:type="dxa"/>
            <w:noWrap w:val="0"/>
            <w:vAlign w:val="top"/>
          </w:tcPr>
          <w:p w14:paraId="69CBE5EC">
            <w:pPr>
              <w:widowControl w:val="0"/>
              <w:jc w:val="both"/>
              <w:rPr>
                <w:rFonts w:hint="eastAsia"/>
              </w:rPr>
            </w:pPr>
            <w:r>
              <w:rPr>
                <w:rFonts w:hint="eastAsia"/>
              </w:rPr>
              <w:t>IPX4</w:t>
            </w:r>
            <w:r>
              <w:rPr>
                <w:rFonts w:hint="eastAsia"/>
              </w:rPr>
              <w:tab/>
            </w:r>
          </w:p>
        </w:tc>
        <w:tc>
          <w:tcPr>
            <w:tcW w:w="2346" w:type="dxa"/>
            <w:noWrap w:val="0"/>
            <w:vAlign w:val="top"/>
          </w:tcPr>
          <w:p w14:paraId="2CB3147A">
            <w:pPr>
              <w:widowControl w:val="0"/>
              <w:jc w:val="both"/>
              <w:rPr>
                <w:rFonts w:hint="eastAsia"/>
                <w:vertAlign w:val="baseline"/>
              </w:rPr>
            </w:pPr>
          </w:p>
        </w:tc>
      </w:tr>
      <w:tr w14:paraId="782EE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noWrap w:val="0"/>
            <w:vAlign w:val="top"/>
          </w:tcPr>
          <w:p w14:paraId="6BE13277">
            <w:pPr>
              <w:widowControl w:val="0"/>
              <w:jc w:val="both"/>
              <w:rPr>
                <w:rFonts w:hint="eastAsia"/>
              </w:rPr>
            </w:pPr>
            <w:bookmarkStart w:id="9" w:name="OLE_LINK8"/>
            <w:r>
              <w:rPr>
                <w:rFonts w:hint="eastAsia"/>
              </w:rPr>
              <w:t>整机型号</w:t>
            </w:r>
            <w:r>
              <w:rPr>
                <w:rFonts w:hint="eastAsia"/>
              </w:rPr>
              <w:tab/>
            </w:r>
            <w:r>
              <w:rPr>
                <w:rFonts w:hint="eastAsia"/>
              </w:rPr>
              <w:tab/>
            </w:r>
            <w:bookmarkEnd w:id="9"/>
          </w:p>
        </w:tc>
        <w:tc>
          <w:tcPr>
            <w:tcW w:w="3378" w:type="dxa"/>
            <w:noWrap w:val="0"/>
            <w:vAlign w:val="top"/>
          </w:tcPr>
          <w:p w14:paraId="5FBF99A8">
            <w:pPr>
              <w:widowControl w:val="0"/>
              <w:jc w:val="both"/>
              <w:rPr>
                <w:rFonts w:hint="eastAsia"/>
              </w:rPr>
            </w:pPr>
            <w:r>
              <w:rPr>
                <w:rFonts w:hint="eastAsia"/>
              </w:rPr>
              <w:t>KFRd-50GW/R3BPOB-N1</w:t>
            </w:r>
          </w:p>
        </w:tc>
        <w:tc>
          <w:tcPr>
            <w:tcW w:w="2346" w:type="dxa"/>
            <w:noWrap w:val="0"/>
            <w:vAlign w:val="top"/>
          </w:tcPr>
          <w:p w14:paraId="32A61C7C">
            <w:pPr>
              <w:widowControl w:val="0"/>
              <w:jc w:val="both"/>
              <w:rPr>
                <w:rFonts w:hint="eastAsia"/>
                <w:vertAlign w:val="baseline"/>
              </w:rPr>
            </w:pPr>
          </w:p>
        </w:tc>
      </w:tr>
      <w:tr w14:paraId="74D3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noWrap w:val="0"/>
            <w:vAlign w:val="top"/>
          </w:tcPr>
          <w:p w14:paraId="3C169670">
            <w:pPr>
              <w:widowControl w:val="0"/>
              <w:jc w:val="both"/>
              <w:rPr>
                <w:rFonts w:hint="eastAsia"/>
              </w:rPr>
            </w:pPr>
            <w:bookmarkStart w:id="10" w:name="OLE_LINK9"/>
            <w:r>
              <w:rPr>
                <w:rFonts w:hint="eastAsia"/>
              </w:rPr>
              <w:t>室内机型号</w:t>
            </w:r>
            <w:r>
              <w:rPr>
                <w:rFonts w:hint="eastAsia"/>
              </w:rPr>
              <w:tab/>
            </w:r>
            <w:r>
              <w:rPr>
                <w:rFonts w:hint="eastAsia"/>
              </w:rPr>
              <w:tab/>
            </w:r>
            <w:bookmarkEnd w:id="10"/>
          </w:p>
        </w:tc>
        <w:tc>
          <w:tcPr>
            <w:tcW w:w="3378" w:type="dxa"/>
            <w:noWrap w:val="0"/>
            <w:vAlign w:val="top"/>
          </w:tcPr>
          <w:p w14:paraId="283DB310">
            <w:pPr>
              <w:widowControl w:val="0"/>
              <w:jc w:val="both"/>
              <w:rPr>
                <w:rFonts w:hint="eastAsia"/>
              </w:rPr>
            </w:pPr>
            <w:r>
              <w:rPr>
                <w:rFonts w:hint="eastAsia"/>
              </w:rPr>
              <w:t>KFRd-50G/R3BPOB-N1</w:t>
            </w:r>
          </w:p>
        </w:tc>
        <w:tc>
          <w:tcPr>
            <w:tcW w:w="2346" w:type="dxa"/>
            <w:noWrap w:val="0"/>
            <w:vAlign w:val="top"/>
          </w:tcPr>
          <w:p w14:paraId="1D38EA91">
            <w:pPr>
              <w:widowControl w:val="0"/>
              <w:jc w:val="both"/>
              <w:rPr>
                <w:rFonts w:hint="eastAsia"/>
                <w:vertAlign w:val="baseline"/>
              </w:rPr>
            </w:pPr>
          </w:p>
        </w:tc>
      </w:tr>
      <w:tr w14:paraId="3137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noWrap w:val="0"/>
            <w:vAlign w:val="top"/>
          </w:tcPr>
          <w:p w14:paraId="6A60E9C0">
            <w:pPr>
              <w:widowControl w:val="0"/>
              <w:jc w:val="both"/>
              <w:rPr>
                <w:rFonts w:hint="eastAsia"/>
              </w:rPr>
            </w:pPr>
            <w:r>
              <w:rPr>
                <w:rFonts w:hint="eastAsia"/>
              </w:rPr>
              <w:t>室外机型号</w:t>
            </w:r>
            <w:r>
              <w:rPr>
                <w:rFonts w:hint="eastAsia"/>
              </w:rPr>
              <w:tab/>
            </w:r>
            <w:r>
              <w:rPr>
                <w:rFonts w:hint="eastAsia"/>
              </w:rPr>
              <w:tab/>
            </w:r>
          </w:p>
        </w:tc>
        <w:tc>
          <w:tcPr>
            <w:tcW w:w="3378" w:type="dxa"/>
            <w:noWrap w:val="0"/>
            <w:vAlign w:val="top"/>
          </w:tcPr>
          <w:p w14:paraId="028148C1">
            <w:pPr>
              <w:widowControl w:val="0"/>
              <w:jc w:val="both"/>
              <w:rPr>
                <w:rFonts w:hint="eastAsia"/>
              </w:rPr>
            </w:pPr>
            <w:r>
              <w:rPr>
                <w:rFonts w:hint="eastAsia"/>
              </w:rPr>
              <w:t>KFR-50W/R3BP01501-N1</w:t>
            </w:r>
          </w:p>
        </w:tc>
        <w:tc>
          <w:tcPr>
            <w:tcW w:w="2346" w:type="dxa"/>
            <w:noWrap w:val="0"/>
            <w:vAlign w:val="top"/>
          </w:tcPr>
          <w:p w14:paraId="2137EBFD">
            <w:pPr>
              <w:widowControl w:val="0"/>
              <w:jc w:val="both"/>
              <w:rPr>
                <w:rFonts w:hint="eastAsia"/>
                <w:vertAlign w:val="baseline"/>
              </w:rPr>
            </w:pPr>
          </w:p>
        </w:tc>
      </w:tr>
      <w:tr w14:paraId="64B20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noWrap w:val="0"/>
            <w:vAlign w:val="top"/>
          </w:tcPr>
          <w:p w14:paraId="673FC57C">
            <w:pPr>
              <w:widowControl w:val="0"/>
              <w:jc w:val="both"/>
              <w:rPr>
                <w:rFonts w:hint="eastAsia"/>
              </w:rPr>
            </w:pPr>
            <w:r>
              <w:rPr>
                <w:rFonts w:hint="eastAsia"/>
              </w:rPr>
              <w:t>防触电保护类型</w:t>
            </w:r>
            <w:r>
              <w:rPr>
                <w:rFonts w:hint="eastAsia"/>
              </w:rPr>
              <w:tab/>
            </w:r>
          </w:p>
        </w:tc>
        <w:tc>
          <w:tcPr>
            <w:tcW w:w="3378" w:type="dxa"/>
            <w:noWrap w:val="0"/>
            <w:vAlign w:val="top"/>
          </w:tcPr>
          <w:p w14:paraId="2D6AF52A">
            <w:pPr>
              <w:widowControl w:val="0"/>
              <w:jc w:val="both"/>
              <w:rPr>
                <w:rFonts w:hint="eastAsia"/>
              </w:rPr>
            </w:pPr>
            <w:r>
              <w:rPr>
                <w:rFonts w:hint="eastAsia"/>
              </w:rPr>
              <w:t>1类</w:t>
            </w:r>
            <w:r>
              <w:rPr>
                <w:rFonts w:hint="eastAsia"/>
              </w:rPr>
              <w:tab/>
            </w:r>
          </w:p>
        </w:tc>
        <w:tc>
          <w:tcPr>
            <w:tcW w:w="2346" w:type="dxa"/>
            <w:noWrap w:val="0"/>
            <w:vAlign w:val="top"/>
          </w:tcPr>
          <w:p w14:paraId="62A43C09">
            <w:pPr>
              <w:widowControl w:val="0"/>
              <w:jc w:val="both"/>
              <w:rPr>
                <w:rFonts w:hint="eastAsia"/>
                <w:vertAlign w:val="baseline"/>
              </w:rPr>
            </w:pPr>
          </w:p>
        </w:tc>
      </w:tr>
      <w:tr w14:paraId="463F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noWrap w:val="0"/>
            <w:vAlign w:val="top"/>
          </w:tcPr>
          <w:p w14:paraId="697510BE">
            <w:pPr>
              <w:widowControl w:val="0"/>
              <w:jc w:val="both"/>
              <w:rPr>
                <w:rFonts w:hint="eastAsia"/>
              </w:rPr>
            </w:pPr>
            <w:r>
              <w:rPr>
                <w:rFonts w:hint="eastAsia"/>
              </w:rPr>
              <w:t>额定电压/额定频率</w:t>
            </w:r>
          </w:p>
        </w:tc>
        <w:tc>
          <w:tcPr>
            <w:tcW w:w="3378" w:type="dxa"/>
            <w:noWrap w:val="0"/>
            <w:vAlign w:val="top"/>
          </w:tcPr>
          <w:p w14:paraId="58C308DB">
            <w:pPr>
              <w:widowControl w:val="0"/>
              <w:jc w:val="both"/>
              <w:rPr>
                <w:rFonts w:hint="eastAsia"/>
              </w:rPr>
            </w:pPr>
            <w:r>
              <w:rPr>
                <w:rFonts w:hint="eastAsia"/>
              </w:rPr>
              <w:tab/>
            </w:r>
            <w:bookmarkStart w:id="11" w:name="OLE_LINK10"/>
            <w:r>
              <w:rPr>
                <w:rFonts w:hint="eastAsia"/>
              </w:rPr>
              <w:t>220V~/50Hz</w:t>
            </w:r>
            <w:bookmarkEnd w:id="11"/>
          </w:p>
        </w:tc>
        <w:tc>
          <w:tcPr>
            <w:tcW w:w="2346" w:type="dxa"/>
            <w:noWrap w:val="0"/>
            <w:vAlign w:val="top"/>
          </w:tcPr>
          <w:p w14:paraId="4828A410">
            <w:pPr>
              <w:widowControl w:val="0"/>
              <w:jc w:val="both"/>
              <w:rPr>
                <w:rFonts w:hint="eastAsia"/>
                <w:vertAlign w:val="baseline"/>
              </w:rPr>
            </w:pPr>
          </w:p>
        </w:tc>
      </w:tr>
      <w:tr w14:paraId="1DC3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noWrap w:val="0"/>
            <w:vAlign w:val="top"/>
          </w:tcPr>
          <w:p w14:paraId="3569DFC0">
            <w:pPr>
              <w:widowControl w:val="0"/>
              <w:jc w:val="both"/>
              <w:rPr>
                <w:rFonts w:hint="eastAsia"/>
              </w:rPr>
            </w:pPr>
            <w:r>
              <w:rPr>
                <w:rFonts w:hint="eastAsia"/>
              </w:rPr>
              <w:t>制冷量</w:t>
            </w:r>
            <w:r>
              <w:rPr>
                <w:rFonts w:hint="eastAsia"/>
              </w:rPr>
              <w:tab/>
            </w:r>
          </w:p>
        </w:tc>
        <w:tc>
          <w:tcPr>
            <w:tcW w:w="3378" w:type="dxa"/>
            <w:noWrap w:val="0"/>
            <w:vAlign w:val="top"/>
          </w:tcPr>
          <w:p w14:paraId="7C1DC881">
            <w:pPr>
              <w:widowControl w:val="0"/>
              <w:jc w:val="both"/>
              <w:rPr>
                <w:rFonts w:hint="eastAsia"/>
              </w:rPr>
            </w:pPr>
            <w:r>
              <w:rPr>
                <w:rFonts w:hint="eastAsia"/>
              </w:rPr>
              <w:t>5000(500-7200)W</w:t>
            </w:r>
            <w:r>
              <w:rPr>
                <w:rFonts w:hint="eastAsia"/>
              </w:rPr>
              <w:tab/>
            </w:r>
          </w:p>
        </w:tc>
        <w:tc>
          <w:tcPr>
            <w:tcW w:w="2346" w:type="dxa"/>
            <w:noWrap w:val="0"/>
            <w:vAlign w:val="top"/>
          </w:tcPr>
          <w:p w14:paraId="46F6615F">
            <w:pPr>
              <w:widowControl w:val="0"/>
              <w:jc w:val="both"/>
              <w:rPr>
                <w:rFonts w:hint="eastAsia"/>
                <w:vertAlign w:val="baseline"/>
              </w:rPr>
            </w:pPr>
          </w:p>
        </w:tc>
      </w:tr>
      <w:tr w14:paraId="4227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noWrap w:val="0"/>
            <w:vAlign w:val="top"/>
          </w:tcPr>
          <w:p w14:paraId="11BE8FF8">
            <w:pPr>
              <w:widowControl w:val="0"/>
              <w:jc w:val="both"/>
              <w:rPr>
                <w:rFonts w:hint="eastAsia"/>
              </w:rPr>
            </w:pPr>
            <w:r>
              <w:rPr>
                <w:rFonts w:hint="eastAsia"/>
              </w:rPr>
              <w:t>制热量</w:t>
            </w:r>
          </w:p>
        </w:tc>
        <w:tc>
          <w:tcPr>
            <w:tcW w:w="3378" w:type="dxa"/>
            <w:noWrap w:val="0"/>
            <w:vAlign w:val="top"/>
          </w:tcPr>
          <w:p w14:paraId="1ECE9738">
            <w:pPr>
              <w:widowControl w:val="0"/>
              <w:jc w:val="both"/>
              <w:rPr>
                <w:rFonts w:hint="eastAsia"/>
              </w:rPr>
            </w:pPr>
            <w:bookmarkStart w:id="12" w:name="OLE_LINK11"/>
            <w:r>
              <w:rPr>
                <w:rFonts w:hint="eastAsia"/>
              </w:rPr>
              <w:t>7210(500-8700)W+1100W(PT</w:t>
            </w:r>
            <w:r>
              <w:rPr>
                <w:rFonts w:hint="eastAsia"/>
                <w:lang w:val="en-US" w:eastAsia="zh-CN"/>
              </w:rPr>
              <w:t>C)</w:t>
            </w:r>
            <w:r>
              <w:rPr>
                <w:rFonts w:hint="eastAsia"/>
              </w:rPr>
              <w:tab/>
            </w:r>
            <w:bookmarkEnd w:id="12"/>
          </w:p>
        </w:tc>
        <w:tc>
          <w:tcPr>
            <w:tcW w:w="2346" w:type="dxa"/>
            <w:noWrap w:val="0"/>
            <w:vAlign w:val="top"/>
          </w:tcPr>
          <w:p w14:paraId="7B92005B">
            <w:pPr>
              <w:widowControl w:val="0"/>
              <w:jc w:val="both"/>
              <w:rPr>
                <w:rFonts w:hint="eastAsia"/>
                <w:vertAlign w:val="baseline"/>
              </w:rPr>
            </w:pPr>
          </w:p>
        </w:tc>
      </w:tr>
      <w:tr w14:paraId="52F2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noWrap w:val="0"/>
            <w:vAlign w:val="top"/>
          </w:tcPr>
          <w:p w14:paraId="08572011">
            <w:pPr>
              <w:widowControl w:val="0"/>
              <w:jc w:val="both"/>
              <w:rPr>
                <w:rFonts w:hint="eastAsia"/>
              </w:rPr>
            </w:pPr>
            <w:bookmarkStart w:id="13" w:name="OLE_LINK12"/>
            <w:r>
              <w:rPr>
                <w:rFonts w:hint="eastAsia"/>
              </w:rPr>
              <w:t>电辅热输入功率</w:t>
            </w:r>
            <w:r>
              <w:rPr>
                <w:rFonts w:hint="eastAsia"/>
              </w:rPr>
              <w:tab/>
            </w:r>
            <w:bookmarkEnd w:id="13"/>
          </w:p>
        </w:tc>
        <w:tc>
          <w:tcPr>
            <w:tcW w:w="3378" w:type="dxa"/>
            <w:noWrap w:val="0"/>
            <w:vAlign w:val="top"/>
          </w:tcPr>
          <w:p w14:paraId="6BFD429D">
            <w:pPr>
              <w:widowControl w:val="0"/>
              <w:jc w:val="both"/>
              <w:rPr>
                <w:rFonts w:hint="eastAsia"/>
              </w:rPr>
            </w:pPr>
            <w:bookmarkStart w:id="14" w:name="OLE_LINK13"/>
            <w:r>
              <w:rPr>
                <w:rFonts w:hint="eastAsia"/>
              </w:rPr>
              <w:t>1100W(PTC)</w:t>
            </w:r>
            <w:bookmarkEnd w:id="14"/>
          </w:p>
        </w:tc>
        <w:tc>
          <w:tcPr>
            <w:tcW w:w="2346" w:type="dxa"/>
            <w:noWrap w:val="0"/>
            <w:vAlign w:val="top"/>
          </w:tcPr>
          <w:p w14:paraId="42C6B236">
            <w:pPr>
              <w:widowControl w:val="0"/>
              <w:jc w:val="both"/>
              <w:rPr>
                <w:rFonts w:hint="eastAsia"/>
                <w:vertAlign w:val="baseline"/>
              </w:rPr>
            </w:pPr>
          </w:p>
        </w:tc>
      </w:tr>
      <w:tr w14:paraId="6BE9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noWrap w:val="0"/>
            <w:vAlign w:val="top"/>
          </w:tcPr>
          <w:p w14:paraId="41B54841">
            <w:pPr>
              <w:widowControl w:val="0"/>
              <w:jc w:val="both"/>
              <w:rPr>
                <w:rFonts w:hint="eastAsia"/>
              </w:rPr>
            </w:pPr>
            <w:bookmarkStart w:id="15" w:name="OLE_LINK14"/>
            <w:r>
              <w:rPr>
                <w:rFonts w:hint="eastAsia"/>
              </w:rPr>
              <w:t>循环风量</w:t>
            </w:r>
            <w:r>
              <w:rPr>
                <w:rFonts w:hint="eastAsia"/>
              </w:rPr>
              <w:tab/>
            </w:r>
            <w:bookmarkEnd w:id="15"/>
          </w:p>
        </w:tc>
        <w:tc>
          <w:tcPr>
            <w:tcW w:w="3378" w:type="dxa"/>
            <w:noWrap w:val="0"/>
            <w:vAlign w:val="top"/>
          </w:tcPr>
          <w:p w14:paraId="1C8E4953">
            <w:pPr>
              <w:widowControl w:val="0"/>
              <w:jc w:val="both"/>
              <w:rPr>
                <w:rFonts w:hint="eastAsia"/>
              </w:rPr>
            </w:pPr>
            <w:r>
              <w:rPr>
                <w:rFonts w:hint="eastAsia"/>
              </w:rPr>
              <w:t>950m3/h</w:t>
            </w:r>
            <w:r>
              <w:rPr>
                <w:rFonts w:hint="eastAsia"/>
              </w:rPr>
              <w:tab/>
            </w:r>
          </w:p>
        </w:tc>
        <w:tc>
          <w:tcPr>
            <w:tcW w:w="2346" w:type="dxa"/>
            <w:noWrap w:val="0"/>
            <w:vAlign w:val="top"/>
          </w:tcPr>
          <w:p w14:paraId="11DE202E">
            <w:pPr>
              <w:widowControl w:val="0"/>
              <w:jc w:val="both"/>
              <w:rPr>
                <w:rFonts w:hint="eastAsia"/>
                <w:vertAlign w:val="baseline"/>
              </w:rPr>
            </w:pPr>
          </w:p>
        </w:tc>
      </w:tr>
      <w:tr w14:paraId="462B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noWrap w:val="0"/>
            <w:vAlign w:val="top"/>
          </w:tcPr>
          <w:p w14:paraId="67212B1B">
            <w:pPr>
              <w:widowControl w:val="0"/>
              <w:jc w:val="both"/>
              <w:rPr>
                <w:rFonts w:hint="eastAsia"/>
              </w:rPr>
            </w:pPr>
            <w:bookmarkStart w:id="16" w:name="OLE_LINK15"/>
            <w:r>
              <w:rPr>
                <w:rFonts w:hint="eastAsia"/>
              </w:rPr>
              <w:t>质量(室内/室外)</w:t>
            </w:r>
            <w:r>
              <w:rPr>
                <w:rFonts w:hint="eastAsia"/>
              </w:rPr>
              <w:tab/>
            </w:r>
            <w:bookmarkEnd w:id="16"/>
          </w:p>
        </w:tc>
        <w:tc>
          <w:tcPr>
            <w:tcW w:w="3378" w:type="dxa"/>
            <w:noWrap w:val="0"/>
            <w:vAlign w:val="top"/>
          </w:tcPr>
          <w:p w14:paraId="4EBA20B5">
            <w:pPr>
              <w:widowControl w:val="0"/>
              <w:jc w:val="both"/>
              <w:rPr>
                <w:rFonts w:hint="eastAsia"/>
              </w:rPr>
            </w:pPr>
            <w:r>
              <w:rPr>
                <w:rFonts w:hint="eastAsia"/>
              </w:rPr>
              <w:t>12kg/(见室外机铭牌)</w:t>
            </w:r>
            <w:r>
              <w:rPr>
                <w:rFonts w:hint="eastAsia"/>
              </w:rPr>
              <w:tab/>
            </w:r>
          </w:p>
        </w:tc>
        <w:tc>
          <w:tcPr>
            <w:tcW w:w="2346" w:type="dxa"/>
            <w:noWrap w:val="0"/>
            <w:vAlign w:val="top"/>
          </w:tcPr>
          <w:p w14:paraId="1B71C356">
            <w:pPr>
              <w:widowControl w:val="0"/>
              <w:jc w:val="both"/>
              <w:rPr>
                <w:rFonts w:hint="eastAsia"/>
                <w:vertAlign w:val="baseline"/>
              </w:rPr>
            </w:pPr>
          </w:p>
        </w:tc>
      </w:tr>
      <w:tr w14:paraId="067C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noWrap w:val="0"/>
            <w:vAlign w:val="top"/>
          </w:tcPr>
          <w:p w14:paraId="5EB5553A">
            <w:pPr>
              <w:widowControl w:val="0"/>
              <w:jc w:val="both"/>
              <w:rPr>
                <w:rFonts w:hint="eastAsia"/>
              </w:rPr>
            </w:pPr>
            <w:r>
              <w:rPr>
                <w:rFonts w:hint="eastAsia"/>
              </w:rPr>
              <w:t>最大输入功率</w:t>
            </w:r>
            <w:r>
              <w:rPr>
                <w:rFonts w:hint="eastAsia"/>
              </w:rPr>
              <w:tab/>
            </w:r>
          </w:p>
        </w:tc>
        <w:tc>
          <w:tcPr>
            <w:tcW w:w="3378" w:type="dxa"/>
            <w:noWrap w:val="0"/>
            <w:vAlign w:val="top"/>
          </w:tcPr>
          <w:p w14:paraId="55D1F12F">
            <w:pPr>
              <w:widowControl w:val="0"/>
              <w:jc w:val="both"/>
              <w:rPr>
                <w:rFonts w:hint="eastAsia"/>
              </w:rPr>
            </w:pPr>
            <w:r>
              <w:rPr>
                <w:rFonts w:hint="eastAsia"/>
              </w:rPr>
              <w:t>3980W</w:t>
            </w:r>
          </w:p>
        </w:tc>
        <w:tc>
          <w:tcPr>
            <w:tcW w:w="2346" w:type="dxa"/>
            <w:noWrap w:val="0"/>
            <w:vAlign w:val="top"/>
          </w:tcPr>
          <w:p w14:paraId="7D9C4697">
            <w:pPr>
              <w:widowControl w:val="0"/>
              <w:jc w:val="both"/>
              <w:rPr>
                <w:rFonts w:hint="eastAsia"/>
                <w:vertAlign w:val="baseline"/>
              </w:rPr>
            </w:pPr>
          </w:p>
        </w:tc>
      </w:tr>
      <w:tr w14:paraId="4A37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noWrap w:val="0"/>
            <w:vAlign w:val="top"/>
          </w:tcPr>
          <w:p w14:paraId="7C8506DE">
            <w:pPr>
              <w:widowControl w:val="0"/>
              <w:jc w:val="both"/>
              <w:rPr>
                <w:rFonts w:hint="eastAsia"/>
              </w:rPr>
            </w:pPr>
            <w:bookmarkStart w:id="17" w:name="OLE_LINK16"/>
            <w:r>
              <w:rPr>
                <w:rFonts w:hint="eastAsia"/>
              </w:rPr>
              <w:t>最大输入电流</w:t>
            </w:r>
            <w:r>
              <w:rPr>
                <w:rFonts w:hint="eastAsia"/>
              </w:rPr>
              <w:tab/>
            </w:r>
            <w:bookmarkEnd w:id="17"/>
          </w:p>
        </w:tc>
        <w:tc>
          <w:tcPr>
            <w:tcW w:w="3378" w:type="dxa"/>
            <w:noWrap w:val="0"/>
            <w:vAlign w:val="top"/>
          </w:tcPr>
          <w:p w14:paraId="0300140D">
            <w:pPr>
              <w:widowControl w:val="0"/>
              <w:jc w:val="both"/>
              <w:rPr>
                <w:rFonts w:hint="eastAsia"/>
              </w:rPr>
            </w:pPr>
            <w:r>
              <w:rPr>
                <w:rFonts w:hint="eastAsia"/>
              </w:rPr>
              <w:t>18.2A</w:t>
            </w:r>
          </w:p>
        </w:tc>
        <w:tc>
          <w:tcPr>
            <w:tcW w:w="2346" w:type="dxa"/>
            <w:noWrap w:val="0"/>
            <w:vAlign w:val="top"/>
          </w:tcPr>
          <w:p w14:paraId="70D7213F">
            <w:pPr>
              <w:widowControl w:val="0"/>
              <w:jc w:val="both"/>
              <w:rPr>
                <w:rFonts w:hint="eastAsia"/>
                <w:vertAlign w:val="baseline"/>
              </w:rPr>
            </w:pPr>
          </w:p>
        </w:tc>
      </w:tr>
      <w:tr w14:paraId="25A1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noWrap w:val="0"/>
            <w:vAlign w:val="top"/>
          </w:tcPr>
          <w:p w14:paraId="3249CDF7">
            <w:pPr>
              <w:widowControl w:val="0"/>
              <w:jc w:val="both"/>
              <w:rPr>
                <w:rFonts w:hint="eastAsia"/>
              </w:rPr>
            </w:pPr>
            <w:bookmarkStart w:id="18" w:name="OLE_LINK17"/>
            <w:r>
              <w:rPr>
                <w:rFonts w:hint="eastAsia"/>
              </w:rPr>
              <w:t>标准工况制冷输入功率</w:t>
            </w:r>
            <w:r>
              <w:rPr>
                <w:rFonts w:hint="eastAsia"/>
              </w:rPr>
              <w:tab/>
            </w:r>
            <w:bookmarkEnd w:id="18"/>
          </w:p>
        </w:tc>
        <w:tc>
          <w:tcPr>
            <w:tcW w:w="3378" w:type="dxa"/>
            <w:noWrap w:val="0"/>
            <w:vAlign w:val="top"/>
          </w:tcPr>
          <w:p w14:paraId="73D6F4CE">
            <w:pPr>
              <w:widowControl w:val="0"/>
              <w:jc w:val="both"/>
              <w:rPr>
                <w:rFonts w:hint="eastAsia"/>
              </w:rPr>
            </w:pPr>
            <w:r>
              <w:rPr>
                <w:rFonts w:hint="eastAsia"/>
              </w:rPr>
              <w:t>1260(190-2600)W</w:t>
            </w:r>
            <w:r>
              <w:rPr>
                <w:rFonts w:hint="eastAsia"/>
              </w:rPr>
              <w:tab/>
            </w:r>
          </w:p>
        </w:tc>
        <w:tc>
          <w:tcPr>
            <w:tcW w:w="2346" w:type="dxa"/>
            <w:noWrap w:val="0"/>
            <w:vAlign w:val="top"/>
          </w:tcPr>
          <w:p w14:paraId="50FA72BB">
            <w:pPr>
              <w:widowControl w:val="0"/>
              <w:jc w:val="both"/>
              <w:rPr>
                <w:rFonts w:hint="eastAsia"/>
                <w:vertAlign w:val="baseline"/>
              </w:rPr>
            </w:pPr>
          </w:p>
        </w:tc>
      </w:tr>
      <w:tr w14:paraId="48F5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noWrap w:val="0"/>
            <w:vAlign w:val="top"/>
          </w:tcPr>
          <w:p w14:paraId="74D17E01">
            <w:pPr>
              <w:widowControl w:val="0"/>
              <w:jc w:val="both"/>
              <w:rPr>
                <w:rFonts w:hint="eastAsia"/>
              </w:rPr>
            </w:pPr>
            <w:bookmarkStart w:id="19" w:name="OLE_LINK18"/>
            <w:r>
              <w:rPr>
                <w:rFonts w:hint="eastAsia"/>
              </w:rPr>
              <w:t>标准工况制热输入功率</w:t>
            </w:r>
            <w:r>
              <w:rPr>
                <w:rFonts w:hint="eastAsia"/>
              </w:rPr>
              <w:tab/>
            </w:r>
            <w:bookmarkEnd w:id="19"/>
          </w:p>
        </w:tc>
        <w:tc>
          <w:tcPr>
            <w:tcW w:w="3378" w:type="dxa"/>
            <w:noWrap w:val="0"/>
            <w:vAlign w:val="top"/>
          </w:tcPr>
          <w:p w14:paraId="28EC692E">
            <w:pPr>
              <w:widowControl w:val="0"/>
              <w:jc w:val="both"/>
              <w:rPr>
                <w:rFonts w:hint="eastAsia"/>
              </w:rPr>
            </w:pPr>
            <w:r>
              <w:rPr>
                <w:rFonts w:hint="eastAsia"/>
              </w:rPr>
              <w:t>2180(190-2880)W</w:t>
            </w:r>
            <w:r>
              <w:rPr>
                <w:rFonts w:hint="eastAsia"/>
              </w:rPr>
              <w:tab/>
            </w:r>
          </w:p>
        </w:tc>
        <w:tc>
          <w:tcPr>
            <w:tcW w:w="2346" w:type="dxa"/>
            <w:noWrap w:val="0"/>
            <w:vAlign w:val="top"/>
          </w:tcPr>
          <w:p w14:paraId="17FC1E2B">
            <w:pPr>
              <w:widowControl w:val="0"/>
              <w:jc w:val="both"/>
              <w:rPr>
                <w:rFonts w:hint="eastAsia"/>
                <w:vertAlign w:val="baseline"/>
              </w:rPr>
            </w:pPr>
          </w:p>
        </w:tc>
      </w:tr>
      <w:tr w14:paraId="0B5E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noWrap w:val="0"/>
            <w:vAlign w:val="top"/>
          </w:tcPr>
          <w:p w14:paraId="376F8B94">
            <w:pPr>
              <w:widowControl w:val="0"/>
              <w:jc w:val="both"/>
              <w:rPr>
                <w:rFonts w:hint="eastAsia"/>
              </w:rPr>
            </w:pPr>
            <w:r>
              <w:rPr>
                <w:rFonts w:hint="eastAsia"/>
              </w:rPr>
              <w:t>标准工况制冷输入电流</w:t>
            </w:r>
            <w:r>
              <w:rPr>
                <w:rFonts w:hint="eastAsia"/>
              </w:rPr>
              <w:tab/>
            </w:r>
          </w:p>
        </w:tc>
        <w:tc>
          <w:tcPr>
            <w:tcW w:w="3378" w:type="dxa"/>
            <w:noWrap w:val="0"/>
            <w:vAlign w:val="top"/>
          </w:tcPr>
          <w:p w14:paraId="60070FF9">
            <w:pPr>
              <w:widowControl w:val="0"/>
              <w:jc w:val="both"/>
              <w:rPr>
                <w:rFonts w:hint="eastAsia"/>
              </w:rPr>
            </w:pPr>
            <w:bookmarkStart w:id="20" w:name="OLE_LINK19"/>
            <w:r>
              <w:rPr>
                <w:rFonts w:hint="eastAsia"/>
              </w:rPr>
              <w:t>5.8(0.9-11.9)A</w:t>
            </w:r>
            <w:r>
              <w:rPr>
                <w:rFonts w:hint="eastAsia"/>
              </w:rPr>
              <w:tab/>
            </w:r>
            <w:bookmarkEnd w:id="20"/>
          </w:p>
        </w:tc>
        <w:tc>
          <w:tcPr>
            <w:tcW w:w="2346" w:type="dxa"/>
            <w:noWrap w:val="0"/>
            <w:vAlign w:val="top"/>
          </w:tcPr>
          <w:p w14:paraId="5E95B6E8">
            <w:pPr>
              <w:widowControl w:val="0"/>
              <w:jc w:val="both"/>
              <w:rPr>
                <w:rFonts w:hint="eastAsia"/>
                <w:vertAlign w:val="baseline"/>
              </w:rPr>
            </w:pPr>
          </w:p>
        </w:tc>
      </w:tr>
      <w:tr w14:paraId="366D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noWrap w:val="0"/>
            <w:vAlign w:val="top"/>
          </w:tcPr>
          <w:p w14:paraId="4989B574">
            <w:pPr>
              <w:widowControl w:val="0"/>
              <w:jc w:val="both"/>
              <w:rPr>
                <w:rFonts w:hint="eastAsia"/>
              </w:rPr>
            </w:pPr>
            <w:r>
              <w:rPr>
                <w:rFonts w:hint="eastAsia"/>
              </w:rPr>
              <w:t>标准工况制热输入电流</w:t>
            </w:r>
            <w:r>
              <w:rPr>
                <w:rFonts w:hint="eastAsia"/>
              </w:rPr>
              <w:tab/>
            </w:r>
          </w:p>
        </w:tc>
        <w:tc>
          <w:tcPr>
            <w:tcW w:w="3378" w:type="dxa"/>
            <w:noWrap w:val="0"/>
            <w:vAlign w:val="top"/>
          </w:tcPr>
          <w:p w14:paraId="26F32CAB">
            <w:pPr>
              <w:widowControl w:val="0"/>
              <w:jc w:val="both"/>
              <w:rPr>
                <w:rFonts w:hint="eastAsia"/>
              </w:rPr>
            </w:pPr>
            <w:r>
              <w:rPr>
                <w:rFonts w:hint="eastAsia"/>
              </w:rPr>
              <w:t>10.0(0.9-13.2)A</w:t>
            </w:r>
          </w:p>
        </w:tc>
        <w:tc>
          <w:tcPr>
            <w:tcW w:w="2346" w:type="dxa"/>
            <w:noWrap w:val="0"/>
            <w:vAlign w:val="top"/>
          </w:tcPr>
          <w:p w14:paraId="4274B347">
            <w:pPr>
              <w:widowControl w:val="0"/>
              <w:jc w:val="both"/>
              <w:rPr>
                <w:rFonts w:hint="eastAsia"/>
                <w:vertAlign w:val="baseline"/>
              </w:rPr>
            </w:pPr>
          </w:p>
        </w:tc>
      </w:tr>
      <w:tr w14:paraId="0A76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noWrap w:val="0"/>
            <w:vAlign w:val="top"/>
          </w:tcPr>
          <w:p w14:paraId="5232EE95">
            <w:pPr>
              <w:widowControl w:val="0"/>
              <w:jc w:val="both"/>
              <w:rPr>
                <w:rFonts w:hint="eastAsia"/>
              </w:rPr>
            </w:pPr>
            <w:r>
              <w:rPr>
                <w:rFonts w:hint="eastAsia"/>
              </w:rPr>
              <w:t>全年能源消耗效率</w:t>
            </w:r>
          </w:p>
        </w:tc>
        <w:tc>
          <w:tcPr>
            <w:tcW w:w="3378" w:type="dxa"/>
            <w:noWrap w:val="0"/>
            <w:vAlign w:val="top"/>
          </w:tcPr>
          <w:p w14:paraId="499BB3D2">
            <w:pPr>
              <w:widowControl w:val="0"/>
              <w:jc w:val="both"/>
              <w:rPr>
                <w:rFonts w:hint="eastAsia"/>
              </w:rPr>
            </w:pPr>
            <w:r>
              <w:rPr>
                <w:rFonts w:hint="eastAsia"/>
              </w:rPr>
              <w:t>4.75(29C实测)</w:t>
            </w:r>
            <w:r>
              <w:rPr>
                <w:rFonts w:hint="eastAsia"/>
              </w:rPr>
              <w:tab/>
            </w:r>
          </w:p>
        </w:tc>
        <w:tc>
          <w:tcPr>
            <w:tcW w:w="2346" w:type="dxa"/>
            <w:noWrap w:val="0"/>
            <w:vAlign w:val="top"/>
          </w:tcPr>
          <w:p w14:paraId="2BA3BB28">
            <w:pPr>
              <w:widowControl w:val="0"/>
              <w:jc w:val="both"/>
              <w:rPr>
                <w:rFonts w:hint="eastAsia"/>
                <w:vertAlign w:val="baseline"/>
              </w:rPr>
            </w:pPr>
          </w:p>
        </w:tc>
      </w:tr>
      <w:tr w14:paraId="5F940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noWrap w:val="0"/>
            <w:vAlign w:val="top"/>
          </w:tcPr>
          <w:p w14:paraId="357083E8">
            <w:pPr>
              <w:widowControl w:val="0"/>
              <w:jc w:val="both"/>
              <w:rPr>
                <w:rFonts w:hint="eastAsia"/>
              </w:rPr>
            </w:pPr>
            <w:bookmarkStart w:id="21" w:name="OLE_LINK21"/>
            <w:r>
              <w:rPr>
                <w:rFonts w:hint="eastAsia"/>
              </w:rPr>
              <w:t>制冷季节能源消耗效率</w:t>
            </w:r>
            <w:r>
              <w:rPr>
                <w:rFonts w:hint="eastAsia"/>
              </w:rPr>
              <w:tab/>
            </w:r>
            <w:bookmarkEnd w:id="21"/>
          </w:p>
        </w:tc>
        <w:tc>
          <w:tcPr>
            <w:tcW w:w="3378" w:type="dxa"/>
            <w:noWrap w:val="0"/>
            <w:vAlign w:val="top"/>
          </w:tcPr>
          <w:p w14:paraId="21F7B7C2">
            <w:pPr>
              <w:widowControl w:val="0"/>
              <w:jc w:val="both"/>
              <w:rPr>
                <w:rFonts w:hint="eastAsia"/>
              </w:rPr>
            </w:pPr>
            <w:r>
              <w:rPr>
                <w:rFonts w:hint="eastAsia"/>
              </w:rPr>
              <w:t>5.97(29℃实测)</w:t>
            </w:r>
            <w:r>
              <w:rPr>
                <w:rFonts w:hint="eastAsia"/>
              </w:rPr>
              <w:tab/>
            </w:r>
          </w:p>
        </w:tc>
        <w:tc>
          <w:tcPr>
            <w:tcW w:w="2346" w:type="dxa"/>
            <w:noWrap w:val="0"/>
            <w:vAlign w:val="top"/>
          </w:tcPr>
          <w:p w14:paraId="192525A1">
            <w:pPr>
              <w:widowControl w:val="0"/>
              <w:jc w:val="both"/>
              <w:rPr>
                <w:rFonts w:hint="eastAsia"/>
                <w:vertAlign w:val="baseline"/>
              </w:rPr>
            </w:pPr>
          </w:p>
        </w:tc>
      </w:tr>
      <w:tr w14:paraId="3EBF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noWrap w:val="0"/>
            <w:vAlign w:val="top"/>
          </w:tcPr>
          <w:p w14:paraId="7C019AA7">
            <w:pPr>
              <w:widowControl w:val="0"/>
              <w:jc w:val="both"/>
              <w:rPr>
                <w:rFonts w:hint="eastAsia"/>
              </w:rPr>
            </w:pPr>
            <w:r>
              <w:rPr>
                <w:rFonts w:hint="eastAsia"/>
              </w:rPr>
              <w:t>制热季节能源消耗效率</w:t>
            </w:r>
            <w:r>
              <w:rPr>
                <w:rFonts w:hint="eastAsia"/>
              </w:rPr>
              <w:tab/>
            </w:r>
          </w:p>
        </w:tc>
        <w:tc>
          <w:tcPr>
            <w:tcW w:w="3378" w:type="dxa"/>
            <w:noWrap w:val="0"/>
            <w:vAlign w:val="top"/>
          </w:tcPr>
          <w:p w14:paraId="3717EEE2">
            <w:pPr>
              <w:widowControl w:val="0"/>
              <w:jc w:val="both"/>
              <w:rPr>
                <w:rFonts w:hint="eastAsia"/>
              </w:rPr>
            </w:pPr>
            <w:r>
              <w:rPr>
                <w:rFonts w:hint="eastAsia"/>
              </w:rPr>
              <w:t>3.43</w:t>
            </w:r>
            <w:r>
              <w:rPr>
                <w:rFonts w:hint="eastAsia"/>
              </w:rPr>
              <w:tab/>
            </w:r>
          </w:p>
        </w:tc>
        <w:tc>
          <w:tcPr>
            <w:tcW w:w="2346" w:type="dxa"/>
            <w:noWrap w:val="0"/>
            <w:vAlign w:val="top"/>
          </w:tcPr>
          <w:p w14:paraId="4870CE47">
            <w:pPr>
              <w:widowControl w:val="0"/>
              <w:jc w:val="both"/>
              <w:rPr>
                <w:rFonts w:hint="eastAsia"/>
                <w:vertAlign w:val="baseline"/>
              </w:rPr>
            </w:pPr>
          </w:p>
        </w:tc>
      </w:tr>
      <w:tr w14:paraId="4540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noWrap w:val="0"/>
            <w:vAlign w:val="top"/>
          </w:tcPr>
          <w:p w14:paraId="77F30D84">
            <w:pPr>
              <w:widowControl w:val="0"/>
              <w:jc w:val="both"/>
              <w:rPr>
                <w:rFonts w:hint="eastAsia"/>
              </w:rPr>
            </w:pPr>
            <w:r>
              <w:rPr>
                <w:rFonts w:hint="eastAsia"/>
              </w:rPr>
              <w:t>高/低压侧最大允许压力</w:t>
            </w:r>
          </w:p>
        </w:tc>
        <w:tc>
          <w:tcPr>
            <w:tcW w:w="3378" w:type="dxa"/>
            <w:noWrap w:val="0"/>
            <w:vAlign w:val="top"/>
          </w:tcPr>
          <w:p w14:paraId="34C23480">
            <w:pPr>
              <w:widowControl w:val="0"/>
              <w:jc w:val="both"/>
              <w:rPr>
                <w:rFonts w:hint="eastAsia"/>
              </w:rPr>
            </w:pPr>
            <w:r>
              <w:rPr>
                <w:rFonts w:hint="eastAsia"/>
              </w:rPr>
              <w:t>4.3MPa</w:t>
            </w:r>
            <w:r>
              <w:rPr>
                <w:rFonts w:hint="eastAsia"/>
              </w:rPr>
              <w:tab/>
            </w:r>
          </w:p>
        </w:tc>
        <w:tc>
          <w:tcPr>
            <w:tcW w:w="2346" w:type="dxa"/>
            <w:noWrap w:val="0"/>
            <w:vAlign w:val="top"/>
          </w:tcPr>
          <w:p w14:paraId="4ECF139B">
            <w:pPr>
              <w:widowControl w:val="0"/>
              <w:jc w:val="both"/>
              <w:rPr>
                <w:rFonts w:hint="eastAsia"/>
                <w:vertAlign w:val="baseline"/>
              </w:rPr>
            </w:pPr>
          </w:p>
        </w:tc>
      </w:tr>
      <w:tr w14:paraId="2A09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noWrap w:val="0"/>
            <w:vAlign w:val="top"/>
          </w:tcPr>
          <w:p w14:paraId="63266063">
            <w:pPr>
              <w:widowControl w:val="0"/>
              <w:jc w:val="both"/>
              <w:rPr>
                <w:rFonts w:hint="eastAsia"/>
              </w:rPr>
            </w:pPr>
            <w:bookmarkStart w:id="22" w:name="OLE_LINK20"/>
            <w:r>
              <w:rPr>
                <w:rFonts w:hint="eastAsia"/>
              </w:rPr>
              <w:t>吸气侧最高工作压力</w:t>
            </w:r>
            <w:r>
              <w:rPr>
                <w:rFonts w:hint="eastAsia"/>
              </w:rPr>
              <w:tab/>
            </w:r>
            <w:bookmarkEnd w:id="22"/>
          </w:p>
        </w:tc>
        <w:tc>
          <w:tcPr>
            <w:tcW w:w="3378" w:type="dxa"/>
            <w:noWrap w:val="0"/>
            <w:vAlign w:val="top"/>
          </w:tcPr>
          <w:p w14:paraId="0B04BD62">
            <w:pPr>
              <w:widowControl w:val="0"/>
              <w:jc w:val="both"/>
              <w:rPr>
                <w:rFonts w:hint="eastAsia"/>
              </w:rPr>
            </w:pPr>
            <w:r>
              <w:rPr>
                <w:rFonts w:hint="eastAsia"/>
              </w:rPr>
              <w:t>2.5MPa</w:t>
            </w:r>
            <w:r>
              <w:rPr>
                <w:rFonts w:hint="eastAsia"/>
              </w:rPr>
              <w:tab/>
            </w:r>
          </w:p>
        </w:tc>
        <w:tc>
          <w:tcPr>
            <w:tcW w:w="2346" w:type="dxa"/>
            <w:noWrap w:val="0"/>
            <w:vAlign w:val="top"/>
          </w:tcPr>
          <w:p w14:paraId="346A1606">
            <w:pPr>
              <w:widowControl w:val="0"/>
              <w:jc w:val="both"/>
              <w:rPr>
                <w:rFonts w:hint="eastAsia"/>
                <w:vertAlign w:val="baseline"/>
              </w:rPr>
            </w:pPr>
          </w:p>
        </w:tc>
      </w:tr>
      <w:tr w14:paraId="4D556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noWrap w:val="0"/>
            <w:vAlign w:val="top"/>
          </w:tcPr>
          <w:p w14:paraId="037AE8C3">
            <w:pPr>
              <w:widowControl w:val="0"/>
              <w:jc w:val="both"/>
              <w:rPr>
                <w:rFonts w:hint="eastAsia"/>
              </w:rPr>
            </w:pPr>
            <w:r>
              <w:rPr>
                <w:rFonts w:hint="eastAsia"/>
              </w:rPr>
              <w:t>排气侧最高工作压力</w:t>
            </w:r>
          </w:p>
        </w:tc>
        <w:tc>
          <w:tcPr>
            <w:tcW w:w="3378" w:type="dxa"/>
            <w:noWrap w:val="0"/>
            <w:vAlign w:val="top"/>
          </w:tcPr>
          <w:p w14:paraId="6E0A1FA8">
            <w:pPr>
              <w:widowControl w:val="0"/>
              <w:jc w:val="both"/>
              <w:rPr>
                <w:rFonts w:hint="eastAsia"/>
              </w:rPr>
            </w:pPr>
            <w:r>
              <w:rPr>
                <w:rFonts w:hint="eastAsia"/>
              </w:rPr>
              <w:t>4.3MPa</w:t>
            </w:r>
            <w:r>
              <w:rPr>
                <w:rFonts w:hint="eastAsia"/>
              </w:rPr>
              <w:tab/>
            </w:r>
          </w:p>
        </w:tc>
        <w:tc>
          <w:tcPr>
            <w:tcW w:w="2346" w:type="dxa"/>
            <w:noWrap w:val="0"/>
            <w:vAlign w:val="top"/>
          </w:tcPr>
          <w:p w14:paraId="1D024111">
            <w:pPr>
              <w:widowControl w:val="0"/>
              <w:jc w:val="both"/>
              <w:rPr>
                <w:rFonts w:hint="eastAsia"/>
                <w:vertAlign w:val="baseline"/>
              </w:rPr>
            </w:pPr>
          </w:p>
        </w:tc>
      </w:tr>
      <w:tr w14:paraId="1DA21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noWrap w:val="0"/>
            <w:vAlign w:val="top"/>
          </w:tcPr>
          <w:p w14:paraId="4CE88F55">
            <w:pPr>
              <w:widowControl w:val="0"/>
              <w:jc w:val="both"/>
              <w:rPr>
                <w:rFonts w:hint="eastAsia"/>
              </w:rPr>
            </w:pPr>
            <w:r>
              <w:rPr>
                <w:rFonts w:hint="eastAsia"/>
              </w:rPr>
              <w:t>室内噪声(高-超强)</w:t>
            </w:r>
            <w:r>
              <w:rPr>
                <w:rFonts w:hint="eastAsia"/>
              </w:rPr>
              <w:tab/>
            </w:r>
          </w:p>
        </w:tc>
        <w:tc>
          <w:tcPr>
            <w:tcW w:w="3378" w:type="dxa"/>
            <w:noWrap w:val="0"/>
            <w:vAlign w:val="top"/>
          </w:tcPr>
          <w:p w14:paraId="5161C2A5">
            <w:pPr>
              <w:widowControl w:val="0"/>
              <w:jc w:val="both"/>
              <w:rPr>
                <w:rFonts w:hint="eastAsia"/>
              </w:rPr>
            </w:pPr>
            <w:r>
              <w:rPr>
                <w:rFonts w:hint="eastAsia"/>
              </w:rPr>
              <w:t>40-43dB(A)</w:t>
            </w:r>
            <w:r>
              <w:rPr>
                <w:rFonts w:hint="eastAsia"/>
              </w:rPr>
              <w:tab/>
            </w:r>
          </w:p>
        </w:tc>
        <w:tc>
          <w:tcPr>
            <w:tcW w:w="2346" w:type="dxa"/>
            <w:noWrap w:val="0"/>
            <w:vAlign w:val="top"/>
          </w:tcPr>
          <w:p w14:paraId="6FB76619">
            <w:pPr>
              <w:widowControl w:val="0"/>
              <w:jc w:val="both"/>
              <w:rPr>
                <w:rFonts w:hint="eastAsia"/>
                <w:vertAlign w:val="baseline"/>
              </w:rPr>
            </w:pPr>
          </w:p>
        </w:tc>
      </w:tr>
      <w:tr w14:paraId="100E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noWrap w:val="0"/>
            <w:vAlign w:val="top"/>
          </w:tcPr>
          <w:p w14:paraId="2A0DDC7B">
            <w:pPr>
              <w:widowControl w:val="0"/>
              <w:jc w:val="both"/>
              <w:rPr>
                <w:rFonts w:hint="eastAsia"/>
              </w:rPr>
            </w:pPr>
            <w:r>
              <w:rPr>
                <w:rFonts w:hint="eastAsia"/>
              </w:rPr>
              <w:t>室外噪声</w:t>
            </w:r>
            <w:r>
              <w:rPr>
                <w:rFonts w:hint="eastAsia"/>
              </w:rPr>
              <w:tab/>
            </w:r>
          </w:p>
        </w:tc>
        <w:tc>
          <w:tcPr>
            <w:tcW w:w="3378" w:type="dxa"/>
            <w:noWrap w:val="0"/>
            <w:vAlign w:val="top"/>
          </w:tcPr>
          <w:p w14:paraId="79AA4970">
            <w:pPr>
              <w:widowControl w:val="0"/>
              <w:jc w:val="both"/>
              <w:rPr>
                <w:rFonts w:hint="eastAsia"/>
              </w:rPr>
            </w:pPr>
            <w:r>
              <w:rPr>
                <w:rFonts w:hint="eastAsia"/>
              </w:rPr>
              <w:t>53dB(A)</w:t>
            </w:r>
          </w:p>
        </w:tc>
        <w:tc>
          <w:tcPr>
            <w:tcW w:w="2346" w:type="dxa"/>
            <w:noWrap w:val="0"/>
            <w:vAlign w:val="top"/>
          </w:tcPr>
          <w:p w14:paraId="3DB25B39">
            <w:pPr>
              <w:widowControl w:val="0"/>
              <w:jc w:val="both"/>
              <w:rPr>
                <w:rFonts w:hint="eastAsia"/>
                <w:vertAlign w:val="baseline"/>
              </w:rPr>
            </w:pPr>
          </w:p>
        </w:tc>
      </w:tr>
    </w:tbl>
    <w:p w14:paraId="396CC1E1">
      <w:pPr>
        <w:rPr>
          <w:rFonts w:hint="eastAsia"/>
        </w:rPr>
      </w:pPr>
    </w:p>
    <w:p w14:paraId="0463EBFD">
      <w:pPr>
        <w:pStyle w:val="14"/>
        <w:numPr>
          <w:ilvl w:val="0"/>
          <w:numId w:val="0"/>
        </w:numPr>
        <w:shd w:val="clear" w:color="auto" w:fill="FFFFFF"/>
        <w:rPr>
          <w:rFonts w:cs="Arial"/>
          <w:sz w:val="21"/>
          <w:szCs w:val="21"/>
        </w:rPr>
      </w:pPr>
    </w:p>
    <w:p w14:paraId="0F97D9C2">
      <w:pPr>
        <w:pStyle w:val="14"/>
        <w:shd w:val="clear" w:color="auto" w:fill="FFFFFF"/>
        <w:rPr>
          <w:rFonts w:cs="Arial"/>
          <w:sz w:val="21"/>
          <w:szCs w:val="21"/>
        </w:rPr>
      </w:pPr>
      <w:r>
        <w:rPr>
          <w:rStyle w:val="19"/>
          <w:rFonts w:hint="eastAsia" w:cs="Arial"/>
          <w:sz w:val="21"/>
          <w:szCs w:val="21"/>
          <w:lang w:val="en-US" w:eastAsia="zh-CN"/>
        </w:rPr>
        <w:t>三</w:t>
      </w:r>
      <w:r>
        <w:rPr>
          <w:rStyle w:val="19"/>
          <w:rFonts w:cs="Arial"/>
          <w:sz w:val="21"/>
          <w:szCs w:val="21"/>
        </w:rPr>
        <w:t>、商务要求</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759"/>
        <w:gridCol w:w="6857"/>
      </w:tblGrid>
      <w:tr w14:paraId="74DC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21" w:type="pct"/>
            <w:shd w:val="clear" w:color="auto" w:fill="BEBEBE" w:themeFill="background1" w:themeFillShade="BF"/>
            <w:tcMar>
              <w:top w:w="75" w:type="dxa"/>
              <w:left w:w="150" w:type="dxa"/>
              <w:bottom w:w="75" w:type="dxa"/>
              <w:right w:w="150" w:type="dxa"/>
            </w:tcMar>
            <w:vAlign w:val="center"/>
          </w:tcPr>
          <w:p w14:paraId="16414170">
            <w:pPr>
              <w:wordWrap w:val="0"/>
              <w:jc w:val="center"/>
              <w:rPr>
                <w:rFonts w:cs="Arial"/>
                <w:b/>
                <w:bCs/>
                <w:sz w:val="21"/>
                <w:szCs w:val="21"/>
              </w:rPr>
            </w:pPr>
            <w:r>
              <w:rPr>
                <w:rFonts w:cs="Arial"/>
                <w:b/>
                <w:bCs/>
                <w:sz w:val="21"/>
                <w:szCs w:val="21"/>
              </w:rPr>
              <w:t>商务项目</w:t>
            </w:r>
          </w:p>
        </w:tc>
        <w:tc>
          <w:tcPr>
            <w:tcW w:w="3979" w:type="pct"/>
            <w:shd w:val="clear" w:color="auto" w:fill="BEBEBE" w:themeFill="background1" w:themeFillShade="BF"/>
            <w:tcMar>
              <w:top w:w="75" w:type="dxa"/>
              <w:left w:w="150" w:type="dxa"/>
              <w:bottom w:w="75" w:type="dxa"/>
              <w:right w:w="150" w:type="dxa"/>
            </w:tcMar>
            <w:vAlign w:val="center"/>
          </w:tcPr>
          <w:p w14:paraId="2738CF81">
            <w:pPr>
              <w:wordWrap w:val="0"/>
              <w:jc w:val="center"/>
              <w:rPr>
                <w:rFonts w:cs="Arial"/>
                <w:b/>
                <w:bCs/>
                <w:sz w:val="21"/>
                <w:szCs w:val="21"/>
              </w:rPr>
            </w:pPr>
            <w:r>
              <w:rPr>
                <w:rFonts w:cs="Arial"/>
                <w:b/>
                <w:bCs/>
                <w:sz w:val="21"/>
                <w:szCs w:val="21"/>
              </w:rPr>
              <w:t>商务要求</w:t>
            </w:r>
          </w:p>
        </w:tc>
      </w:tr>
      <w:tr w14:paraId="2663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21" w:type="pct"/>
            <w:tcMar>
              <w:top w:w="75" w:type="dxa"/>
              <w:left w:w="150" w:type="dxa"/>
              <w:bottom w:w="75" w:type="dxa"/>
              <w:right w:w="150" w:type="dxa"/>
            </w:tcMar>
            <w:vAlign w:val="center"/>
          </w:tcPr>
          <w:p w14:paraId="7BDA18D3">
            <w:pPr>
              <w:wordWrap w:val="0"/>
              <w:jc w:val="both"/>
              <w:rPr>
                <w:rFonts w:cs="Arial"/>
                <w:sz w:val="21"/>
                <w:szCs w:val="21"/>
              </w:rPr>
            </w:pPr>
            <w:r>
              <w:rPr>
                <w:rFonts w:cs="Arial"/>
                <w:sz w:val="21"/>
                <w:szCs w:val="21"/>
              </w:rPr>
              <w:t>▲特别事项</w:t>
            </w:r>
          </w:p>
        </w:tc>
        <w:tc>
          <w:tcPr>
            <w:tcW w:w="3979" w:type="pct"/>
            <w:tcMar>
              <w:top w:w="75" w:type="dxa"/>
              <w:left w:w="150" w:type="dxa"/>
              <w:bottom w:w="75" w:type="dxa"/>
              <w:right w:w="150" w:type="dxa"/>
            </w:tcMar>
            <w:vAlign w:val="center"/>
          </w:tcPr>
          <w:p w14:paraId="01163CC5">
            <w:pPr>
              <w:wordWrap w:val="0"/>
              <w:jc w:val="both"/>
              <w:rPr>
                <w:rFonts w:hint="default" w:eastAsia="宋体" w:cs="Arial"/>
                <w:sz w:val="21"/>
                <w:szCs w:val="21"/>
                <w:lang w:val="en-US" w:eastAsia="zh-CN"/>
              </w:rPr>
            </w:pPr>
            <w:r>
              <w:rPr>
                <w:rFonts w:cs="Arial"/>
                <w:sz w:val="21"/>
                <w:szCs w:val="21"/>
              </w:rPr>
              <w:t>反向竞价竞标结束之日起3个工作日内，中标供应商须提供所供产品的厂家销售授权和售后承诺，否则不予签订合同，反向竞价结果作废。</w:t>
            </w:r>
            <w:r>
              <w:rPr>
                <w:rFonts w:hint="eastAsia" w:cs="Arial"/>
                <w:sz w:val="21"/>
                <w:szCs w:val="21"/>
                <w:lang w:val="en-US" w:eastAsia="zh-CN"/>
              </w:rPr>
              <w:t>商品包含内部铜管、线路等一切配件。要求是一级效能</w:t>
            </w:r>
          </w:p>
        </w:tc>
      </w:tr>
      <w:tr w14:paraId="12E5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21" w:type="pct"/>
            <w:tcMar>
              <w:top w:w="75" w:type="dxa"/>
              <w:left w:w="150" w:type="dxa"/>
              <w:bottom w:w="75" w:type="dxa"/>
              <w:right w:w="150" w:type="dxa"/>
            </w:tcMar>
            <w:vAlign w:val="center"/>
          </w:tcPr>
          <w:p w14:paraId="2BA4C4A7">
            <w:pPr>
              <w:wordWrap w:val="0"/>
              <w:jc w:val="both"/>
              <w:rPr>
                <w:rFonts w:cs="Arial"/>
                <w:sz w:val="21"/>
                <w:szCs w:val="21"/>
              </w:rPr>
            </w:pPr>
            <w:r>
              <w:rPr>
                <w:rFonts w:cs="Arial"/>
                <w:sz w:val="21"/>
                <w:szCs w:val="21"/>
              </w:rPr>
              <w:t>交货时间及地点</w:t>
            </w:r>
          </w:p>
        </w:tc>
        <w:tc>
          <w:tcPr>
            <w:tcW w:w="3979" w:type="pct"/>
            <w:tcMar>
              <w:top w:w="75" w:type="dxa"/>
              <w:left w:w="150" w:type="dxa"/>
              <w:bottom w:w="75" w:type="dxa"/>
              <w:right w:w="150" w:type="dxa"/>
            </w:tcMar>
            <w:vAlign w:val="center"/>
          </w:tcPr>
          <w:p w14:paraId="495AAEE8">
            <w:pPr>
              <w:wordWrap w:val="0"/>
              <w:jc w:val="both"/>
              <w:rPr>
                <w:rFonts w:cs="Arial"/>
                <w:sz w:val="21"/>
                <w:szCs w:val="21"/>
              </w:rPr>
            </w:pPr>
            <w:r>
              <w:rPr>
                <w:rFonts w:cs="Arial"/>
                <w:sz w:val="21"/>
                <w:szCs w:val="21"/>
              </w:rPr>
              <w:t>1、交货时间：合同签订后</w:t>
            </w:r>
            <w:r>
              <w:rPr>
                <w:rFonts w:hint="eastAsia" w:cs="Arial"/>
                <w:sz w:val="21"/>
                <w:szCs w:val="21"/>
                <w:lang w:val="en-US" w:eastAsia="zh-CN"/>
              </w:rPr>
              <w:t>10</w:t>
            </w:r>
            <w:r>
              <w:rPr>
                <w:rFonts w:cs="Arial"/>
                <w:sz w:val="21"/>
                <w:szCs w:val="21"/>
              </w:rPr>
              <w:t>个工作日内完成供货、安装、调试。</w:t>
            </w:r>
          </w:p>
          <w:p w14:paraId="0DAF78F0">
            <w:pPr>
              <w:wordWrap w:val="0"/>
              <w:jc w:val="both"/>
              <w:rPr>
                <w:rFonts w:hint="default" w:eastAsia="宋体" w:cs="Arial"/>
                <w:sz w:val="21"/>
                <w:szCs w:val="21"/>
                <w:lang w:val="en-US" w:eastAsia="zh-CN"/>
              </w:rPr>
            </w:pPr>
            <w:r>
              <w:rPr>
                <w:rFonts w:cs="Arial"/>
                <w:sz w:val="21"/>
                <w:szCs w:val="21"/>
              </w:rPr>
              <w:t>2、地点：</w:t>
            </w:r>
            <w:r>
              <w:rPr>
                <w:rFonts w:hint="eastAsia" w:cs="Arial"/>
                <w:sz w:val="21"/>
                <w:szCs w:val="21"/>
                <w:lang w:val="en-US" w:eastAsia="zh-CN"/>
              </w:rPr>
              <w:t>金清实验中学</w:t>
            </w:r>
          </w:p>
        </w:tc>
      </w:tr>
      <w:tr w14:paraId="35F6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21" w:type="pct"/>
            <w:tcMar>
              <w:top w:w="75" w:type="dxa"/>
              <w:left w:w="150" w:type="dxa"/>
              <w:bottom w:w="75" w:type="dxa"/>
              <w:right w:w="150" w:type="dxa"/>
            </w:tcMar>
            <w:vAlign w:val="center"/>
          </w:tcPr>
          <w:p w14:paraId="2796BA43">
            <w:pPr>
              <w:wordWrap w:val="0"/>
              <w:jc w:val="both"/>
              <w:rPr>
                <w:rFonts w:cs="Arial"/>
                <w:sz w:val="21"/>
                <w:szCs w:val="21"/>
              </w:rPr>
            </w:pPr>
            <w:r>
              <w:rPr>
                <w:rFonts w:cs="Arial"/>
                <w:sz w:val="21"/>
                <w:szCs w:val="21"/>
              </w:rPr>
              <w:t>售后服务保障要求</w:t>
            </w:r>
          </w:p>
        </w:tc>
        <w:tc>
          <w:tcPr>
            <w:tcW w:w="3979" w:type="pct"/>
            <w:tcMar>
              <w:top w:w="75" w:type="dxa"/>
              <w:left w:w="150" w:type="dxa"/>
              <w:bottom w:w="75" w:type="dxa"/>
              <w:right w:w="150" w:type="dxa"/>
            </w:tcMar>
            <w:vAlign w:val="center"/>
          </w:tcPr>
          <w:p w14:paraId="7F14C4A5">
            <w:pPr>
              <w:wordWrap w:val="0"/>
              <w:jc w:val="both"/>
              <w:rPr>
                <w:rFonts w:cs="Arial"/>
                <w:sz w:val="21"/>
                <w:szCs w:val="21"/>
              </w:rPr>
            </w:pPr>
            <w:r>
              <w:rPr>
                <w:rFonts w:cs="Arial"/>
                <w:sz w:val="21"/>
                <w:szCs w:val="21"/>
              </w:rPr>
              <w:t>1、质保期内因不能排除的故障而影响工作的情况每发生一次，质保期相应延长60天，质保期内因设备本身缺陷造成各种故障应由供应商提供免费技术服务和维修。</w:t>
            </w:r>
          </w:p>
          <w:p w14:paraId="5FB0999E">
            <w:pPr>
              <w:wordWrap w:val="0"/>
              <w:jc w:val="both"/>
              <w:rPr>
                <w:rFonts w:cs="Arial"/>
                <w:sz w:val="21"/>
                <w:szCs w:val="21"/>
              </w:rPr>
            </w:pPr>
            <w:r>
              <w:rPr>
                <w:rFonts w:cs="Arial"/>
                <w:sz w:val="21"/>
                <w:szCs w:val="21"/>
              </w:rPr>
              <w:t>2、质保期内非人为因素出现的质量问题，须按国家有关规定和要求（如无国家规定和要求的，按承诺和厂方“三包”规定）立即进行免费维修、免费更换有缺陷的零部件、直至免费更换新货物。</w:t>
            </w:r>
          </w:p>
          <w:p w14:paraId="4F03FDB5">
            <w:pPr>
              <w:wordWrap w:val="0"/>
              <w:jc w:val="both"/>
              <w:rPr>
                <w:rFonts w:cs="Arial"/>
                <w:sz w:val="21"/>
                <w:szCs w:val="21"/>
              </w:rPr>
            </w:pPr>
            <w:r>
              <w:rPr>
                <w:rFonts w:cs="Arial"/>
                <w:sz w:val="21"/>
                <w:szCs w:val="21"/>
              </w:rPr>
              <w:t>3、发生故障接到用户维修要求后，投标人应承诺在1小时内响应并提出解决方案，4小时内到现场进行故障处理，24小时内解决故障。</w:t>
            </w:r>
          </w:p>
        </w:tc>
      </w:tr>
      <w:tr w14:paraId="0B39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21" w:type="pct"/>
            <w:tcMar>
              <w:top w:w="75" w:type="dxa"/>
              <w:left w:w="150" w:type="dxa"/>
              <w:bottom w:w="75" w:type="dxa"/>
              <w:right w:w="150" w:type="dxa"/>
            </w:tcMar>
            <w:vAlign w:val="center"/>
          </w:tcPr>
          <w:p w14:paraId="00DE4F36">
            <w:pPr>
              <w:wordWrap w:val="0"/>
              <w:jc w:val="both"/>
              <w:rPr>
                <w:rFonts w:cs="Arial"/>
                <w:sz w:val="21"/>
                <w:szCs w:val="21"/>
              </w:rPr>
            </w:pPr>
            <w:r>
              <w:rPr>
                <w:rFonts w:cs="Arial"/>
                <w:sz w:val="21"/>
                <w:szCs w:val="21"/>
              </w:rPr>
              <w:t>报价要求</w:t>
            </w:r>
          </w:p>
        </w:tc>
        <w:tc>
          <w:tcPr>
            <w:tcW w:w="3979" w:type="pct"/>
            <w:tcMar>
              <w:top w:w="75" w:type="dxa"/>
              <w:left w:w="150" w:type="dxa"/>
              <w:bottom w:w="75" w:type="dxa"/>
              <w:right w:w="150" w:type="dxa"/>
            </w:tcMar>
            <w:vAlign w:val="center"/>
          </w:tcPr>
          <w:p w14:paraId="15E01EE3">
            <w:pPr>
              <w:wordWrap w:val="0"/>
              <w:jc w:val="both"/>
              <w:rPr>
                <w:rFonts w:cs="Arial"/>
                <w:sz w:val="21"/>
                <w:szCs w:val="21"/>
              </w:rPr>
            </w:pPr>
            <w:r>
              <w:rPr>
                <w:rFonts w:cs="Arial"/>
                <w:sz w:val="21"/>
                <w:szCs w:val="21"/>
              </w:rPr>
              <w:t>1、项目为交钥匙工程，报价含设备费、材料费(含标准附件、备品配件、</w:t>
            </w:r>
            <w:bookmarkStart w:id="23" w:name="_GoBack"/>
            <w:bookmarkEnd w:id="23"/>
            <w:r>
              <w:rPr>
                <w:rFonts w:cs="Arial"/>
                <w:sz w:val="21"/>
                <w:szCs w:val="21"/>
              </w:rPr>
              <w:t>专用工器具等)、 运杂费、保险费、安装费、调试费、检测验收费、利润、税金、质保期费用以及与完成本项目有关的技术服务、其他售后服务等为完成本项目的所有费用。此外甲方不再另行支付其他任何费用。报价不得超出控制价。</w:t>
            </w:r>
          </w:p>
          <w:p w14:paraId="79C0E403">
            <w:pPr>
              <w:wordWrap w:val="0"/>
              <w:jc w:val="both"/>
              <w:rPr>
                <w:rFonts w:cs="Arial"/>
                <w:sz w:val="21"/>
                <w:szCs w:val="21"/>
              </w:rPr>
            </w:pPr>
            <w:r>
              <w:rPr>
                <w:rFonts w:cs="Arial"/>
                <w:sz w:val="21"/>
                <w:szCs w:val="21"/>
              </w:rPr>
              <w:t>2、</w:t>
            </w:r>
            <w:r>
              <w:rPr>
                <w:rFonts w:hint="eastAsia" w:cs="Arial"/>
                <w:sz w:val="21"/>
                <w:szCs w:val="21"/>
              </w:rPr>
              <w:t>不组织</w:t>
            </w:r>
            <w:r>
              <w:rPr>
                <w:rFonts w:cs="Arial"/>
                <w:sz w:val="21"/>
                <w:szCs w:val="21"/>
              </w:rPr>
              <w:t>踏勘现场，</w:t>
            </w:r>
            <w:r>
              <w:rPr>
                <w:rFonts w:hint="eastAsia" w:cs="Arial"/>
                <w:sz w:val="21"/>
                <w:szCs w:val="21"/>
              </w:rPr>
              <w:t>投标人应自行评估投标项目的风险和可行性，并承担相应的风险。如果投标人因未进行现场勘查而导致对项目情况了解不足，进而影响投标决策或合同履行，其后果应由投标人自行承担。</w:t>
            </w:r>
          </w:p>
          <w:p w14:paraId="198C1B92">
            <w:pPr>
              <w:wordWrap w:val="0"/>
              <w:jc w:val="both"/>
              <w:rPr>
                <w:rFonts w:cs="Arial"/>
                <w:sz w:val="21"/>
                <w:szCs w:val="21"/>
              </w:rPr>
            </w:pPr>
            <w:r>
              <w:rPr>
                <w:rFonts w:cs="Arial"/>
                <w:sz w:val="21"/>
                <w:szCs w:val="21"/>
              </w:rPr>
              <w:t>3、安装要求以采购方指定的安装位置为准。</w:t>
            </w:r>
          </w:p>
        </w:tc>
      </w:tr>
      <w:tr w14:paraId="72F6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21" w:type="pct"/>
            <w:tcMar>
              <w:top w:w="75" w:type="dxa"/>
              <w:left w:w="150" w:type="dxa"/>
              <w:bottom w:w="75" w:type="dxa"/>
              <w:right w:w="150" w:type="dxa"/>
            </w:tcMar>
            <w:vAlign w:val="center"/>
          </w:tcPr>
          <w:p w14:paraId="7C00018E">
            <w:pPr>
              <w:wordWrap w:val="0"/>
              <w:jc w:val="both"/>
              <w:rPr>
                <w:rFonts w:cs="Arial"/>
                <w:sz w:val="21"/>
                <w:szCs w:val="21"/>
              </w:rPr>
            </w:pPr>
            <w:r>
              <w:rPr>
                <w:rFonts w:cs="Arial"/>
                <w:sz w:val="21"/>
                <w:szCs w:val="21"/>
              </w:rPr>
              <w:t>安全保证</w:t>
            </w:r>
          </w:p>
        </w:tc>
        <w:tc>
          <w:tcPr>
            <w:tcW w:w="3979" w:type="pct"/>
            <w:tcMar>
              <w:top w:w="75" w:type="dxa"/>
              <w:left w:w="150" w:type="dxa"/>
              <w:bottom w:w="75" w:type="dxa"/>
              <w:right w:w="150" w:type="dxa"/>
            </w:tcMar>
            <w:vAlign w:val="center"/>
          </w:tcPr>
          <w:p w14:paraId="1D51D80D">
            <w:pPr>
              <w:wordWrap w:val="0"/>
              <w:jc w:val="both"/>
              <w:rPr>
                <w:rFonts w:cs="Arial"/>
                <w:sz w:val="21"/>
                <w:szCs w:val="21"/>
              </w:rPr>
            </w:pPr>
            <w:r>
              <w:rPr>
                <w:rFonts w:cs="Arial"/>
                <w:sz w:val="21"/>
                <w:szCs w:val="21"/>
              </w:rPr>
              <w:t>中标单位需做好空调设备运输、拆除、安装过程中的安全管理，确保施工安全。施工过程中发生一切安全问题或事故，由中标单位承担相应风险和责任。</w:t>
            </w:r>
          </w:p>
        </w:tc>
      </w:tr>
      <w:tr w14:paraId="3094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21" w:type="pct"/>
            <w:tcMar>
              <w:top w:w="75" w:type="dxa"/>
              <w:left w:w="150" w:type="dxa"/>
              <w:bottom w:w="75" w:type="dxa"/>
              <w:right w:w="150" w:type="dxa"/>
            </w:tcMar>
            <w:vAlign w:val="center"/>
          </w:tcPr>
          <w:p w14:paraId="610B7013">
            <w:pPr>
              <w:wordWrap w:val="0"/>
              <w:jc w:val="both"/>
              <w:rPr>
                <w:rFonts w:cs="Arial"/>
                <w:sz w:val="21"/>
                <w:szCs w:val="21"/>
              </w:rPr>
            </w:pPr>
            <w:r>
              <w:rPr>
                <w:rFonts w:cs="Arial"/>
                <w:sz w:val="21"/>
                <w:szCs w:val="21"/>
              </w:rPr>
              <w:t>质量保证</w:t>
            </w:r>
          </w:p>
        </w:tc>
        <w:tc>
          <w:tcPr>
            <w:tcW w:w="3979" w:type="pct"/>
            <w:tcMar>
              <w:top w:w="75" w:type="dxa"/>
              <w:left w:w="150" w:type="dxa"/>
              <w:bottom w:w="75" w:type="dxa"/>
              <w:right w:w="150" w:type="dxa"/>
            </w:tcMar>
            <w:vAlign w:val="center"/>
          </w:tcPr>
          <w:p w14:paraId="3AABBF72">
            <w:pPr>
              <w:wordWrap w:val="0"/>
              <w:jc w:val="both"/>
              <w:rPr>
                <w:rFonts w:cs="Arial"/>
                <w:sz w:val="21"/>
                <w:szCs w:val="21"/>
              </w:rPr>
            </w:pPr>
            <w:r>
              <w:rPr>
                <w:rFonts w:cs="Arial"/>
                <w:sz w:val="21"/>
                <w:szCs w:val="21"/>
              </w:rPr>
              <w:t>1、</w:t>
            </w:r>
            <w:r>
              <w:rPr>
                <w:rFonts w:cs="Arial"/>
                <w:b/>
                <w:bCs/>
                <w:color w:val="EE0000"/>
                <w:sz w:val="21"/>
                <w:szCs w:val="21"/>
              </w:rPr>
              <w:t>质保期为</w:t>
            </w:r>
            <w:r>
              <w:rPr>
                <w:rFonts w:hint="eastAsia" w:cs="Arial"/>
                <w:b/>
                <w:bCs/>
                <w:color w:val="EE0000"/>
                <w:sz w:val="21"/>
                <w:szCs w:val="21"/>
                <w:u w:val="single"/>
                <w:lang w:val="en-US" w:eastAsia="zh-CN"/>
              </w:rPr>
              <w:t>5</w:t>
            </w:r>
            <w:r>
              <w:rPr>
                <w:rFonts w:cs="Arial"/>
                <w:b/>
                <w:bCs/>
                <w:color w:val="EE0000"/>
                <w:sz w:val="21"/>
                <w:szCs w:val="21"/>
              </w:rPr>
              <w:t>年</w:t>
            </w:r>
            <w:r>
              <w:rPr>
                <w:rFonts w:cs="Arial"/>
                <w:sz w:val="21"/>
                <w:szCs w:val="21"/>
              </w:rPr>
              <w:t>，自验收合格之日起计，质保期内提供</w:t>
            </w:r>
            <w:r>
              <w:rPr>
                <w:rFonts w:hint="eastAsia" w:cs="Arial"/>
                <w:sz w:val="21"/>
                <w:szCs w:val="21"/>
              </w:rPr>
              <w:t>1</w:t>
            </w:r>
            <w:r>
              <w:rPr>
                <w:rFonts w:cs="Arial"/>
                <w:sz w:val="21"/>
                <w:szCs w:val="21"/>
              </w:rPr>
              <w:t>年7</w:t>
            </w:r>
            <w:r>
              <w:rPr>
                <w:rFonts w:hint="eastAsia" w:cs="Arial"/>
                <w:sz w:val="21"/>
                <w:szCs w:val="21"/>
              </w:rPr>
              <w:t>×</w:t>
            </w:r>
            <w:r>
              <w:rPr>
                <w:rFonts w:cs="Arial"/>
                <w:sz w:val="21"/>
                <w:szCs w:val="21"/>
              </w:rPr>
              <w:t>24小时原厂质保，</w:t>
            </w:r>
            <w:r>
              <w:rPr>
                <w:rFonts w:hint="eastAsia" w:cs="Arial"/>
                <w:sz w:val="21"/>
                <w:szCs w:val="21"/>
              </w:rPr>
              <w:t>空调</w:t>
            </w:r>
            <w:r>
              <w:rPr>
                <w:rFonts w:cs="Arial"/>
                <w:sz w:val="21"/>
                <w:szCs w:val="21"/>
              </w:rPr>
              <w:t>质量保证期内发现质量问题，由乙方负责处理，实行包换、包退，直至符合质量要求。乙方承担调换、退货发生的一切费用和甲方的直接经济损失。</w:t>
            </w:r>
          </w:p>
          <w:p w14:paraId="25F07B5A">
            <w:pPr>
              <w:wordWrap w:val="0"/>
              <w:jc w:val="both"/>
              <w:rPr>
                <w:rFonts w:cs="Arial"/>
                <w:sz w:val="21"/>
                <w:szCs w:val="21"/>
              </w:rPr>
            </w:pPr>
            <w:r>
              <w:rPr>
                <w:rFonts w:cs="Arial"/>
                <w:sz w:val="21"/>
                <w:szCs w:val="21"/>
              </w:rPr>
              <w:t>2、所有产品必须保证为原厂原包装全新产品，产品的包装、运输与安装均由中标方负责，如在过程中产品有缺失、损坏、缺陷或与清单不符，甲方有权拒收或退货，由此产生的一切责任和后果由乙方承担。</w:t>
            </w:r>
          </w:p>
          <w:p w14:paraId="3420F826">
            <w:pPr>
              <w:wordWrap w:val="0"/>
              <w:jc w:val="both"/>
              <w:rPr>
                <w:rFonts w:cs="Arial"/>
                <w:sz w:val="21"/>
                <w:szCs w:val="21"/>
              </w:rPr>
            </w:pPr>
            <w:r>
              <w:rPr>
                <w:rFonts w:cs="Arial"/>
                <w:sz w:val="21"/>
                <w:szCs w:val="21"/>
              </w:rPr>
              <w:t>3、所有产品质量应符合招标参数的全部要求，符合生产厂家的出厂标准和现行国家、行业各项标准，出厂标准与国家/行业标准要求不一致时，以要求较高者为准。</w:t>
            </w:r>
          </w:p>
          <w:p w14:paraId="07DE1131">
            <w:pPr>
              <w:wordWrap w:val="0"/>
              <w:jc w:val="both"/>
              <w:rPr>
                <w:rFonts w:cs="Arial"/>
                <w:sz w:val="21"/>
                <w:szCs w:val="21"/>
              </w:rPr>
            </w:pPr>
            <w:r>
              <w:rPr>
                <w:rFonts w:cs="Arial"/>
                <w:sz w:val="21"/>
                <w:szCs w:val="21"/>
              </w:rPr>
              <w:t>4、提供的设备须进行安装调试，调试后保证设备能正常使用。</w:t>
            </w:r>
          </w:p>
        </w:tc>
      </w:tr>
    </w:tbl>
    <w:p w14:paraId="355BB397"/>
    <w:p w14:paraId="29A2AC7F">
      <w:r>
        <w:rPr>
          <w:rFonts w:hint="eastAsia"/>
        </w:rPr>
        <w:t>注：▲”</w:t>
      </w:r>
      <w:r>
        <w:t xml:space="preserve"> 系指实质性要求条款，“★”系指重要参数条款，“</w:t>
      </w:r>
      <w:sdt>
        <w:sdtPr>
          <w:rPr>
            <w:rFonts w:hint="eastAsia"/>
            <w:sz w:val="21"/>
            <w:szCs w:val="21"/>
          </w:rPr>
          <w:id w:val="1758789818"/>
          <w14:checkbox>
            <w14:checked w14:val="1"/>
            <w14:checkedState w14:val="00FE" w14:font="Wingdings"/>
            <w14:uncheckedState w14:val="2610" w14:font="MS Gothic"/>
          </w14:checkbox>
        </w:sdtPr>
        <w:sdtEndPr>
          <w:rPr>
            <w:rFonts w:hint="eastAsia"/>
            <w:sz w:val="21"/>
            <w:szCs w:val="21"/>
          </w:rPr>
        </w:sdtEndPr>
        <w:sdtContent>
          <w:r>
            <w:rPr>
              <w:rFonts w:hint="eastAsia"/>
              <w:sz w:val="21"/>
              <w:szCs w:val="21"/>
            </w:rPr>
            <w:sym w:font="Wingdings" w:char="F0FE"/>
          </w:r>
        </w:sdtContent>
      </w:sdt>
      <w:r>
        <w:t>” 系指适用本项目的要求，“</w:t>
      </w:r>
      <w:r>
        <w:rPr>
          <w:rFonts w:ascii="Segoe UI Symbol" w:hAnsi="Segoe UI Symbol" w:cs="Segoe UI Symbol"/>
        </w:rPr>
        <w:t>☐</w:t>
      </w:r>
      <w:r>
        <w:rPr>
          <w:rFonts w:hint="eastAsia"/>
        </w:rPr>
        <w:t>”</w:t>
      </w:r>
      <w:r>
        <w:t>系指不适用本项目的要求。</w:t>
      </w:r>
    </w:p>
    <w:sectPr>
      <w:pgSz w:w="11910" w:h="16840"/>
      <w:pgMar w:top="1440" w:right="1797" w:bottom="1440" w:left="1797" w:header="879" w:footer="0"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84183"/>
    <w:multiLevelType w:val="singleLevel"/>
    <w:tmpl w:val="30D8418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29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616"/>
    <w:rsid w:val="00005360"/>
    <w:rsid w:val="000422B4"/>
    <w:rsid w:val="0006390A"/>
    <w:rsid w:val="00105798"/>
    <w:rsid w:val="00147E54"/>
    <w:rsid w:val="00160289"/>
    <w:rsid w:val="00167F52"/>
    <w:rsid w:val="00276D68"/>
    <w:rsid w:val="002B32AB"/>
    <w:rsid w:val="003070EF"/>
    <w:rsid w:val="003F768A"/>
    <w:rsid w:val="004540C6"/>
    <w:rsid w:val="00500917"/>
    <w:rsid w:val="0068266F"/>
    <w:rsid w:val="006C4531"/>
    <w:rsid w:val="006D0EB3"/>
    <w:rsid w:val="00746CD3"/>
    <w:rsid w:val="007919D3"/>
    <w:rsid w:val="007C1616"/>
    <w:rsid w:val="0080573E"/>
    <w:rsid w:val="00826BBE"/>
    <w:rsid w:val="00984103"/>
    <w:rsid w:val="009C2EDA"/>
    <w:rsid w:val="00A00891"/>
    <w:rsid w:val="00A27989"/>
    <w:rsid w:val="00A31ADD"/>
    <w:rsid w:val="00B66ADC"/>
    <w:rsid w:val="00B92184"/>
    <w:rsid w:val="00BF1BB2"/>
    <w:rsid w:val="00C02477"/>
    <w:rsid w:val="00E92EA7"/>
    <w:rsid w:val="00EB2E59"/>
    <w:rsid w:val="00F23323"/>
    <w:rsid w:val="00F72F5A"/>
    <w:rsid w:val="00F85840"/>
    <w:rsid w:val="03133775"/>
    <w:rsid w:val="1FD919DD"/>
    <w:rsid w:val="74F3797B"/>
    <w:rsid w:val="7D812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paragraph" w:styleId="2">
    <w:name w:val="heading 1"/>
    <w:basedOn w:val="1"/>
    <w:next w:val="1"/>
    <w:link w:val="22"/>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3"/>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4"/>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5"/>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6"/>
    <w:semiHidden/>
    <w:unhideWhenUsed/>
    <w:qFormat/>
    <w:uiPriority w:val="9"/>
    <w:pPr>
      <w:keepNext/>
      <w:keepLines/>
      <w:spacing w:before="80" w:after="40"/>
      <w:outlineLvl w:val="4"/>
    </w:pPr>
    <w:rPr>
      <w:rFonts w:cstheme="majorBidi"/>
      <w:color w:val="104862" w:themeColor="accent1" w:themeShade="BF"/>
    </w:rPr>
  </w:style>
  <w:style w:type="paragraph" w:styleId="7">
    <w:name w:val="heading 6"/>
    <w:basedOn w:val="1"/>
    <w:next w:val="1"/>
    <w:link w:val="27"/>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8"/>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0"/>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42"/>
    <w:unhideWhenUsed/>
    <w:qFormat/>
    <w:uiPriority w:val="99"/>
    <w:pPr>
      <w:tabs>
        <w:tab w:val="center" w:pos="4153"/>
        <w:tab w:val="right" w:pos="8306"/>
      </w:tabs>
      <w:snapToGrid w:val="0"/>
    </w:pPr>
    <w:rPr>
      <w:sz w:val="18"/>
      <w:szCs w:val="18"/>
    </w:rPr>
  </w:style>
  <w:style w:type="paragraph" w:styleId="12">
    <w:name w:val="header"/>
    <w:basedOn w:val="1"/>
    <w:link w:val="41"/>
    <w:unhideWhenUsed/>
    <w:qFormat/>
    <w:uiPriority w:val="99"/>
    <w:pPr>
      <w:tabs>
        <w:tab w:val="center" w:pos="4153"/>
        <w:tab w:val="right" w:pos="8306"/>
      </w:tabs>
      <w:snapToGrid w:val="0"/>
      <w:jc w:val="center"/>
    </w:pPr>
    <w:rPr>
      <w:sz w:val="18"/>
      <w:szCs w:val="18"/>
    </w:rPr>
  </w:style>
  <w:style w:type="paragraph" w:styleId="13">
    <w:name w:val="Subtitle"/>
    <w:basedOn w:val="1"/>
    <w:next w:val="1"/>
    <w:link w:val="32"/>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qFormat/>
    <w:uiPriority w:val="99"/>
    <w:pPr>
      <w:spacing w:before="100" w:beforeAutospacing="1" w:after="100" w:afterAutospacing="1"/>
    </w:pPr>
  </w:style>
  <w:style w:type="paragraph" w:styleId="15">
    <w:name w:val="Title"/>
    <w:basedOn w:val="1"/>
    <w:next w:val="1"/>
    <w:link w:val="31"/>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semiHidden/>
    <w:unhideWhenUsed/>
    <w:qFormat/>
    <w:uiPriority w:val="99"/>
    <w:rPr>
      <w:color w:val="7C7070"/>
      <w:u w:val="none"/>
      <w:shd w:val="clear" w:color="auto" w:fill="auto"/>
    </w:rPr>
  </w:style>
  <w:style w:type="character" w:styleId="21">
    <w:name w:val="HTML Sample"/>
    <w:basedOn w:val="18"/>
    <w:semiHidden/>
    <w:unhideWhenUsed/>
    <w:qFormat/>
    <w:uiPriority w:val="99"/>
    <w:rPr>
      <w:rFonts w:ascii="宋体" w:hAnsi="宋体" w:eastAsia="宋体" w:cs="宋体"/>
    </w:rPr>
  </w:style>
  <w:style w:type="character" w:customStyle="1" w:styleId="22">
    <w:name w:val="标题 1 字符"/>
    <w:basedOn w:val="18"/>
    <w:link w:val="2"/>
    <w:qFormat/>
    <w:uiPriority w:val="9"/>
    <w:rPr>
      <w:rFonts w:asciiTheme="majorHAnsi" w:hAnsiTheme="majorHAnsi" w:eastAsiaTheme="majorEastAsia" w:cstheme="majorBidi"/>
      <w:color w:val="104862" w:themeColor="accent1" w:themeShade="BF"/>
      <w:sz w:val="48"/>
      <w:szCs w:val="48"/>
    </w:rPr>
  </w:style>
  <w:style w:type="character" w:customStyle="1" w:styleId="23">
    <w:name w:val="标题 2 字符"/>
    <w:basedOn w:val="18"/>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4">
    <w:name w:val="标题 3 字符"/>
    <w:basedOn w:val="18"/>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5">
    <w:name w:val="标题 4 字符"/>
    <w:basedOn w:val="18"/>
    <w:link w:val="5"/>
    <w:semiHidden/>
    <w:qFormat/>
    <w:uiPriority w:val="9"/>
    <w:rPr>
      <w:rFonts w:cstheme="majorBidi"/>
      <w:color w:val="104862" w:themeColor="accent1" w:themeShade="BF"/>
      <w:sz w:val="28"/>
      <w:szCs w:val="28"/>
    </w:rPr>
  </w:style>
  <w:style w:type="character" w:customStyle="1" w:styleId="26">
    <w:name w:val="标题 5 字符"/>
    <w:basedOn w:val="18"/>
    <w:link w:val="6"/>
    <w:semiHidden/>
    <w:qFormat/>
    <w:uiPriority w:val="9"/>
    <w:rPr>
      <w:rFonts w:cstheme="majorBidi"/>
      <w:color w:val="104862" w:themeColor="accent1" w:themeShade="BF"/>
      <w:sz w:val="24"/>
      <w:szCs w:val="24"/>
    </w:rPr>
  </w:style>
  <w:style w:type="character" w:customStyle="1" w:styleId="27">
    <w:name w:val="标题 6 字符"/>
    <w:basedOn w:val="18"/>
    <w:link w:val="7"/>
    <w:semiHidden/>
    <w:qFormat/>
    <w:uiPriority w:val="9"/>
    <w:rPr>
      <w:rFonts w:cstheme="majorBidi"/>
      <w:b/>
      <w:bCs/>
      <w:color w:val="104862" w:themeColor="accent1" w:themeShade="BF"/>
    </w:rPr>
  </w:style>
  <w:style w:type="character" w:customStyle="1" w:styleId="28">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9">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0">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32">
    <w:name w:val="副标题 字符"/>
    <w:basedOn w:val="18"/>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引用 字符"/>
    <w:basedOn w:val="18"/>
    <w:link w:val="33"/>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ind w:left="720"/>
      <w:contextualSpacing/>
    </w:pPr>
  </w:style>
  <w:style w:type="character" w:customStyle="1" w:styleId="36">
    <w:name w:val="Intense Emphasis"/>
    <w:basedOn w:val="18"/>
    <w:qFormat/>
    <w:uiPriority w:val="21"/>
    <w:rPr>
      <w:i/>
      <w:iCs/>
      <w:color w:val="104862" w:themeColor="accent1" w:themeShade="BF"/>
    </w:rPr>
  </w:style>
  <w:style w:type="paragraph" w:styleId="37">
    <w:name w:val="Intense Quote"/>
    <w:basedOn w:val="1"/>
    <w:next w:val="1"/>
    <w:link w:val="3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8">
    <w:name w:val="明显引用 字符"/>
    <w:basedOn w:val="18"/>
    <w:link w:val="37"/>
    <w:qFormat/>
    <w:uiPriority w:val="30"/>
    <w:rPr>
      <w:i/>
      <w:iCs/>
      <w:color w:val="104862" w:themeColor="accent1" w:themeShade="BF"/>
    </w:rPr>
  </w:style>
  <w:style w:type="character" w:customStyle="1" w:styleId="39">
    <w:name w:val="Intense Reference"/>
    <w:basedOn w:val="18"/>
    <w:qFormat/>
    <w:uiPriority w:val="32"/>
    <w:rPr>
      <w:b/>
      <w:bCs/>
      <w:smallCaps/>
      <w:color w:val="104862" w:themeColor="accent1" w:themeShade="BF"/>
      <w:spacing w:val="5"/>
    </w:rPr>
  </w:style>
  <w:style w:type="character" w:customStyle="1" w:styleId="40">
    <w:name w:val="bookmark-item4"/>
    <w:basedOn w:val="18"/>
    <w:qFormat/>
    <w:uiPriority w:val="0"/>
  </w:style>
  <w:style w:type="character" w:customStyle="1" w:styleId="41">
    <w:name w:val="页眉 字符"/>
    <w:basedOn w:val="18"/>
    <w:link w:val="12"/>
    <w:qFormat/>
    <w:uiPriority w:val="99"/>
    <w:rPr>
      <w:rFonts w:ascii="宋体" w:hAnsi="宋体" w:eastAsia="宋体" w:cs="宋体"/>
      <w:kern w:val="0"/>
      <w:sz w:val="18"/>
      <w:szCs w:val="18"/>
    </w:rPr>
  </w:style>
  <w:style w:type="character" w:customStyle="1" w:styleId="42">
    <w:name w:val="页脚 字符"/>
    <w:basedOn w:val="18"/>
    <w:link w:val="11"/>
    <w:qFormat/>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1606</Words>
  <Characters>1945</Characters>
  <Lines>25</Lines>
  <Paragraphs>7</Paragraphs>
  <TotalTime>2</TotalTime>
  <ScaleCrop>false</ScaleCrop>
  <LinksUpToDate>false</LinksUpToDate>
  <CharactersWithSpaces>2004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2025-06-12T03:24:00Z</dcterms:created>
  <dc:creator>Qing Feng Zeng</dc:creator>
  <cp:lastModifiedBy>WPS_1591249343</cp:lastModifiedBy>
  <dcterms:modified xsi:type="dcterms:W3CDTF">2025-07-06T23:38:51Z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eyJoZGlkIjoiMjgwZmMwNDZjZGY4YzljMTExNjRiYjY0YjQzNWNkMDkiLCJ1c2VySWQiOiIxMDA2MTEzNTE4In0=</vt:lpwstr>
  </property>
  <property fmtid="{D5CDD505-2E9C-101B-9397-08002B2CF9AE}" pid="3" name="KSOProductBuildVer">
    <vt:lpwstr>2052-12.1.0.19302</vt:lpwstr>
  </property>
  <property fmtid="{D5CDD505-2E9C-101B-9397-08002B2CF9AE}" pid="4" name="ICV">
    <vt:lpwstr>8B323F7ABACF4E038CCBAA2B53F43EB6_13</vt:lpwstr>
  </property>
</Properties>
</file>