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14F9">
      <w:pPr>
        <w:pStyle w:val="3"/>
        <w:rPr>
          <w:rFonts w:hint="eastAsia"/>
        </w:rPr>
      </w:pPr>
      <w:r>
        <w:rPr>
          <w:rFonts w:hint="eastAsia"/>
          <w:sz w:val="30"/>
          <w:szCs w:val="30"/>
        </w:rPr>
        <w:t>教师办公电脑招标参数</w:t>
      </w:r>
      <w:r>
        <w:rPr>
          <w:rFonts w:hint="eastAsia"/>
        </w:rPr>
        <w:t>如下：</w:t>
      </w:r>
    </w:p>
    <w:p w14:paraId="5C93E6B6">
      <w:pPr>
        <w:pStyle w:val="6"/>
        <w:rPr>
          <w:sz w:val="24"/>
          <w:szCs w:val="21"/>
        </w:rPr>
      </w:pPr>
    </w:p>
    <w:tbl>
      <w:tblPr>
        <w:tblStyle w:val="4"/>
        <w:tblW w:w="8369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76"/>
        <w:gridCol w:w="6237"/>
      </w:tblGrid>
      <w:tr w14:paraId="5C18D5F0">
        <w:trPr>
          <w:trHeight w:val="2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9AF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546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3F5B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参数规格</w:t>
            </w:r>
          </w:p>
        </w:tc>
      </w:tr>
      <w:tr w14:paraId="2D078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C9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6B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B120C">
            <w:pPr>
              <w:pStyle w:val="2"/>
              <w:widowControl/>
              <w:shd w:val="clear" w:color="auto" w:fill="FFFFFF"/>
              <w:spacing w:line="23" w:lineRule="atLeast"/>
              <w:rPr>
                <w:rFonts w:asciiTheme="minorEastAsia" w:hAnsiTheme="minorEastAsia" w:eastAsiaTheme="minorEastAsia" w:cstheme="minorEastAsi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联想 或 惠普 或 清华同方</w:t>
            </w:r>
          </w:p>
        </w:tc>
      </w:tr>
      <w:tr w14:paraId="6C204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39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47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CPU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0DFC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≥英特尔第14代处理器 I5 CPU</w:t>
            </w:r>
          </w:p>
        </w:tc>
      </w:tr>
      <w:tr w14:paraId="0804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9D9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2F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主板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946F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≥Intel 760系列芯片组</w:t>
            </w:r>
          </w:p>
        </w:tc>
      </w:tr>
      <w:tr w14:paraId="02C3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B8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A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内存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B8B3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16G DDR4 3200MHz 内存，2个内存插槽</w:t>
            </w:r>
          </w:p>
        </w:tc>
      </w:tr>
      <w:tr w14:paraId="3461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29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E7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硬盘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36ED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≥512GB M.2 PCIe NVME SSD 三星980系列或同级产品（支持加装机械硬盘）</w:t>
            </w:r>
          </w:p>
        </w:tc>
      </w:tr>
      <w:tr w14:paraId="1D26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CD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0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显卡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E648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集成显卡</w:t>
            </w:r>
          </w:p>
        </w:tc>
      </w:tr>
      <w:tr w14:paraId="27ED8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EB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9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无线网卡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0708D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内置无线网卡</w:t>
            </w:r>
          </w:p>
        </w:tc>
      </w:tr>
      <w:tr w14:paraId="59AC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1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E7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电源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1F6F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260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W</w:t>
            </w:r>
          </w:p>
        </w:tc>
      </w:tr>
      <w:tr w14:paraId="62270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FC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6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▲IO接口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17D2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USB接口总数≥10个(前置USB3.2≥6个，至少包含4个USB3.2 Gen2)，其中1个USB接口支持关机充电功能；主板原生支持至少2个PS/2，原生COM接口数量≥1个（通过跳线帽可设置输出电压+5V）；</w:t>
            </w:r>
          </w:p>
        </w:tc>
      </w:tr>
      <w:tr w14:paraId="68C0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32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C7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主板扩展槽位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3B55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M.2插槽≥3 个M.2插槽，至少2个Type 2280插槽(其中1个支持Optane)，可同时支持2个M.2 NVMe SSD (其中1个支持Optane)；≥1个PCI-E*16、≥2个PCI-E*1、≥1个PCI；</w:t>
            </w:r>
          </w:p>
        </w:tc>
      </w:tr>
      <w:tr w14:paraId="3ECBC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74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ED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鼠标键盘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A9E3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原厂USB抗菌键盘鼠标</w:t>
            </w:r>
          </w:p>
        </w:tc>
      </w:tr>
      <w:tr w14:paraId="2B75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0E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6C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操作系统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F5B5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Win11操作系统</w:t>
            </w:r>
          </w:p>
        </w:tc>
      </w:tr>
      <w:tr w14:paraId="4364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1B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B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▲显示器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AFC0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≥23.8寸液晶显示屏(1920x1080) 接口（VGA+DP+HDMI+DP），刷新率大于等于100Hz</w:t>
            </w:r>
          </w:p>
        </w:tc>
      </w:tr>
      <w:tr w14:paraId="6203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10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D5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稳定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性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FAE6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平均无故障时间不小于110万小时</w:t>
            </w:r>
          </w:p>
        </w:tc>
      </w:tr>
      <w:tr w14:paraId="14F1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29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50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质保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A9D7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shd w:val="clear" w:color="auto" w:fill="FFFFFF"/>
              </w:rPr>
              <w:t>整机质保6年，并提供设备停产后应继续提供质量保障服务（含备品备件），服务终止时间与最后一批设备交付时间间隔不低于 6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中标后签订合同前提供原厂质保函原件。</w:t>
            </w:r>
            <w:bookmarkStart w:id="0" w:name="_GoBack"/>
            <w:bookmarkEnd w:id="0"/>
          </w:p>
        </w:tc>
      </w:tr>
      <w:tr w14:paraId="2334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416D">
            <w:pPr>
              <w:pStyle w:val="6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6388B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14B9"/>
    <w:rsid w:val="073C6FED"/>
    <w:rsid w:val="18607328"/>
    <w:rsid w:val="21863561"/>
    <w:rsid w:val="21BE6266"/>
    <w:rsid w:val="289E0E07"/>
    <w:rsid w:val="2D3622CF"/>
    <w:rsid w:val="4B8244EA"/>
    <w:rsid w:val="77A1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Times New Roman"/>
      <w:kern w:val="2"/>
      <w:sz w:val="18"/>
      <w:szCs w:val="1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paragraph" w:customStyle="1" w:styleId="6">
    <w:name w:val="_Style 1"/>
    <w:qFormat/>
    <w:uiPriority w:val="0"/>
    <w:rPr>
      <w:rFonts w:ascii="Times New Roman" w:hAnsi="Times New Roman" w:eastAsia="宋体" w:cs="宋体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579</Characters>
  <Lines>0</Lines>
  <Paragraphs>0</Paragraphs>
  <TotalTime>1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2025-06-29T03:42:00Z</dcterms:created>
  <dc:creator>cxycz</dc:creator>
  <cp:lastModifiedBy>等你</cp:lastModifiedBy>
  <dcterms:modified xsi:type="dcterms:W3CDTF">2025-07-01T01:15:35Z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eyJoZGlkIjoiNDVjMDZlNGI3NGRhNDNhMmUxYTVjNzBhYjYxMTgyMzEiLCJ1c2VySWQiOiIzNDkxMTg0OTIifQ==</vt:lpwstr>
  </property>
  <property fmtid="{D5CDD505-2E9C-101B-9397-08002B2CF9AE}" pid="4" name="ICV">
    <vt:lpwstr>9E3DA4AA6A2743E59DA646325822919F_12</vt:lpwstr>
  </property>
</Properties>
</file>