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C83C4">
      <w:pPr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6"/>
          <w:szCs w:val="36"/>
          <w:lang w:val="en-US" w:eastAsia="zh-CN"/>
        </w:rPr>
        <w:t>新媒体APP宣传平台服务项目服务要求</w:t>
      </w:r>
    </w:p>
    <w:p w14:paraId="3517F71B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6847"/>
      </w:tblGrid>
      <w:tr w14:paraId="3B40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 w14:paraId="18CBB34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商务项目</w:t>
            </w:r>
          </w:p>
        </w:tc>
        <w:tc>
          <w:tcPr>
            <w:tcW w:w="6847" w:type="dxa"/>
            <w:vAlign w:val="center"/>
          </w:tcPr>
          <w:p w14:paraId="3D59EC4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商务要求</w:t>
            </w:r>
          </w:p>
        </w:tc>
      </w:tr>
      <w:tr w14:paraId="53F59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 w14:paraId="37F513C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商务要求</w:t>
            </w:r>
          </w:p>
        </w:tc>
        <w:tc>
          <w:tcPr>
            <w:tcW w:w="6847" w:type="dxa"/>
            <w:vAlign w:val="center"/>
          </w:tcPr>
          <w:p w14:paraId="41A21989">
            <w:pPr>
              <w:rPr>
                <w:rFonts w:hint="eastAsia" w:ascii="仿宋" w:hAnsi="仿宋" w:eastAsia="仿宋" w:cs="仿宋"/>
              </w:rPr>
            </w:pPr>
          </w:p>
          <w:p w14:paraId="097566F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1.请提供供应商概况（包括但不限于：营业执照复印件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；参加政府采购活动前3年内在经营活动中没有重大违法记录的书面声明；供应商近三个月依法纳税和缴纳社会保险的相关证明资料）；</w:t>
            </w:r>
          </w:p>
          <w:p w14:paraId="17226B7F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供应商提供竞价承诺书；</w:t>
            </w:r>
          </w:p>
          <w:p w14:paraId="02EA744D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3.法定代表人资格证明书和法定代表人身份证（复印件）或者法定代表人授权委托书（复印件）及被授权人身份证明（复印件）；</w:t>
            </w:r>
          </w:p>
          <w:p w14:paraId="07A63C46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竞价单位需提供7*24小时售后服务，现场、网络、电话等服务形式。项目质保期为服务周期结束后30天。竞价单位有义务向次年服务单位移交所有与项目相关的服务资料。</w:t>
            </w:r>
          </w:p>
          <w:p w14:paraId="742D0C9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.投标单位能够独立完成技术服务保障、相关设计、本项目不接受联合服务；</w:t>
            </w:r>
          </w:p>
          <w:p w14:paraId="3A60386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.供应商提供近三年（自202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年7月1日至今）类似新媒体服务项目业绩不少于一项。（须提供业绩证明资料如中标或成交通知书或合同，复印件加盖公章）；</w:t>
            </w:r>
          </w:p>
          <w:p w14:paraId="3BCDC7C0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此次竞价专门面向中小企业，不接受联合竞价。</w:t>
            </w:r>
          </w:p>
          <w:p w14:paraId="0D2C13E3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供应商认为有要提供的其他资料。</w:t>
            </w:r>
          </w:p>
          <w:p w14:paraId="3DFAF42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E4F5ECF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F9BF225-A546-44A7-BA8F-D726315B2B5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9F5FB7E-EFC8-4325-87CA-AD9DB7C186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00C16D6-E98B-4190-A82D-2B1F3ADAD02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9B177"/>
    <w:multiLevelType w:val="singleLevel"/>
    <w:tmpl w:val="B849B17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13956"/>
    <w:rsid w:val="0DEC2B5B"/>
    <w:rsid w:val="32FA3A2F"/>
    <w:rsid w:val="3A413956"/>
    <w:rsid w:val="3E0221C9"/>
    <w:rsid w:val="422F1A62"/>
    <w:rsid w:val="492822E2"/>
    <w:rsid w:val="4F45079D"/>
    <w:rsid w:val="53DA19C5"/>
    <w:rsid w:val="5E0C27EA"/>
    <w:rsid w:val="5F0E4C6C"/>
    <w:rsid w:val="785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方正仿宋_GB2312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928</Characters>
  <Lines>0</Lines>
  <Paragraphs>0</Paragraphs>
  <TotalTime>30</TotalTime>
  <ScaleCrop>false</ScaleCrop>
  <LinksUpToDate>false</LinksUpToDate>
  <CharactersWithSpaces>937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2025-06-25T06:17:00Z</dcterms:created>
  <dc:creator>一只穿着警服的猪</dc:creator>
  <cp:lastModifiedBy>kohane</cp:lastModifiedBy>
  <dcterms:modified xsi:type="dcterms:W3CDTF">2025-07-09T08:03:57Z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D5D8930BC6874C3C8362D331D06323E8_13</vt:lpwstr>
  </property>
  <property fmtid="{D5CDD505-2E9C-101B-9397-08002B2CF9AE}" pid="4" name="KSOTemplateDocerSaveRecord">
    <vt:lpwstr>eyJoZGlkIjoiMGM3NzY3ZTQ1OWI2MzQ5YmFlNjhiYzc0M2EwNzFiYmIiLCJ1c2VySWQiOiI0NTI2ODk2NzUifQ==</vt:lpwstr>
  </property>
</Properties>
</file>