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0B35" w14:textId="676A9CA8" w:rsidR="001B3949" w:rsidRPr="005A6EE6" w:rsidRDefault="001B3949" w:rsidP="00F21AC4">
      <w:pPr>
        <w:spacing w:line="300" w:lineRule="auto"/>
        <w:jc w:val="center"/>
        <w:rPr>
          <w:rFonts w:ascii="宋体" w:eastAsia="宋体" w:hAnsi="宋体"/>
          <w:sz w:val="24"/>
          <w:szCs w:val="24"/>
        </w:rPr>
      </w:pPr>
      <w:r w:rsidRPr="005A6EE6">
        <w:rPr>
          <w:rFonts w:ascii="宋体" w:eastAsia="宋体" w:hAnsi="宋体" w:hint="eastAsia"/>
          <w:sz w:val="24"/>
          <w:szCs w:val="24"/>
        </w:rPr>
        <w:t>倒置生物显微镜（含相机</w:t>
      </w:r>
      <w:r w:rsidR="00B60FFC" w:rsidRPr="005A6EE6">
        <w:rPr>
          <w:rFonts w:ascii="宋体" w:eastAsia="宋体" w:hAnsi="宋体" w:hint="eastAsia"/>
          <w:sz w:val="24"/>
          <w:szCs w:val="24"/>
        </w:rPr>
        <w:t>分析系统</w:t>
      </w:r>
      <w:r w:rsidRPr="005A6EE6">
        <w:rPr>
          <w:rFonts w:ascii="宋体" w:eastAsia="宋体" w:hAnsi="宋体" w:hint="eastAsia"/>
          <w:sz w:val="24"/>
          <w:szCs w:val="24"/>
        </w:rPr>
        <w:t>）技术参数</w:t>
      </w:r>
    </w:p>
    <w:p w14:paraId="5D4CDA23" w14:textId="61ACCD7D" w:rsidR="00E23023" w:rsidRPr="005A6EE6" w:rsidRDefault="00E23023" w:rsidP="00F21AC4">
      <w:pPr>
        <w:spacing w:line="300" w:lineRule="auto"/>
        <w:rPr>
          <w:rFonts w:ascii="宋体" w:eastAsia="宋体" w:hAnsi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1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主要功能：可以用于明场、相衬、荧光等多种观察方式；</w:t>
      </w:r>
    </w:p>
    <w:p w14:paraId="6859545E" w14:textId="6146A111" w:rsidR="00E23023" w:rsidRPr="005A6EE6" w:rsidRDefault="00E23023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2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光学系统：NIS60无限远平场消色差光学系统；</w:t>
      </w:r>
    </w:p>
    <w:p w14:paraId="46068A51" w14:textId="02AC9FF0" w:rsidR="00E23023" w:rsidRPr="005A6EE6" w:rsidRDefault="00E23023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3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观察头：一体式铰链式双目观察镜筒，45度倾斜，瞳距不小于48-75mm；配1×、0.7×、0.5× C型接口摄像端口，目镜/端口 100/0∶0/100；</w:t>
      </w:r>
    </w:p>
    <w:p w14:paraId="03F51C0C" w14:textId="3A9BDAB0" w:rsidR="00E23023" w:rsidRPr="005A6EE6" w:rsidRDefault="00E23023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4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目镜：大视野目镜10X，视场不小于Ф22，高眼点，-5～+5视度可调；</w:t>
      </w:r>
    </w:p>
    <w:p w14:paraId="67E00506" w14:textId="623A6671" w:rsidR="00B60FFC" w:rsidRPr="005A6EE6" w:rsidRDefault="00E23023" w:rsidP="00F21AC4">
      <w:pPr>
        <w:spacing w:line="300" w:lineRule="auto"/>
        <w:ind w:left="960" w:hangingChars="400" w:hanging="960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★5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物镜：</w:t>
      </w:r>
      <w:r w:rsidR="00B60FFC" w:rsidRPr="005A6EE6">
        <w:rPr>
          <w:rFonts w:ascii="宋体" w:eastAsia="宋体" w:hAnsi="宋体" w:cs="宋体" w:hint="eastAsia"/>
          <w:sz w:val="24"/>
          <w:szCs w:val="24"/>
        </w:rPr>
        <w:t>平场消色差相衬物镜，在多种照明模式下都能得到高性噪比、高分辨率以及高反差的成像效果</w:t>
      </w:r>
    </w:p>
    <w:p w14:paraId="182DA0E8" w14:textId="2D73F12A" w:rsidR="00B60FFC" w:rsidRPr="005A6EE6" w:rsidRDefault="00B60FFC" w:rsidP="00F21AC4">
      <w:pPr>
        <w:numPr>
          <w:ilvl w:val="0"/>
          <w:numId w:val="1"/>
        </w:num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4</w:t>
      </w:r>
      <w:r w:rsidR="00F21AC4">
        <w:rPr>
          <w:rFonts w:ascii="宋体" w:eastAsia="宋体" w:hAnsi="宋体" w:cs="宋体" w:hint="eastAsia"/>
          <w:sz w:val="24"/>
          <w:szCs w:val="24"/>
        </w:rPr>
        <w:t>×</w:t>
      </w:r>
      <w:r w:rsidRPr="005A6EE6">
        <w:rPr>
          <w:rFonts w:ascii="宋体" w:eastAsia="宋体" w:hAnsi="宋体" w:cs="宋体"/>
          <w:sz w:val="24"/>
          <w:szCs w:val="24"/>
        </w:rPr>
        <w:t xml:space="preserve"> </w:t>
      </w:r>
      <w:r w:rsidRPr="005A6EE6">
        <w:rPr>
          <w:rFonts w:ascii="宋体" w:eastAsia="宋体" w:hAnsi="宋体" w:cs="宋体" w:hint="eastAsia"/>
          <w:sz w:val="24"/>
          <w:szCs w:val="24"/>
        </w:rPr>
        <w:t xml:space="preserve">  NA=0.1   WD=30mm  </w:t>
      </w:r>
    </w:p>
    <w:p w14:paraId="2982A313" w14:textId="4AEE0BD7" w:rsidR="00B60FFC" w:rsidRPr="005A6EE6" w:rsidRDefault="00B60FFC" w:rsidP="00F21AC4">
      <w:pPr>
        <w:numPr>
          <w:ilvl w:val="0"/>
          <w:numId w:val="1"/>
        </w:num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10</w:t>
      </w:r>
      <w:r w:rsidR="00F21AC4">
        <w:rPr>
          <w:rFonts w:ascii="宋体" w:eastAsia="宋体" w:hAnsi="宋体" w:cs="宋体" w:hint="eastAsia"/>
          <w:sz w:val="24"/>
          <w:szCs w:val="24"/>
        </w:rPr>
        <w:t>×</w:t>
      </w:r>
      <w:r w:rsidRPr="005A6EE6">
        <w:rPr>
          <w:rFonts w:ascii="宋体" w:eastAsia="宋体" w:hAnsi="宋体" w:cs="宋体"/>
          <w:sz w:val="24"/>
          <w:szCs w:val="24"/>
        </w:rPr>
        <w:t xml:space="preserve"> </w:t>
      </w:r>
      <w:r w:rsidRPr="005A6EE6">
        <w:rPr>
          <w:rFonts w:ascii="宋体" w:eastAsia="宋体" w:hAnsi="宋体" w:cs="宋体" w:hint="eastAsia"/>
          <w:sz w:val="24"/>
          <w:szCs w:val="24"/>
        </w:rPr>
        <w:t xml:space="preserve"> NA=0.25  WD=10.2mm</w:t>
      </w:r>
    </w:p>
    <w:p w14:paraId="13B6CBA0" w14:textId="7280AC91" w:rsidR="00B60FFC" w:rsidRPr="005A6EE6" w:rsidRDefault="00B60FFC" w:rsidP="00F21AC4">
      <w:pPr>
        <w:numPr>
          <w:ilvl w:val="0"/>
          <w:numId w:val="1"/>
        </w:numPr>
        <w:tabs>
          <w:tab w:val="left" w:pos="735"/>
        </w:tabs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20</w:t>
      </w:r>
      <w:r w:rsidR="00F21AC4">
        <w:rPr>
          <w:rFonts w:ascii="宋体" w:eastAsia="宋体" w:hAnsi="宋体" w:cs="宋体" w:hint="eastAsia"/>
          <w:sz w:val="24"/>
          <w:szCs w:val="24"/>
        </w:rPr>
        <w:t>×</w:t>
      </w:r>
      <w:r w:rsidRPr="005A6EE6">
        <w:rPr>
          <w:rFonts w:ascii="宋体" w:eastAsia="宋体" w:hAnsi="宋体" w:cs="宋体"/>
          <w:sz w:val="24"/>
          <w:szCs w:val="24"/>
        </w:rPr>
        <w:t xml:space="preserve"> </w:t>
      </w:r>
      <w:r w:rsidRPr="005A6EE6">
        <w:rPr>
          <w:rFonts w:ascii="宋体" w:eastAsia="宋体" w:hAnsi="宋体" w:cs="宋体" w:hint="eastAsia"/>
          <w:sz w:val="24"/>
          <w:szCs w:val="24"/>
        </w:rPr>
        <w:t xml:space="preserve"> NA=0.4   WD=12mm </w:t>
      </w:r>
    </w:p>
    <w:p w14:paraId="66AE63AF" w14:textId="5734B573" w:rsidR="00B60FFC" w:rsidRPr="005A6EE6" w:rsidRDefault="00B60FFC" w:rsidP="00F21AC4">
      <w:pPr>
        <w:numPr>
          <w:ilvl w:val="0"/>
          <w:numId w:val="1"/>
        </w:numPr>
        <w:tabs>
          <w:tab w:val="left" w:pos="735"/>
        </w:tabs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40</w:t>
      </w:r>
      <w:r w:rsidR="00F21AC4">
        <w:rPr>
          <w:rFonts w:ascii="宋体" w:eastAsia="宋体" w:hAnsi="宋体" w:cs="宋体" w:hint="eastAsia"/>
          <w:sz w:val="24"/>
          <w:szCs w:val="24"/>
        </w:rPr>
        <w:t>×</w:t>
      </w:r>
      <w:r w:rsidRPr="005A6EE6">
        <w:rPr>
          <w:rFonts w:ascii="宋体" w:eastAsia="宋体" w:hAnsi="宋体" w:cs="宋体"/>
          <w:sz w:val="24"/>
          <w:szCs w:val="24"/>
        </w:rPr>
        <w:t xml:space="preserve"> </w:t>
      </w:r>
      <w:r w:rsidRPr="005A6EE6">
        <w:rPr>
          <w:rFonts w:ascii="宋体" w:eastAsia="宋体" w:hAnsi="宋体" w:cs="宋体" w:hint="eastAsia"/>
          <w:sz w:val="24"/>
          <w:szCs w:val="24"/>
        </w:rPr>
        <w:t xml:space="preserve"> NA=0.6   WD=2.2mm</w:t>
      </w:r>
    </w:p>
    <w:p w14:paraId="009AAFA7" w14:textId="77777777" w:rsidR="00E23023" w:rsidRPr="005A6EE6" w:rsidRDefault="00E23023" w:rsidP="00F21AC4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（以上指标提供原厂盖章的技术白皮书证明）</w:t>
      </w:r>
    </w:p>
    <w:p w14:paraId="49515D07" w14:textId="5E402D13" w:rsidR="00E23023" w:rsidRPr="005A6EE6" w:rsidRDefault="00E23023" w:rsidP="00F21AC4">
      <w:pPr>
        <w:snapToGrid w:val="0"/>
        <w:spacing w:line="300" w:lineRule="auto"/>
        <w:jc w:val="left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6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转换器：不小于五孔编码物镜转换器，</w:t>
      </w:r>
      <w:r w:rsidRPr="005A6EE6">
        <w:rPr>
          <w:rFonts w:ascii="宋体" w:eastAsia="宋体" w:hAnsi="宋体" w:cs="宋体"/>
          <w:sz w:val="24"/>
          <w:szCs w:val="24"/>
        </w:rPr>
        <w:t>具有照明亮度记忆功能，物镜转化时可自动对光强进行调节；</w:t>
      </w:r>
      <w:r w:rsidRPr="005A6EE6">
        <w:rPr>
          <w:rFonts w:ascii="宋体" w:eastAsia="宋体" w:hAnsi="宋体" w:cs="宋体" w:hint="eastAsia"/>
          <w:sz w:val="24"/>
          <w:szCs w:val="24"/>
        </w:rPr>
        <w:t>转换物镜时自动调节到记忆亮度，无需手动调节光源亮度；当不同物镜相互切换时，自动对光强进行调节，减少视觉疲劳，提高工作效率。</w:t>
      </w:r>
    </w:p>
    <w:p w14:paraId="516ABAB2" w14:textId="39D6BED5" w:rsidR="00E23023" w:rsidRPr="005A6EE6" w:rsidRDefault="00E23023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7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载物台：平板载物台≥170（X）mm×250（Y)mm，带载物台插入圆板，可选加长托板；</w:t>
      </w:r>
    </w:p>
    <w:p w14:paraId="06892C37" w14:textId="55443758" w:rsidR="00E23023" w:rsidRPr="005A6EE6" w:rsidRDefault="00E23023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8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机械移动尺：行程≥127（X）mm×80（Y)mm，兼容五种微型实验板，多孔板夹和载物台夹，带通用托板：适用于</w:t>
      </w:r>
      <w:proofErr w:type="spellStart"/>
      <w:r w:rsidRPr="005A6EE6">
        <w:rPr>
          <w:rFonts w:ascii="宋体" w:eastAsia="宋体" w:hAnsi="宋体" w:cs="宋体" w:hint="eastAsia"/>
          <w:sz w:val="24"/>
          <w:szCs w:val="24"/>
        </w:rPr>
        <w:t>Terasaki</w:t>
      </w:r>
      <w:proofErr w:type="spellEnd"/>
      <w:r w:rsidRPr="005A6EE6">
        <w:rPr>
          <w:rFonts w:ascii="宋体" w:eastAsia="宋体" w:hAnsi="宋体" w:cs="宋体" w:hint="eastAsia"/>
          <w:sz w:val="24"/>
          <w:szCs w:val="24"/>
        </w:rPr>
        <w:t xml:space="preserve">板、载玻片、Φ35-65培养皿等多种托架； </w:t>
      </w:r>
    </w:p>
    <w:p w14:paraId="5771DC85" w14:textId="69DB8388" w:rsidR="00E23023" w:rsidRPr="005A6EE6" w:rsidRDefault="00E23023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9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调焦方式：粗微动同轴调焦，右手具有粗动松紧调整功能；微动≤0.002mm/格，≤0.2mm/圈；粗动37.7mm/圈，物镜转盘上下行程：上7mm下1.5mm，去限位最高可至18.5mm；</w:t>
      </w:r>
    </w:p>
    <w:p w14:paraId="33B8E373" w14:textId="46E5F560" w:rsidR="00E23023" w:rsidRPr="005A6EE6" w:rsidRDefault="00E23023" w:rsidP="00F21AC4">
      <w:pPr>
        <w:spacing w:line="300" w:lineRule="auto"/>
        <w:rPr>
          <w:rFonts w:ascii="宋体" w:eastAsia="宋体" w:hAnsi="宋体"/>
          <w:color w:val="FF0000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★10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聚光镜：长距聚光镜，数值孔径≥0.3，工作距离≥75mm，去掉聚光镜可实现工作距离不小于187mm，配4</w:t>
      </w:r>
      <w:r w:rsidR="00F21AC4">
        <w:rPr>
          <w:rFonts w:ascii="宋体" w:eastAsia="宋体" w:hAnsi="宋体" w:cs="宋体" w:hint="eastAsia"/>
          <w:sz w:val="24"/>
          <w:szCs w:val="24"/>
        </w:rPr>
        <w:t>×</w:t>
      </w:r>
      <w:r w:rsidRPr="005A6EE6">
        <w:rPr>
          <w:rFonts w:ascii="宋体" w:eastAsia="宋体" w:hAnsi="宋体" w:cs="宋体"/>
          <w:sz w:val="24"/>
          <w:szCs w:val="24"/>
        </w:rPr>
        <w:t>,10</w:t>
      </w:r>
      <w:r w:rsidR="00F21AC4">
        <w:rPr>
          <w:rFonts w:ascii="宋体" w:eastAsia="宋体" w:hAnsi="宋体" w:cs="宋体" w:hint="eastAsia"/>
          <w:sz w:val="24"/>
          <w:szCs w:val="24"/>
        </w:rPr>
        <w:t>×</w:t>
      </w:r>
      <w:r w:rsidRPr="005A6EE6">
        <w:rPr>
          <w:rFonts w:ascii="宋体" w:eastAsia="宋体" w:hAnsi="宋体" w:cs="宋体"/>
          <w:sz w:val="24"/>
          <w:szCs w:val="24"/>
        </w:rPr>
        <w:t>,20</w:t>
      </w:r>
      <w:r w:rsidR="00F21AC4">
        <w:rPr>
          <w:rFonts w:ascii="宋体" w:eastAsia="宋体" w:hAnsi="宋体" w:cs="宋体" w:hint="eastAsia"/>
          <w:sz w:val="24"/>
          <w:szCs w:val="24"/>
        </w:rPr>
        <w:t>×</w:t>
      </w:r>
      <w:r w:rsidRPr="005A6EE6">
        <w:rPr>
          <w:rFonts w:ascii="宋体" w:eastAsia="宋体" w:hAnsi="宋体" w:cs="宋体"/>
          <w:sz w:val="24"/>
          <w:szCs w:val="24"/>
        </w:rPr>
        <w:t>,40</w:t>
      </w:r>
      <w:r w:rsidR="00F21AC4">
        <w:rPr>
          <w:rFonts w:ascii="宋体" w:eastAsia="宋体" w:hAnsi="宋体" w:cs="宋体" w:hint="eastAsia"/>
          <w:sz w:val="24"/>
          <w:szCs w:val="24"/>
        </w:rPr>
        <w:t>×</w:t>
      </w:r>
      <w:r w:rsidRPr="005A6EE6">
        <w:rPr>
          <w:rFonts w:ascii="宋体" w:eastAsia="宋体" w:hAnsi="宋体" w:cs="宋体" w:hint="eastAsia"/>
          <w:sz w:val="24"/>
          <w:szCs w:val="24"/>
        </w:rPr>
        <w:t>用相衬插板；(提供产品彩页截图及原厂盖章的技术白皮书佐证）</w:t>
      </w:r>
    </w:p>
    <w:p w14:paraId="56FA790F" w14:textId="50BBF862" w:rsidR="00E23023" w:rsidRPr="005A6EE6" w:rsidRDefault="00B60FFC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★</w:t>
      </w:r>
      <w:r w:rsidR="00E23023" w:rsidRPr="005A6EE6">
        <w:rPr>
          <w:rFonts w:ascii="宋体" w:eastAsia="宋体" w:hAnsi="宋体" w:cs="宋体" w:hint="eastAsia"/>
          <w:sz w:val="24"/>
          <w:szCs w:val="24"/>
        </w:rPr>
        <w:t>1</w:t>
      </w:r>
      <w:r w:rsidRPr="005A6EE6">
        <w:rPr>
          <w:rFonts w:ascii="宋体" w:eastAsia="宋体" w:hAnsi="宋体" w:cs="宋体" w:hint="eastAsia"/>
          <w:sz w:val="24"/>
          <w:szCs w:val="24"/>
        </w:rPr>
        <w:t>1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物镜40X到10X齐焦差不超过0.001mm，40X到20倍齐焦差不超过0.001mm，转换器稳定性≤0.008mm，零度时左右系统的目镜端面位置差≤0.2mm，摄影摄像视场清晰范围≥82.5%。（需提供国家光学中心出具的检测报告以证实产品的可靠性和真实性。）</w:t>
      </w:r>
    </w:p>
    <w:p w14:paraId="36793B5D" w14:textId="3D756E76" w:rsidR="00E23023" w:rsidRPr="005A6EE6" w:rsidRDefault="00E23023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1</w:t>
      </w:r>
      <w:r w:rsidR="00B60FFC" w:rsidRPr="005A6EE6">
        <w:rPr>
          <w:rFonts w:ascii="宋体" w:eastAsia="宋体" w:hAnsi="宋体" w:cs="宋体" w:hint="eastAsia"/>
          <w:sz w:val="24"/>
          <w:szCs w:val="24"/>
        </w:rPr>
        <w:t>2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透射照明系统：3W S-LED照明，亮度可调；</w:t>
      </w:r>
    </w:p>
    <w:p w14:paraId="63E72B6F" w14:textId="04A4A2BD" w:rsidR="00E23023" w:rsidRPr="005A6EE6" w:rsidRDefault="00E23023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1</w:t>
      </w:r>
      <w:r w:rsidR="00B60FFC" w:rsidRPr="005A6EE6">
        <w:rPr>
          <w:rFonts w:ascii="宋体" w:eastAsia="宋体" w:hAnsi="宋体" w:cs="宋体" w:hint="eastAsia"/>
          <w:sz w:val="24"/>
          <w:szCs w:val="24"/>
        </w:rPr>
        <w:t>3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彩色专用摄像头</w:t>
      </w:r>
    </w:p>
    <w:p w14:paraId="0A2555BF" w14:textId="7F033A1D" w:rsidR="00E23023" w:rsidRPr="005A6EE6" w:rsidRDefault="00E23023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（1）制冷摄像头：不小于2000万有效像素，清晰度高，色彩还原好，真实再现显微镜下微观图像；</w:t>
      </w:r>
    </w:p>
    <w:p w14:paraId="5557330A" w14:textId="3AA9217C" w:rsidR="00E23023" w:rsidRPr="005A6EE6" w:rsidRDefault="00E23023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（2）</w:t>
      </w:r>
      <w:r w:rsidR="00B60FFC" w:rsidRPr="005A6EE6">
        <w:rPr>
          <w:rFonts w:ascii="宋体" w:eastAsia="宋体" w:hAnsi="宋体" w:cs="宋体" w:hint="eastAsia"/>
          <w:sz w:val="24"/>
          <w:szCs w:val="24"/>
        </w:rPr>
        <w:t>高端</w:t>
      </w:r>
      <w:r w:rsidRPr="005A6EE6">
        <w:rPr>
          <w:rFonts w:ascii="宋体" w:eastAsia="宋体" w:hAnsi="宋体" w:cs="宋体" w:hint="eastAsia"/>
          <w:sz w:val="24"/>
          <w:szCs w:val="24"/>
        </w:rPr>
        <w:t>相机参数：</w:t>
      </w:r>
    </w:p>
    <w:p w14:paraId="0D4DD862" w14:textId="654541F4" w:rsidR="00E23023" w:rsidRPr="005A6EE6" w:rsidRDefault="00E23023" w:rsidP="00F21AC4">
      <w:pPr>
        <w:spacing w:line="300" w:lineRule="auto"/>
        <w:ind w:leftChars="200" w:left="420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分辨率：5472</w:t>
      </w:r>
      <w:r w:rsidR="00F21AC4">
        <w:rPr>
          <w:rFonts w:ascii="宋体" w:eastAsia="宋体" w:hAnsi="宋体" w:cs="宋体" w:hint="eastAsia"/>
          <w:sz w:val="24"/>
          <w:szCs w:val="24"/>
        </w:rPr>
        <w:t>×</w:t>
      </w:r>
      <w:r w:rsidRPr="005A6EE6">
        <w:rPr>
          <w:rFonts w:ascii="宋体" w:eastAsia="宋体" w:hAnsi="宋体" w:cs="宋体" w:hint="eastAsia"/>
          <w:sz w:val="24"/>
          <w:szCs w:val="24"/>
        </w:rPr>
        <w:t>3648及以上；传感器类型：COMS；光学尺寸：不小于15.86mm；1英寸靶面；单个像素尺寸：2.4</w:t>
      </w:r>
      <w:r w:rsidR="00F21AC4">
        <w:rPr>
          <w:rFonts w:ascii="宋体" w:eastAsia="宋体" w:hAnsi="宋体" w:cs="宋体" w:hint="eastAsia"/>
          <w:sz w:val="24"/>
          <w:szCs w:val="24"/>
        </w:rPr>
        <w:t>×</w:t>
      </w:r>
      <w:r w:rsidRPr="005A6EE6">
        <w:rPr>
          <w:rFonts w:ascii="宋体" w:eastAsia="宋体" w:hAnsi="宋体" w:cs="宋体" w:hint="eastAsia"/>
          <w:sz w:val="24"/>
          <w:szCs w:val="24"/>
        </w:rPr>
        <w:t>2.4μm；速度：相机帧率14帧@5472</w:t>
      </w:r>
      <w:r w:rsidR="00F21AC4">
        <w:rPr>
          <w:rFonts w:ascii="宋体" w:eastAsia="宋体" w:hAnsi="宋体" w:cs="宋体" w:hint="eastAsia"/>
          <w:sz w:val="24"/>
          <w:szCs w:val="24"/>
        </w:rPr>
        <w:t>×</w:t>
      </w:r>
      <w:r w:rsidRPr="005A6EE6">
        <w:rPr>
          <w:rFonts w:ascii="宋体" w:eastAsia="宋体" w:hAnsi="宋体" w:cs="宋体" w:hint="eastAsia"/>
          <w:sz w:val="24"/>
          <w:szCs w:val="24"/>
        </w:rPr>
        <w:t>3648，最高帧率可达67帧@1824</w:t>
      </w:r>
      <w:r w:rsidR="00F21AC4">
        <w:rPr>
          <w:rFonts w:ascii="宋体" w:eastAsia="宋体" w:hAnsi="宋体" w:cs="宋体" w:hint="eastAsia"/>
          <w:sz w:val="24"/>
          <w:szCs w:val="24"/>
        </w:rPr>
        <w:t>×</w:t>
      </w:r>
      <w:r w:rsidRPr="005A6EE6">
        <w:rPr>
          <w:rFonts w:ascii="宋体" w:eastAsia="宋体" w:hAnsi="宋体" w:cs="宋体" w:hint="eastAsia"/>
          <w:sz w:val="24"/>
          <w:szCs w:val="24"/>
        </w:rPr>
        <w:t>1216；快门模式：连续卷帘快门；(提供产品彩页截图证明)</w:t>
      </w:r>
    </w:p>
    <w:p w14:paraId="7E72E198" w14:textId="05765F60" w:rsidR="00E23023" w:rsidRPr="005A6EE6" w:rsidRDefault="00B60FFC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★</w:t>
      </w:r>
      <w:r w:rsidR="00E23023" w:rsidRPr="005A6EE6">
        <w:rPr>
          <w:rFonts w:ascii="宋体" w:eastAsia="宋体" w:hAnsi="宋体" w:cs="宋体" w:hint="eastAsia"/>
          <w:sz w:val="24"/>
          <w:szCs w:val="24"/>
        </w:rPr>
        <w:t>（3）软件功能：</w:t>
      </w:r>
    </w:p>
    <w:p w14:paraId="184574B0" w14:textId="55504B11" w:rsidR="00E23023" w:rsidRPr="005A6EE6" w:rsidRDefault="00E23023" w:rsidP="00F21AC4">
      <w:pPr>
        <w:spacing w:line="300" w:lineRule="auto"/>
        <w:ind w:leftChars="200" w:left="660" w:hangingChars="100" w:hanging="240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1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可实现实时图像拼接、实时景深融合、实时3</w:t>
      </w:r>
      <w:r w:rsidRPr="005A6EE6">
        <w:rPr>
          <w:rFonts w:ascii="宋体" w:eastAsia="宋体" w:hAnsi="宋体" w:cs="宋体"/>
          <w:sz w:val="24"/>
          <w:szCs w:val="24"/>
        </w:rPr>
        <w:t>D</w:t>
      </w:r>
      <w:r w:rsidRPr="005A6EE6">
        <w:rPr>
          <w:rFonts w:ascii="宋体" w:eastAsia="宋体" w:hAnsi="宋体" w:cs="宋体" w:hint="eastAsia"/>
          <w:sz w:val="24"/>
          <w:szCs w:val="24"/>
        </w:rPr>
        <w:t>降噪、实时锐化功能；通过提供实时图像拼接、实时景深融合两大核心功能，可自定义拍摄-处理-测量-报告四大功能操作模块，极简操作模式，工作更加高效、省力。</w:t>
      </w:r>
    </w:p>
    <w:p w14:paraId="3B9A5024" w14:textId="718F57FC" w:rsidR="00E23023" w:rsidRPr="005A6EE6" w:rsidRDefault="00E23023" w:rsidP="00F21AC4">
      <w:pPr>
        <w:spacing w:line="300" w:lineRule="auto"/>
        <w:ind w:leftChars="200" w:left="900" w:hangingChars="200" w:hanging="480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2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模块化功能配置；智能12位I</w:t>
      </w:r>
      <w:r w:rsidRPr="005A6EE6">
        <w:rPr>
          <w:rFonts w:ascii="宋体" w:eastAsia="宋体" w:hAnsi="宋体" w:cs="宋体"/>
          <w:sz w:val="24"/>
          <w:szCs w:val="24"/>
        </w:rPr>
        <w:t>SP</w:t>
      </w:r>
      <w:r w:rsidRPr="005A6EE6">
        <w:rPr>
          <w:rFonts w:ascii="宋体" w:eastAsia="宋体" w:hAnsi="宋体" w:cs="宋体" w:hint="eastAsia"/>
          <w:sz w:val="24"/>
          <w:szCs w:val="24"/>
        </w:rPr>
        <w:t>色彩还原；实时荧光图像合成和编辑；H</w:t>
      </w:r>
      <w:r w:rsidRPr="005A6EE6">
        <w:rPr>
          <w:rFonts w:ascii="宋体" w:eastAsia="宋体" w:hAnsi="宋体" w:cs="宋体"/>
          <w:sz w:val="24"/>
          <w:szCs w:val="24"/>
        </w:rPr>
        <w:t>DR</w:t>
      </w:r>
      <w:r w:rsidRPr="005A6EE6">
        <w:rPr>
          <w:rFonts w:ascii="宋体" w:eastAsia="宋体" w:hAnsi="宋体" w:cs="宋体" w:hint="eastAsia"/>
          <w:sz w:val="24"/>
          <w:szCs w:val="24"/>
        </w:rPr>
        <w:t>合成高动态图像；</w:t>
      </w:r>
    </w:p>
    <w:p w14:paraId="2A014481" w14:textId="68BD9B3D" w:rsidR="00E23023" w:rsidRPr="005A6EE6" w:rsidRDefault="00E23023" w:rsidP="00F21AC4">
      <w:pPr>
        <w:spacing w:line="300" w:lineRule="auto"/>
        <w:ind w:leftChars="200" w:left="660" w:hangingChars="100" w:hanging="240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3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可实现单拍、延时拍照，录像、延时视频自动生成；动态/静态测量，分图层测量、自定义测量表尺、图层、精度，同时需支持报告的自动生成及打印。</w:t>
      </w:r>
    </w:p>
    <w:p w14:paraId="0DADD106" w14:textId="77777777" w:rsidR="00E23023" w:rsidRPr="005A6EE6" w:rsidRDefault="00E23023" w:rsidP="00F21AC4">
      <w:pPr>
        <w:spacing w:line="300" w:lineRule="auto"/>
        <w:ind w:leftChars="200" w:left="420" w:firstLineChars="100" w:firstLine="240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lastRenderedPageBreak/>
        <w:t>(以上软件功能均需提供产品彩页截图证明)</w:t>
      </w:r>
    </w:p>
    <w:p w14:paraId="60388395" w14:textId="77777777" w:rsidR="00E23023" w:rsidRPr="005A6EE6" w:rsidRDefault="00E23023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（4）自动：色阶/白平衡；手动：增益/伽马值/降噪/平场矫正等；</w:t>
      </w:r>
    </w:p>
    <w:p w14:paraId="731CD201" w14:textId="77777777" w:rsidR="00E23023" w:rsidRPr="005A6EE6" w:rsidRDefault="00E23023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（5）数据接口：USB3.0输出；光学接口：标准C接口；</w:t>
      </w:r>
    </w:p>
    <w:p w14:paraId="3600282E" w14:textId="77777777" w:rsidR="00B60FFC" w:rsidRPr="005A6EE6" w:rsidRDefault="00E23023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（6）支持 JPG\TIF\PNG\DICOM 四种保存图片格式。</w:t>
      </w:r>
    </w:p>
    <w:p w14:paraId="33B15944" w14:textId="0FD0E656" w:rsidR="00E23023" w:rsidRPr="005A6EE6" w:rsidRDefault="00B60FFC" w:rsidP="00F21AC4">
      <w:pPr>
        <w:spacing w:line="300" w:lineRule="auto"/>
        <w:rPr>
          <w:rFonts w:ascii="宋体" w:eastAsia="宋体" w:hAnsi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（7）配双通道图像工作站；</w:t>
      </w:r>
    </w:p>
    <w:p w14:paraId="35BA4492" w14:textId="7892C42B" w:rsidR="00E23023" w:rsidRPr="005A6EE6" w:rsidRDefault="00E23023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★1</w:t>
      </w:r>
      <w:r w:rsidR="00B60FFC" w:rsidRPr="005A6EE6">
        <w:rPr>
          <w:rFonts w:ascii="宋体" w:eastAsia="宋体" w:hAnsi="宋体" w:cs="宋体" w:hint="eastAsia"/>
          <w:sz w:val="24"/>
          <w:szCs w:val="24"/>
        </w:rPr>
        <w:t>4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生产厂家具有ISO9001国际质量体系认证、ISO14001环境管理体系认证、ISO13485医疗器械质量管理体系认证，以保证产品质量的可靠性及权威性。（提供盖章扫描件及国家认证可查询网址）。</w:t>
      </w:r>
    </w:p>
    <w:p w14:paraId="125C24B4" w14:textId="12B96672" w:rsidR="00F67076" w:rsidRPr="005A6EE6" w:rsidRDefault="007D134E" w:rsidP="00F21AC4">
      <w:pPr>
        <w:spacing w:line="300" w:lineRule="auto"/>
        <w:rPr>
          <w:rFonts w:ascii="宋体" w:eastAsia="宋体" w:hAnsi="宋体" w:cs="宋体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★</w:t>
      </w:r>
      <w:r w:rsidR="00F67076" w:rsidRPr="005A6EE6">
        <w:rPr>
          <w:rFonts w:ascii="宋体" w:eastAsia="宋体" w:hAnsi="宋体" w:cs="宋体" w:hint="eastAsia"/>
          <w:sz w:val="24"/>
          <w:szCs w:val="24"/>
        </w:rPr>
        <w:t>15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="00F67076" w:rsidRPr="005A6EE6">
        <w:rPr>
          <w:rFonts w:ascii="宋体" w:eastAsia="宋体" w:hAnsi="宋体" w:cs="宋体" w:hint="eastAsia"/>
          <w:sz w:val="24"/>
          <w:szCs w:val="24"/>
        </w:rPr>
        <w:t>显微镜、相机及采集软件系统需统一生产厂家，并提供证明文件，避免不同厂家带来的售后问题。</w:t>
      </w:r>
    </w:p>
    <w:p w14:paraId="5FD6818F" w14:textId="4CF96EA4" w:rsidR="00BE1CD3" w:rsidRPr="00F21AC4" w:rsidRDefault="00E23023" w:rsidP="00F21AC4">
      <w:pPr>
        <w:spacing w:line="300" w:lineRule="auto"/>
        <w:rPr>
          <w:rFonts w:ascii="宋体" w:eastAsia="宋体" w:hAnsi="宋体" w:cs="宋体" w:hint="eastAsia"/>
          <w:sz w:val="24"/>
          <w:szCs w:val="24"/>
        </w:rPr>
      </w:pPr>
      <w:r w:rsidRPr="005A6EE6">
        <w:rPr>
          <w:rFonts w:ascii="宋体" w:eastAsia="宋体" w:hAnsi="宋体" w:cs="宋体" w:hint="eastAsia"/>
          <w:sz w:val="24"/>
          <w:szCs w:val="24"/>
        </w:rPr>
        <w:t>1</w:t>
      </w:r>
      <w:r w:rsidR="00F67076" w:rsidRPr="005A6EE6">
        <w:rPr>
          <w:rFonts w:ascii="宋体" w:eastAsia="宋体" w:hAnsi="宋体" w:cs="宋体" w:hint="eastAsia"/>
          <w:sz w:val="24"/>
          <w:szCs w:val="24"/>
        </w:rPr>
        <w:t>6</w:t>
      </w:r>
      <w:r w:rsidR="00F21AC4">
        <w:rPr>
          <w:rFonts w:ascii="宋体" w:eastAsia="宋体" w:hAnsi="宋体" w:cs="宋体" w:hint="eastAsia"/>
          <w:sz w:val="24"/>
          <w:szCs w:val="24"/>
        </w:rPr>
        <w:t>.</w:t>
      </w:r>
      <w:r w:rsidRPr="005A6EE6">
        <w:rPr>
          <w:rFonts w:ascii="宋体" w:eastAsia="宋体" w:hAnsi="宋体" w:cs="宋体" w:hint="eastAsia"/>
          <w:sz w:val="24"/>
          <w:szCs w:val="24"/>
        </w:rPr>
        <w:t>以上指标到货后逐一核对其功能参数。</w:t>
      </w:r>
    </w:p>
    <w:sectPr w:rsidR="00BE1CD3" w:rsidRPr="00F21AC4" w:rsidSect="005A6EE6">
      <w:pgSz w:w="11906" w:h="16838"/>
      <w:pgMar w:top="794" w:right="510" w:bottom="794" w:left="51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AA2F" w14:textId="77777777" w:rsidR="00A42FBA" w:rsidRDefault="00A42FBA" w:rsidP="002E374A">
      <w:r>
        <w:separator/>
      </w:r>
    </w:p>
  </w:endnote>
  <w:endnote w:type="continuationSeparator" w:id="0">
    <w:p w14:paraId="0E934466" w14:textId="77777777" w:rsidR="00A42FBA" w:rsidRDefault="00A42FBA" w:rsidP="002E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8F23" w14:textId="77777777" w:rsidR="00A42FBA" w:rsidRDefault="00A42FBA" w:rsidP="002E374A">
      <w:r>
        <w:separator/>
      </w:r>
    </w:p>
  </w:footnote>
  <w:footnote w:type="continuationSeparator" w:id="0">
    <w:p w14:paraId="7605D3CD" w14:textId="77777777" w:rsidR="00A42FBA" w:rsidRDefault="00A42FBA" w:rsidP="002E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75B2"/>
    <w:multiLevelType w:val="multilevel"/>
    <w:tmpl w:val="1D1975B2"/>
    <w:lvl w:ilvl="0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77682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5A"/>
    <w:rsid w:val="001B3949"/>
    <w:rsid w:val="001D477E"/>
    <w:rsid w:val="001D58D8"/>
    <w:rsid w:val="002E374A"/>
    <w:rsid w:val="00346A5A"/>
    <w:rsid w:val="003D1DB5"/>
    <w:rsid w:val="004056B8"/>
    <w:rsid w:val="005A6EE6"/>
    <w:rsid w:val="006D40AB"/>
    <w:rsid w:val="007D134E"/>
    <w:rsid w:val="00A42FBA"/>
    <w:rsid w:val="00A96B04"/>
    <w:rsid w:val="00AF1D69"/>
    <w:rsid w:val="00B60FFC"/>
    <w:rsid w:val="00BE1CD3"/>
    <w:rsid w:val="00E23023"/>
    <w:rsid w:val="00EE5CAD"/>
    <w:rsid w:val="00F21AC4"/>
    <w:rsid w:val="00F6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FAA15"/>
  <w15:chartTrackingRefBased/>
  <w15:docId w15:val="{2A71041A-9903-4F5D-9F01-FE40155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7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7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7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刘</dc:creator>
  <cp:keywords/>
  <dc:description/>
  <cp:lastModifiedBy>wengweng1118</cp:lastModifiedBy>
  <cp:revision>8</cp:revision>
  <dcterms:created xsi:type="dcterms:W3CDTF">2024-09-19T01:24:00Z</dcterms:created>
  <dcterms:modified xsi:type="dcterms:W3CDTF">2024-09-19T06:34:00Z</dcterms:modified>
</cp:coreProperties>
</file>