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622"/>
        <w:gridCol w:w="9919"/>
        <w:gridCol w:w="865"/>
        <w:gridCol w:w="960"/>
        <w:gridCol w:w="1022"/>
      </w:tblGrid>
      <w:tr w:rsidR="00180314" w14:paraId="78C61D9A" w14:textId="77777777" w:rsidTr="009E2607">
        <w:tc>
          <w:tcPr>
            <w:tcW w:w="852" w:type="pct"/>
          </w:tcPr>
          <w:p w14:paraId="42D29A15" w14:textId="77777777" w:rsidR="009E2607" w:rsidRDefault="00180314" w:rsidP="00484D76">
            <w:pPr>
              <w:jc w:val="center"/>
            </w:pPr>
            <w:r>
              <w:rPr>
                <w:rFonts w:hint="eastAsia"/>
              </w:rPr>
              <w:t>名称</w:t>
            </w:r>
          </w:p>
          <w:p w14:paraId="26CA31CE" w14:textId="77777777" w:rsidR="00180314" w:rsidRDefault="00180314" w:rsidP="00484D76">
            <w:pPr>
              <w:jc w:val="center"/>
            </w:pPr>
            <w:r>
              <w:rPr>
                <w:rFonts w:hint="eastAsia"/>
              </w:rPr>
              <w:t>（品牌）</w:t>
            </w:r>
          </w:p>
          <w:p w14:paraId="214C457D" w14:textId="40953587" w:rsidR="009E2607" w:rsidRDefault="009E2607" w:rsidP="00484D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（型号）</w:t>
            </w:r>
          </w:p>
        </w:tc>
        <w:tc>
          <w:tcPr>
            <w:tcW w:w="3223" w:type="pct"/>
            <w:vAlign w:val="center"/>
          </w:tcPr>
          <w:p w14:paraId="7FDB86B9" w14:textId="508AE6C9" w:rsidR="00180314" w:rsidRDefault="00180314" w:rsidP="009E26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参数</w:t>
            </w:r>
          </w:p>
        </w:tc>
        <w:tc>
          <w:tcPr>
            <w:tcW w:w="281" w:type="pct"/>
            <w:vAlign w:val="center"/>
          </w:tcPr>
          <w:p w14:paraId="23CC5F9E" w14:textId="6F56695F" w:rsidR="00180314" w:rsidRDefault="00180314" w:rsidP="00DB14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12" w:type="pct"/>
            <w:vAlign w:val="center"/>
          </w:tcPr>
          <w:p w14:paraId="727D0657" w14:textId="47CDD8F0" w:rsidR="00180314" w:rsidRDefault="00180314" w:rsidP="00DB14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332" w:type="pct"/>
            <w:vAlign w:val="center"/>
          </w:tcPr>
          <w:p w14:paraId="41691E8F" w14:textId="70A85F66" w:rsidR="00180314" w:rsidRDefault="00180314" w:rsidP="00DB14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</w:tc>
      </w:tr>
      <w:tr w:rsidR="00180314" w14:paraId="7A76E4D3" w14:textId="210CDAAA" w:rsidTr="00180314">
        <w:tc>
          <w:tcPr>
            <w:tcW w:w="852" w:type="pct"/>
            <w:vAlign w:val="center"/>
          </w:tcPr>
          <w:p w14:paraId="5D5D6868" w14:textId="77777777" w:rsidR="00180314" w:rsidRDefault="00180314" w:rsidP="00DB14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LED显示屏</w:t>
            </w:r>
          </w:p>
          <w:p w14:paraId="4963DA66" w14:textId="77777777" w:rsidR="00180314" w:rsidRPr="009E2607" w:rsidRDefault="00180314" w:rsidP="00DB147D">
            <w:pPr>
              <w:jc w:val="center"/>
              <w:rPr>
                <w:highlight w:val="yellow"/>
              </w:rPr>
            </w:pPr>
            <w:r w:rsidRPr="009E2607">
              <w:rPr>
                <w:rFonts w:hint="eastAsia"/>
                <w:highlight w:val="yellow"/>
              </w:rPr>
              <w:t>（</w:t>
            </w:r>
            <w:r w:rsidR="009E2607" w:rsidRPr="009E2607">
              <w:rPr>
                <w:rFonts w:hint="eastAsia"/>
                <w:highlight w:val="yellow"/>
              </w:rPr>
              <w:t>品牌：</w:t>
            </w:r>
            <w:r w:rsidRPr="009E2607">
              <w:rPr>
                <w:rFonts w:hint="eastAsia"/>
                <w:highlight w:val="yellow"/>
              </w:rPr>
              <w:t>洲明）</w:t>
            </w:r>
          </w:p>
          <w:p w14:paraId="5BD90498" w14:textId="54ED5300" w:rsidR="009E2607" w:rsidRDefault="009E2607" w:rsidP="00DB147D">
            <w:pPr>
              <w:jc w:val="center"/>
              <w:rPr>
                <w:rFonts w:hint="eastAsia"/>
              </w:rPr>
            </w:pPr>
            <w:r w:rsidRPr="009E2607">
              <w:rPr>
                <w:rFonts w:hint="eastAsia"/>
                <w:highlight w:val="yellow"/>
              </w:rPr>
              <w:t>（型号：</w:t>
            </w:r>
            <w:r w:rsidRPr="009E2607">
              <w:rPr>
                <w:rFonts w:hint="eastAsia"/>
                <w:highlight w:val="yellow"/>
              </w:rPr>
              <w:t>UM2.5</w:t>
            </w:r>
            <w:r w:rsidRPr="009E2607">
              <w:rPr>
                <w:rFonts w:hint="eastAsia"/>
                <w:highlight w:val="yellow"/>
              </w:rPr>
              <w:t>）</w:t>
            </w:r>
          </w:p>
        </w:tc>
        <w:tc>
          <w:tcPr>
            <w:tcW w:w="3223" w:type="pct"/>
          </w:tcPr>
          <w:p w14:paraId="121A8C10" w14:textId="5188CDD8" w:rsidR="00180314" w:rsidRDefault="00180314" w:rsidP="00020B42">
            <w:pPr>
              <w:rPr>
                <w:rFonts w:hint="eastAsia"/>
              </w:rPr>
            </w:pPr>
            <w:r>
              <w:rPr>
                <w:rFonts w:hint="eastAsia"/>
              </w:rPr>
              <w:t>1.▲点间距≤2.5mm；模组尺寸320mm×160mm；</w:t>
            </w:r>
          </w:p>
          <w:p w14:paraId="1F7BF79D" w14:textId="3070B512" w:rsidR="00180314" w:rsidRDefault="00180314" w:rsidP="00020B42">
            <w:pPr>
              <w:rPr>
                <w:rFonts w:hint="eastAsia"/>
              </w:rPr>
            </w:pPr>
            <w:r>
              <w:rPr>
                <w:rFonts w:hint="eastAsia"/>
              </w:rPr>
              <w:t>2.▲封装：SMD2121</w:t>
            </w:r>
          </w:p>
          <w:p w14:paraId="71D7058B" w14:textId="406651E7" w:rsidR="00180314" w:rsidRDefault="00180314" w:rsidP="00020B42">
            <w:pPr>
              <w:rPr>
                <w:rFonts w:hint="eastAsia"/>
              </w:rPr>
            </w:pPr>
            <w:r>
              <w:rPr>
                <w:rFonts w:hint="eastAsia"/>
              </w:rPr>
              <w:t>3.整屏尺寸 6.08米×032米=1.945平方米；整屏分辨率2408×1204；包含配套电源9台和配套接收卡 12张</w:t>
            </w:r>
          </w:p>
          <w:p w14:paraId="60FC9896" w14:textId="123D00BE" w:rsidR="00180314" w:rsidRDefault="00180314" w:rsidP="00020B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4.水平视角≥170°，垂直视角≥170°；基色主波长误差要求为C级：ΔλD≤5nm，亮度误差值在5%以内； </w:t>
            </w:r>
          </w:p>
          <w:p w14:paraId="55768C55" w14:textId="159CDB3A" w:rsidR="00180314" w:rsidRDefault="00180314" w:rsidP="00020B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5.亮度不低于500（cd/㎡），模组间间隙≤0.1mm，模组间相对错位值≤1%；亮度均匀性＞99%；色温支持2500K-9500K；发光中心距偏差＜1%； </w:t>
            </w:r>
          </w:p>
          <w:p w14:paraId="512F8330" w14:textId="77777777" w:rsidR="00180314" w:rsidRDefault="00180314" w:rsidP="00020B42">
            <w:pPr>
              <w:rPr>
                <w:rFonts w:hint="eastAsia"/>
              </w:rPr>
            </w:pPr>
            <w:r>
              <w:rPr>
                <w:rFonts w:hint="eastAsia"/>
              </w:rPr>
              <w:t>6.所投产品通过抗电强度测试：在交流电源输入端与金属外框或可触及的金属结构件间施加50Hz正弦波、1500V测试电压1min，测试期间应未出现绝缘击穿现象；</w:t>
            </w:r>
          </w:p>
          <w:p w14:paraId="51EE7C9D" w14:textId="48700CF3" w:rsidR="00180314" w:rsidRDefault="00180314" w:rsidP="00020B42">
            <w:pPr>
              <w:rPr>
                <w:rFonts w:hint="eastAsia"/>
              </w:rPr>
            </w:pPr>
            <w:r w:rsidRPr="00020B42">
              <w:rPr>
                <w:rFonts w:hint="eastAsia"/>
                <w:highlight w:val="yellow"/>
              </w:rPr>
              <w:t>（</w:t>
            </w:r>
            <w:r w:rsidR="00A7029C">
              <w:rPr>
                <w:rFonts w:hint="eastAsia"/>
                <w:highlight w:val="yellow"/>
              </w:rPr>
              <w:t xml:space="preserve"> </w:t>
            </w:r>
            <w:r w:rsidRPr="00020B42">
              <w:rPr>
                <w:rFonts w:hint="eastAsia"/>
                <w:highlight w:val="yellow"/>
              </w:rPr>
              <w:t>提供具有CMA、ilac-MRA及CNAS标识第三方检测机构检测报告复印件并加盖原厂公章）</w:t>
            </w:r>
          </w:p>
          <w:p w14:paraId="677656DA" w14:textId="77777777" w:rsidR="00180314" w:rsidRDefault="00180314" w:rsidP="00020B42">
            <w:pPr>
              <w:rPr>
                <w:rFonts w:hint="eastAsia"/>
              </w:rPr>
            </w:pPr>
            <w:r>
              <w:rPr>
                <w:rFonts w:hint="eastAsia"/>
              </w:rPr>
              <w:t>7.爬电距离：符合GB 4943.1-2022信息技术设备安全标准对设备进行机械强度试验的要求，加强绝缘，绝缘穿透距离≥0.4mm，外部爬电距离＞7.0mm，通过热循环试验</w:t>
            </w:r>
          </w:p>
          <w:p w14:paraId="452F6143" w14:textId="5726E49D" w:rsidR="00180314" w:rsidRDefault="00180314" w:rsidP="00020B42">
            <w:pPr>
              <w:rPr>
                <w:rFonts w:hint="eastAsia"/>
              </w:rPr>
            </w:pPr>
            <w:r w:rsidRPr="00020B42">
              <w:rPr>
                <w:rFonts w:hint="eastAsia"/>
                <w:highlight w:val="yellow"/>
              </w:rPr>
              <w:t>（</w:t>
            </w:r>
            <w:r w:rsidR="00A7029C">
              <w:rPr>
                <w:rFonts w:hint="eastAsia"/>
                <w:highlight w:val="yellow"/>
              </w:rPr>
              <w:t xml:space="preserve"> </w:t>
            </w:r>
            <w:r w:rsidRPr="00020B42">
              <w:rPr>
                <w:rFonts w:hint="eastAsia"/>
                <w:highlight w:val="yellow"/>
              </w:rPr>
              <w:t>提供具有CMA、ilac-MRA及CNAS标识第三方检测机构检测报告复印件并加盖原厂公章）</w:t>
            </w:r>
          </w:p>
          <w:p w14:paraId="4A06FD6D" w14:textId="77777777" w:rsidR="00180314" w:rsidRDefault="00180314" w:rsidP="00020B42">
            <w:pPr>
              <w:rPr>
                <w:rFonts w:hint="eastAsia"/>
              </w:rPr>
            </w:pPr>
            <w:r>
              <w:rPr>
                <w:rFonts w:hint="eastAsia"/>
              </w:rPr>
              <w:t>8.灯珠结构：支持PCB平面结构，molding封装、切割、出光方式为五面发光；</w:t>
            </w:r>
          </w:p>
          <w:p w14:paraId="262C9917" w14:textId="212E3CC2" w:rsidR="00180314" w:rsidRDefault="00180314" w:rsidP="00020B42">
            <w:pPr>
              <w:rPr>
                <w:rFonts w:hint="eastAsia"/>
              </w:rPr>
            </w:pPr>
            <w:r w:rsidRPr="00D36619">
              <w:rPr>
                <w:rFonts w:hint="eastAsia"/>
                <w:highlight w:val="yellow"/>
              </w:rPr>
              <w:t>（</w:t>
            </w:r>
            <w:r w:rsidR="00A7029C">
              <w:rPr>
                <w:rFonts w:hint="eastAsia"/>
                <w:highlight w:val="yellow"/>
              </w:rPr>
              <w:t xml:space="preserve"> </w:t>
            </w:r>
            <w:r w:rsidRPr="00D36619">
              <w:rPr>
                <w:rFonts w:hint="eastAsia"/>
                <w:highlight w:val="yellow"/>
              </w:rPr>
              <w:t>提供具有CMA、ilac-MRA及CNAS标识第三方检测机构检测报告复印件并加盖原厂公章）</w:t>
            </w:r>
          </w:p>
          <w:p w14:paraId="3872BBC5" w14:textId="77777777" w:rsidR="00180314" w:rsidRDefault="00180314" w:rsidP="00020B42">
            <w:pPr>
              <w:rPr>
                <w:rFonts w:hint="eastAsia"/>
              </w:rPr>
            </w:pPr>
            <w:r>
              <w:rPr>
                <w:rFonts w:hint="eastAsia"/>
              </w:rPr>
              <w:t>9.逐点矫正功能：支持单点亮度色度校正功能，校正后亮度损失＜10%；</w:t>
            </w:r>
          </w:p>
          <w:p w14:paraId="17F9CE04" w14:textId="2528B648" w:rsidR="00180314" w:rsidRDefault="00180314" w:rsidP="00020B42">
            <w:pPr>
              <w:rPr>
                <w:rFonts w:hint="eastAsia"/>
              </w:rPr>
            </w:pPr>
            <w:r w:rsidRPr="00D36619">
              <w:rPr>
                <w:rFonts w:hint="eastAsia"/>
                <w:highlight w:val="yellow"/>
              </w:rPr>
              <w:t>（</w:t>
            </w:r>
            <w:r w:rsidR="00A7029C">
              <w:rPr>
                <w:rFonts w:hint="eastAsia"/>
                <w:highlight w:val="yellow"/>
              </w:rPr>
              <w:t xml:space="preserve"> </w:t>
            </w:r>
            <w:r w:rsidRPr="00D36619">
              <w:rPr>
                <w:rFonts w:hint="eastAsia"/>
                <w:highlight w:val="yellow"/>
              </w:rPr>
              <w:t>提供具有CMA、ilac-MRA及CNAS标识第三方检测机构检测报告复印件并加盖原厂公章）</w:t>
            </w:r>
          </w:p>
          <w:p w14:paraId="65612DF1" w14:textId="6C9DD8B3" w:rsidR="00180314" w:rsidRDefault="00180314" w:rsidP="00020B42">
            <w:pPr>
              <w:rPr>
                <w:rFonts w:hint="eastAsia"/>
              </w:rPr>
            </w:pPr>
            <w:r>
              <w:rPr>
                <w:rFonts w:hint="eastAsia"/>
              </w:rPr>
              <w:t>10.接口：模组采用4P接插头，免工具维护，具有防呆装置，避免线路接错的问题。采用集成HUB接收卡控制，支持通讯状态监测，高灰度，高刷新；</w:t>
            </w:r>
          </w:p>
          <w:p w14:paraId="0B58E80F" w14:textId="0173C79E" w:rsidR="00180314" w:rsidRDefault="00180314" w:rsidP="00020B42">
            <w:pPr>
              <w:rPr>
                <w:rFonts w:hint="eastAsia"/>
              </w:rPr>
            </w:pPr>
            <w:r>
              <w:rPr>
                <w:rFonts w:hint="eastAsia"/>
              </w:rPr>
              <w:t>11.动态节能：带有智能节电功能、带电黑屏节电功能，开启智能节电功能比没有智能节电功能，节能60%以上</w:t>
            </w:r>
            <w:r w:rsidR="00BF01D5">
              <w:rPr>
                <w:rFonts w:hint="eastAsia"/>
              </w:rPr>
              <w:t>；</w:t>
            </w:r>
          </w:p>
          <w:p w14:paraId="18BEB405" w14:textId="51382FC0" w:rsidR="00180314" w:rsidRDefault="00180314" w:rsidP="00020B42">
            <w:pPr>
              <w:rPr>
                <w:rFonts w:hint="eastAsia"/>
              </w:rPr>
            </w:pPr>
            <w:r>
              <w:rPr>
                <w:rFonts w:hint="eastAsia"/>
              </w:rPr>
              <w:t>12.PCB电路设计：PCB采用FR-4材质，灯驱合一，电路采用多层设计符合CQC13-471301-2018标准</w:t>
            </w:r>
          </w:p>
          <w:p w14:paraId="79412844" w14:textId="7819DEC8" w:rsidR="00180314" w:rsidRDefault="00180314" w:rsidP="00020B42">
            <w:pPr>
              <w:rPr>
                <w:rFonts w:hint="eastAsia"/>
              </w:rPr>
            </w:pPr>
            <w:r w:rsidRPr="00D36619">
              <w:rPr>
                <w:rFonts w:hint="eastAsia"/>
                <w:highlight w:val="yellow"/>
              </w:rPr>
              <w:t>（</w:t>
            </w:r>
            <w:r w:rsidR="00A7029C">
              <w:rPr>
                <w:rFonts w:hint="eastAsia"/>
                <w:highlight w:val="yellow"/>
              </w:rPr>
              <w:t xml:space="preserve"> </w:t>
            </w:r>
            <w:r w:rsidRPr="00D36619">
              <w:rPr>
                <w:rFonts w:hint="eastAsia"/>
                <w:highlight w:val="yellow"/>
              </w:rPr>
              <w:t>提供具有CMA、ilac-MRA及CNAS标识第三方检测机构检测报告复印件并加盖原厂公章）</w:t>
            </w:r>
          </w:p>
          <w:p w14:paraId="53B2A87F" w14:textId="0E8CA676" w:rsidR="00180314" w:rsidRDefault="00180314" w:rsidP="00020B42">
            <w:pPr>
              <w:rPr>
                <w:rFonts w:hint="eastAsia"/>
              </w:rPr>
            </w:pPr>
            <w:r>
              <w:rPr>
                <w:rFonts w:hint="eastAsia"/>
              </w:rPr>
              <w:t>13.摩尔纹抑制功能：显示屏支持抑制摩尔纹功能，减轻摩尔纹视觉主观效果80%</w:t>
            </w:r>
          </w:p>
          <w:p w14:paraId="3AB76831" w14:textId="77777777" w:rsidR="00180314" w:rsidRDefault="00180314" w:rsidP="00020B42">
            <w:pPr>
              <w:rPr>
                <w:rFonts w:hint="eastAsia"/>
              </w:rPr>
            </w:pPr>
            <w:r>
              <w:rPr>
                <w:rFonts w:hint="eastAsia"/>
              </w:rPr>
              <w:t>14.信噪比：LED显示屏画面信噪比≥60dB；画面延时：画面延迟≤1ms</w:t>
            </w:r>
          </w:p>
          <w:p w14:paraId="0E0F7BBB" w14:textId="62AC85A2" w:rsidR="00180314" w:rsidRDefault="00180314" w:rsidP="00020B42">
            <w:pPr>
              <w:rPr>
                <w:rFonts w:hint="eastAsia"/>
              </w:rPr>
            </w:pPr>
            <w:r w:rsidRPr="00D36619">
              <w:rPr>
                <w:rFonts w:hint="eastAsia"/>
                <w:highlight w:val="yellow"/>
              </w:rPr>
              <w:t>（</w:t>
            </w:r>
            <w:r w:rsidR="00A7029C">
              <w:rPr>
                <w:rFonts w:hint="eastAsia"/>
                <w:highlight w:val="yellow"/>
              </w:rPr>
              <w:t xml:space="preserve"> </w:t>
            </w:r>
            <w:r w:rsidRPr="00D36619">
              <w:rPr>
                <w:rFonts w:hint="eastAsia"/>
                <w:highlight w:val="yellow"/>
              </w:rPr>
              <w:t>提供具有CMA、ilac-MRA及CNAS标识第三方检测机构检测报告复印件并加盖原厂公章）</w:t>
            </w:r>
          </w:p>
          <w:p w14:paraId="5414257A" w14:textId="571F14B8" w:rsidR="00180314" w:rsidRDefault="00180314" w:rsidP="00020B42">
            <w:pPr>
              <w:rPr>
                <w:rFonts w:hint="eastAsia"/>
              </w:rPr>
            </w:pPr>
            <w:r>
              <w:rPr>
                <w:rFonts w:hint="eastAsia"/>
              </w:rPr>
              <w:t>15.产品符合GB4943.1-2022信息技术设备安全标准对设备进行电气间隙试验要求，属于Ⅰ类产品；产品具备电磁屏蔽功能；</w:t>
            </w:r>
          </w:p>
          <w:p w14:paraId="3FD04747" w14:textId="11285583" w:rsidR="00180314" w:rsidRDefault="00180314" w:rsidP="00020B42">
            <w:pPr>
              <w:rPr>
                <w:rFonts w:hint="eastAsia"/>
              </w:rPr>
            </w:pPr>
            <w:r w:rsidRPr="00D36619">
              <w:rPr>
                <w:rFonts w:hint="eastAsia"/>
                <w:highlight w:val="yellow"/>
              </w:rPr>
              <w:t>（</w:t>
            </w:r>
            <w:r w:rsidR="00A7029C">
              <w:rPr>
                <w:rFonts w:hint="eastAsia"/>
                <w:highlight w:val="yellow"/>
              </w:rPr>
              <w:t xml:space="preserve"> </w:t>
            </w:r>
            <w:r w:rsidRPr="00D36619">
              <w:rPr>
                <w:rFonts w:hint="eastAsia"/>
                <w:highlight w:val="yellow"/>
              </w:rPr>
              <w:t>提供具有CMA、ilac-MRA及CNAS标识第三方检测机构检测报告复印件并加盖原厂公章）</w:t>
            </w:r>
          </w:p>
          <w:p w14:paraId="44401948" w14:textId="5C886704" w:rsidR="00180314" w:rsidRDefault="00180314" w:rsidP="00020B42">
            <w:pPr>
              <w:rPr>
                <w:rFonts w:hint="eastAsia"/>
              </w:rPr>
            </w:pPr>
            <w:r>
              <w:rPr>
                <w:rFonts w:hint="eastAsia"/>
              </w:rPr>
              <w:t>16.产品正面为亚黑处理，反光率＜2%；具有隐亮消除功能，无隐亮，全黑场信号下灯管发光，正常工作时显示画面无重影和拖尾现象，无几何失真和非线性失真；</w:t>
            </w:r>
          </w:p>
          <w:p w14:paraId="07672D0A" w14:textId="77777777" w:rsidR="00180314" w:rsidRDefault="00180314" w:rsidP="00020B42">
            <w:r w:rsidRPr="009E2607">
              <w:rPr>
                <w:rFonts w:hint="eastAsia"/>
                <w:highlight w:val="yellow"/>
              </w:rPr>
              <w:t>17.</w:t>
            </w:r>
            <w:r w:rsidR="009E2607" w:rsidRPr="009E2607">
              <w:rPr>
                <w:rFonts w:hint="eastAsia"/>
                <w:highlight w:val="yellow"/>
              </w:rPr>
              <w:t xml:space="preserve"> </w:t>
            </w:r>
            <w:r w:rsidR="009E2607" w:rsidRPr="009E2607">
              <w:rPr>
                <w:rFonts w:hint="eastAsia"/>
                <w:highlight w:val="yellow"/>
              </w:rPr>
              <w:t>▲</w:t>
            </w:r>
            <w:r w:rsidR="009E2607" w:rsidRPr="009E2607">
              <w:rPr>
                <w:rFonts w:hint="eastAsia"/>
                <w:highlight w:val="yellow"/>
              </w:rPr>
              <w:t>提供原厂两年上门售后承诺函，需</w:t>
            </w:r>
            <w:r w:rsidR="009E2607" w:rsidRPr="009E2607">
              <w:rPr>
                <w:rFonts w:hint="eastAsia"/>
                <w:highlight w:val="yellow"/>
              </w:rPr>
              <w:t>加盖原厂公章</w:t>
            </w:r>
            <w:r w:rsidRPr="009E2607">
              <w:rPr>
                <w:rFonts w:hint="eastAsia"/>
                <w:highlight w:val="yellow"/>
              </w:rPr>
              <w:t>。</w:t>
            </w:r>
          </w:p>
          <w:p w14:paraId="1615AC91" w14:textId="5A51CDC0" w:rsidR="009E2607" w:rsidRDefault="009E2607" w:rsidP="00020B42">
            <w:pPr>
              <w:rPr>
                <w:rFonts w:hint="eastAsia"/>
              </w:rPr>
            </w:pPr>
            <w:r>
              <w:rPr>
                <w:rFonts w:hint="eastAsia"/>
              </w:rPr>
              <w:t>18.</w:t>
            </w:r>
            <w:r>
              <w:rPr>
                <w:rFonts w:hint="eastAsia"/>
                <w:highlight w:val="yellow"/>
              </w:rPr>
              <w:t>报价需包含安装、调试、培训、及安装调试所需要的辅材费用。</w:t>
            </w:r>
          </w:p>
        </w:tc>
        <w:tc>
          <w:tcPr>
            <w:tcW w:w="281" w:type="pct"/>
            <w:vAlign w:val="center"/>
          </w:tcPr>
          <w:p w14:paraId="5889F384" w14:textId="4E21C668" w:rsidR="00180314" w:rsidRDefault="00180314" w:rsidP="00DB14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1.95</w:t>
            </w:r>
          </w:p>
        </w:tc>
        <w:tc>
          <w:tcPr>
            <w:tcW w:w="312" w:type="pct"/>
            <w:vAlign w:val="center"/>
          </w:tcPr>
          <w:p w14:paraId="3F4FFBAD" w14:textId="05337227" w:rsidR="00180314" w:rsidRDefault="00180314" w:rsidP="00DB14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平方米</w:t>
            </w:r>
          </w:p>
        </w:tc>
        <w:tc>
          <w:tcPr>
            <w:tcW w:w="332" w:type="pct"/>
            <w:vAlign w:val="center"/>
          </w:tcPr>
          <w:p w14:paraId="052D69BA" w14:textId="77777777" w:rsidR="00180314" w:rsidRDefault="00180314" w:rsidP="00DB147D">
            <w:pPr>
              <w:jc w:val="center"/>
              <w:rPr>
                <w:rFonts w:hint="eastAsia"/>
              </w:rPr>
            </w:pPr>
          </w:p>
        </w:tc>
      </w:tr>
    </w:tbl>
    <w:p w14:paraId="4B782966" w14:textId="77777777" w:rsidR="00DB147D" w:rsidRPr="00DB147D" w:rsidRDefault="00DB147D">
      <w:pPr>
        <w:rPr>
          <w:rFonts w:hint="eastAsia"/>
        </w:rPr>
      </w:pPr>
    </w:p>
    <w:sectPr w:rsidR="00DB147D" w:rsidRPr="00DB147D" w:rsidSect="00DB147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4C"/>
    <w:rsid w:val="00020B42"/>
    <w:rsid w:val="00035A0B"/>
    <w:rsid w:val="00180314"/>
    <w:rsid w:val="00281835"/>
    <w:rsid w:val="003725EA"/>
    <w:rsid w:val="00385C4C"/>
    <w:rsid w:val="003C7C18"/>
    <w:rsid w:val="00446952"/>
    <w:rsid w:val="004B3B4B"/>
    <w:rsid w:val="00575FF4"/>
    <w:rsid w:val="007668DE"/>
    <w:rsid w:val="009459C7"/>
    <w:rsid w:val="009B5600"/>
    <w:rsid w:val="009E2607"/>
    <w:rsid w:val="00A7029C"/>
    <w:rsid w:val="00BF01D5"/>
    <w:rsid w:val="00D36619"/>
    <w:rsid w:val="00DB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32E4"/>
  <w15:chartTrackingRefBased/>
  <w15:docId w15:val="{CBE20A77-FBFA-402E-8D60-A29BCD81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4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5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C4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C4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C4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C4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C4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C4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C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C4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C4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85C4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C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C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C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C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C4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C4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B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1140</Characters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2025-03-02T19:27:00Z</dcterms:created>
  <dcterms:modified xsi:type="dcterms:W3CDTF">2025-03-02T19:27:00Z</dcterms:modified>
</cp:coreProperties>
</file>