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6DC388">
      <w:pPr>
        <w:ind w:firstLine="643"/>
        <w:jc w:val="center"/>
        <w:rPr>
          <w:rFonts w:hint="eastAsia" w:cs="仿宋_GB2312" w:asciiTheme="minorEastAsia" w:hAnsiTheme="minorEastAsia"/>
          <w:b/>
          <w:bCs/>
          <w:sz w:val="32"/>
          <w:szCs w:val="32"/>
        </w:rPr>
      </w:pPr>
      <w:r>
        <w:rPr>
          <w:rFonts w:hint="eastAsia" w:cs="仿宋_GB2312" w:asciiTheme="minorEastAsia" w:hAnsiTheme="minorEastAsia"/>
          <w:b/>
          <w:bCs/>
          <w:sz w:val="32"/>
          <w:szCs w:val="32"/>
        </w:rPr>
        <w:t>嵊泗县人民检察院</w:t>
      </w:r>
      <w:r>
        <w:rPr>
          <w:rFonts w:hint="eastAsia" w:cs="仿宋_GB2312" w:asciiTheme="minorEastAsia" w:hAnsiTheme="minorEastAsia"/>
          <w:b/>
          <w:bCs/>
          <w:sz w:val="32"/>
          <w:szCs w:val="32"/>
          <w:lang w:val="en-US" w:eastAsia="zh-CN"/>
        </w:rPr>
        <w:t>公益诉讼勘察车</w:t>
      </w:r>
      <w:r>
        <w:rPr>
          <w:rFonts w:hint="eastAsia" w:cs="仿宋_GB2312" w:asciiTheme="minorEastAsia" w:hAnsiTheme="minorEastAsia"/>
          <w:b/>
          <w:bCs/>
          <w:sz w:val="32"/>
          <w:szCs w:val="32"/>
        </w:rPr>
        <w:t>采购项目</w:t>
      </w:r>
    </w:p>
    <w:p w14:paraId="4CEA294B">
      <w:pPr>
        <w:ind w:firstLine="643"/>
        <w:jc w:val="center"/>
        <w:rPr>
          <w:rFonts w:hint="eastAsia" w:cs="仿宋_GB2312" w:asciiTheme="minorEastAsia" w:hAnsiTheme="minorEastAsia"/>
          <w:b/>
          <w:bCs/>
          <w:sz w:val="32"/>
          <w:szCs w:val="32"/>
        </w:rPr>
      </w:pPr>
      <w:r>
        <w:rPr>
          <w:rFonts w:hint="eastAsia" w:cs="仿宋_GB2312" w:asciiTheme="minorEastAsia" w:hAnsiTheme="minorEastAsia"/>
          <w:b/>
          <w:bCs/>
          <w:sz w:val="32"/>
          <w:szCs w:val="32"/>
        </w:rPr>
        <w:t>采购需求</w:t>
      </w:r>
    </w:p>
    <w:p w14:paraId="0A22C664">
      <w:pPr>
        <w:pStyle w:val="3"/>
        <w:numPr>
          <w:ilvl w:val="0"/>
          <w:numId w:val="5"/>
        </w:numPr>
        <w:bidi w:val="0"/>
        <w:ind w:left="-562" w:leftChars="0" w:firstLine="562" w:firstLineChars="0"/>
        <w:rPr>
          <w:rFonts w:hint="eastAsia" w:ascii="等线" w:hAnsi="等线" w:eastAsia="等线" w:cs="等线"/>
          <w:sz w:val="30"/>
          <w:szCs w:val="30"/>
        </w:rPr>
      </w:pPr>
      <w:r>
        <w:rPr>
          <w:rFonts w:hint="eastAsia" w:ascii="等线" w:hAnsi="等线" w:eastAsia="等线" w:cs="等线"/>
          <w:sz w:val="30"/>
          <w:szCs w:val="30"/>
        </w:rPr>
        <w:t>采购概况</w:t>
      </w:r>
    </w:p>
    <w:p w14:paraId="7E0D90F2">
      <w:pPr>
        <w:ind w:firstLine="440" w:firstLineChars="200"/>
        <w:rPr>
          <w:rFonts w:hint="eastAsia" w:ascii="等线" w:hAnsi="等线" w:eastAsia="等线" w:cs="宋体"/>
          <w:b w:val="0"/>
          <w:bCs w:val="0"/>
          <w:color w:val="000000"/>
          <w:sz w:val="22"/>
          <w:szCs w:val="22"/>
          <w:lang w:val="en-US" w:eastAsia="zh-CN" w:bidi="ar-SA"/>
        </w:rPr>
      </w:pPr>
      <w:bookmarkStart w:id="0" w:name="OLE_LINK1"/>
      <w:r>
        <w:rPr>
          <w:rFonts w:hint="eastAsia" w:ascii="等线" w:hAnsi="等线" w:eastAsia="等线" w:cs="宋体"/>
          <w:b w:val="0"/>
          <w:bCs w:val="0"/>
          <w:color w:val="000000"/>
          <w:sz w:val="22"/>
          <w:szCs w:val="22"/>
          <w:lang w:val="en-US" w:eastAsia="zh-CN" w:bidi="ar-SA"/>
        </w:rPr>
        <w:t>嵊泗县人民检察院根据本院总体工作计划及当前工作需要，拟采购一辆公益诉讼勘察车用于我院进行公益诉讼现场勘察、巡逻等功能。勘察车是采用2024款传祺M8 2.0T领秀390T尊享版GAC6510MDA6C七座基础上进行改装而成的特种专业技术用车，车辆改装后荷载7人，车辆配置云台摄像机、4G图传、装备柜等设备。车辆配备警示系统、视频监控系统、警用装备箱、定制车顶平台、供配电系统等，可以进行前端监控视频取证，通过4G网络实施传输图像、语音、数据等信息，后端支持中心的远程登录操作；主要用于公益诉讼执法检察官进行勘察取证、侦查违法犯罪、事故现场勘察等</w:t>
      </w:r>
      <w:bookmarkStart w:id="1" w:name="_GoBack"/>
      <w:bookmarkEnd w:id="1"/>
      <w:r>
        <w:rPr>
          <w:rFonts w:hint="eastAsia" w:ascii="等线" w:hAnsi="等线" w:eastAsia="等线" w:cs="宋体"/>
          <w:b w:val="0"/>
          <w:bCs w:val="0"/>
          <w:color w:val="000000"/>
          <w:sz w:val="22"/>
          <w:szCs w:val="22"/>
          <w:lang w:val="en-US" w:eastAsia="zh-CN" w:bidi="ar-SA"/>
        </w:rPr>
        <w:t>。根据工作需要，车辆不使用警用外观，大大提高一线民警的执法能力，降低执法消耗，整车装备柜集成多种警用装备等专业设施，满足执法部门在侦查、勘察取证方面的工作需要。</w:t>
      </w:r>
    </w:p>
    <w:p w14:paraId="07E7699E">
      <w:pPr>
        <w:pStyle w:val="3"/>
        <w:numPr>
          <w:ilvl w:val="0"/>
          <w:numId w:val="5"/>
        </w:numPr>
        <w:bidi w:val="0"/>
        <w:ind w:left="-562" w:leftChars="0" w:firstLine="562" w:firstLineChars="0"/>
        <w:rPr>
          <w:rFonts w:hint="eastAsia" w:ascii="等线" w:hAnsi="等线" w:eastAsia="等线" w:cs="等线"/>
          <w:sz w:val="30"/>
          <w:szCs w:val="30"/>
          <w:lang w:val="en-US" w:eastAsia="zh-CN"/>
        </w:rPr>
      </w:pPr>
      <w:r>
        <w:rPr>
          <w:rFonts w:hint="eastAsia" w:ascii="等线" w:hAnsi="等线" w:eastAsia="等线" w:cs="等线"/>
          <w:sz w:val="30"/>
          <w:szCs w:val="30"/>
          <w:lang w:val="en-US" w:eastAsia="zh-CN"/>
        </w:rPr>
        <w:t>预算金额</w:t>
      </w:r>
    </w:p>
    <w:p w14:paraId="4F4D9F8F">
      <w:pPr>
        <w:pStyle w:val="309"/>
        <w:numPr>
          <w:ilvl w:val="0"/>
          <w:numId w:val="0"/>
        </w:numPr>
        <w:spacing w:line="360" w:lineRule="auto"/>
        <w:ind w:right="181" w:rightChars="0" w:firstLine="440" w:firstLineChars="200"/>
        <w:rPr>
          <w:rFonts w:hint="eastAsia" w:ascii="宋体" w:hAnsi="宋体" w:eastAsia="宋体" w:cs="Arial"/>
          <w:b/>
          <w:bCs/>
          <w:color w:val="000000" w:themeColor="text1"/>
          <w:kern w:val="2"/>
          <w:sz w:val="24"/>
          <w:szCs w:val="24"/>
          <w:lang w:val="en-US" w:eastAsia="zh-CN" w:bidi="ar-SA"/>
          <w14:textFill>
            <w14:solidFill>
              <w14:schemeClr w14:val="tx1"/>
            </w14:solidFill>
          </w14:textFill>
        </w:rPr>
      </w:pPr>
      <w:r>
        <w:rPr>
          <w:rFonts w:hint="eastAsia" w:ascii="等线" w:hAnsi="等线" w:eastAsia="等线" w:cs="宋体"/>
          <w:b w:val="0"/>
          <w:bCs w:val="0"/>
          <w:color w:val="000000"/>
          <w:sz w:val="22"/>
          <w:szCs w:val="22"/>
          <w:lang w:val="en-US" w:eastAsia="zh-CN" w:bidi="ar-SA"/>
        </w:rPr>
        <w:t>27万元（包含车辆、改装及车辆购置税总和）、要求中标商代缴购置税。</w:t>
      </w:r>
    </w:p>
    <w:p w14:paraId="6B2A2322">
      <w:pPr>
        <w:pStyle w:val="3"/>
        <w:numPr>
          <w:ilvl w:val="0"/>
          <w:numId w:val="5"/>
        </w:numPr>
        <w:bidi w:val="0"/>
        <w:ind w:left="-562" w:leftChars="0" w:firstLine="562" w:firstLineChars="0"/>
        <w:rPr>
          <w:rFonts w:hint="eastAsia" w:ascii="等线" w:hAnsi="等线" w:eastAsia="等线" w:cs="等线"/>
          <w:sz w:val="30"/>
          <w:szCs w:val="30"/>
          <w:lang w:val="en-US" w:eastAsia="zh-CN"/>
        </w:rPr>
      </w:pPr>
      <w:r>
        <w:rPr>
          <w:rFonts w:hint="eastAsia" w:ascii="等线" w:hAnsi="等线" w:eastAsia="等线" w:cs="等线"/>
          <w:sz w:val="30"/>
          <w:szCs w:val="30"/>
          <w:lang w:val="en-US" w:eastAsia="zh-CN"/>
        </w:rPr>
        <w:t>采购方式</w:t>
      </w:r>
    </w:p>
    <w:p w14:paraId="1B2A5F76">
      <w:pPr>
        <w:numPr>
          <w:ilvl w:val="0"/>
          <w:numId w:val="0"/>
        </w:numPr>
        <w:ind w:firstLine="440" w:firstLineChars="200"/>
        <w:rPr>
          <w:rFonts w:hint="eastAsia" w:ascii="等线" w:hAnsi="等线" w:eastAsia="等线" w:cs="宋体"/>
          <w:b w:val="0"/>
          <w:bCs w:val="0"/>
          <w:color w:val="000000"/>
          <w:sz w:val="22"/>
          <w:szCs w:val="22"/>
          <w:lang w:val="en-US" w:eastAsia="zh-CN" w:bidi="ar-SA"/>
        </w:rPr>
      </w:pPr>
      <w:r>
        <w:rPr>
          <w:rFonts w:hint="eastAsia" w:ascii="等线" w:hAnsi="等线" w:eastAsia="等线" w:cs="宋体"/>
          <w:b w:val="0"/>
          <w:bCs w:val="0"/>
          <w:color w:val="000000"/>
          <w:sz w:val="22"/>
          <w:szCs w:val="22"/>
          <w:lang w:val="en-US" w:eastAsia="zh-CN" w:bidi="ar-SA"/>
        </w:rPr>
        <w:t>电子卖场-反向竞价</w:t>
      </w:r>
    </w:p>
    <w:p w14:paraId="14A6405D">
      <w:pPr>
        <w:numPr>
          <w:ilvl w:val="0"/>
          <w:numId w:val="5"/>
        </w:numPr>
        <w:ind w:left="-562" w:leftChars="0" w:firstLine="562" w:firstLineChars="0"/>
        <w:rPr>
          <w:rFonts w:hint="eastAsia" w:ascii="等线" w:hAnsi="等线" w:eastAsia="等线" w:cs="等线"/>
          <w:sz w:val="30"/>
          <w:szCs w:val="30"/>
          <w:lang w:val="en-US" w:eastAsia="zh-CN"/>
        </w:rPr>
      </w:pPr>
      <w:r>
        <w:rPr>
          <w:rFonts w:hint="eastAsia" w:ascii="等线" w:hAnsi="等线" w:eastAsia="等线" w:cs="等线"/>
          <w:b/>
          <w:iCs/>
          <w:sz w:val="30"/>
          <w:szCs w:val="30"/>
          <w:lang w:val="en-US" w:eastAsia="zh-CN" w:bidi="ar-SA"/>
        </w:rPr>
        <w:t>采购目录</w:t>
      </w:r>
    </w:p>
    <w:p w14:paraId="60099519">
      <w:pPr>
        <w:numPr>
          <w:ilvl w:val="0"/>
          <w:numId w:val="0"/>
        </w:numPr>
        <w:ind w:leftChars="0" w:firstLine="440" w:firstLineChars="200"/>
        <w:rPr>
          <w:rFonts w:hint="eastAsia" w:ascii="等线" w:hAnsi="等线" w:eastAsia="等线" w:cs="等线"/>
          <w:sz w:val="30"/>
          <w:szCs w:val="30"/>
          <w:lang w:val="en-US" w:eastAsia="zh-CN"/>
        </w:rPr>
      </w:pPr>
      <w:r>
        <w:rPr>
          <w:rFonts w:hint="eastAsia" w:ascii="等线" w:hAnsi="等线" w:eastAsia="等线" w:cs="宋体"/>
          <w:b w:val="0"/>
          <w:bCs w:val="0"/>
          <w:color w:val="000000"/>
          <w:sz w:val="22"/>
          <w:szCs w:val="22"/>
          <w:lang w:val="en-US" w:eastAsia="zh-CN" w:bidi="ar-SA"/>
        </w:rPr>
        <w:t>特种改装车-其他特种改装车</w:t>
      </w:r>
    </w:p>
    <w:p w14:paraId="72BE444A">
      <w:pPr>
        <w:pStyle w:val="3"/>
        <w:numPr>
          <w:ilvl w:val="0"/>
          <w:numId w:val="5"/>
        </w:numPr>
        <w:bidi w:val="0"/>
        <w:ind w:left="-562" w:leftChars="0" w:firstLine="562" w:firstLineChars="0"/>
        <w:rPr>
          <w:rFonts w:hint="eastAsia" w:ascii="等线" w:hAnsi="等线" w:eastAsia="等线" w:cs="等线"/>
          <w:sz w:val="30"/>
          <w:szCs w:val="30"/>
          <w:lang w:val="en-US" w:eastAsia="zh-CN"/>
        </w:rPr>
      </w:pPr>
      <w:r>
        <w:rPr>
          <w:rFonts w:hint="eastAsia" w:ascii="等线" w:hAnsi="等线" w:eastAsia="等线" w:cs="等线"/>
          <w:sz w:val="30"/>
          <w:szCs w:val="30"/>
          <w:lang w:val="en-US" w:eastAsia="zh-CN"/>
        </w:rPr>
        <w:t>政府采购要求</w:t>
      </w:r>
    </w:p>
    <w:p w14:paraId="1B970BCA">
      <w:pPr>
        <w:keepNext w:val="0"/>
        <w:keepLines w:val="0"/>
        <w:pageBreakBefore w:val="0"/>
        <w:widowControl/>
        <w:kinsoku/>
        <w:wordWrap/>
        <w:overflowPunct/>
        <w:topLinePunct w:val="0"/>
        <w:autoSpaceDE/>
        <w:autoSpaceDN/>
        <w:bidi w:val="0"/>
        <w:adjustRightInd/>
        <w:snapToGrid w:val="0"/>
        <w:spacing w:line="360" w:lineRule="auto"/>
        <w:textAlignment w:val="auto"/>
        <w:outlineLvl w:val="2"/>
        <w:rPr>
          <w:rFonts w:hint="eastAsia" w:ascii="等线" w:hAnsi="等线" w:eastAsia="等线" w:cs="宋体"/>
          <w:b w:val="0"/>
          <w:bCs w:val="0"/>
          <w:color w:val="000000"/>
          <w:sz w:val="22"/>
          <w:szCs w:val="22"/>
          <w:lang w:val="en-US" w:eastAsia="zh-CN" w:bidi="ar-SA"/>
        </w:rPr>
      </w:pPr>
      <w:r>
        <w:rPr>
          <w:rFonts w:hint="eastAsia" w:ascii="等线" w:hAnsi="等线" w:eastAsia="等线" w:cs="宋体"/>
          <w:b w:val="0"/>
          <w:bCs w:val="0"/>
          <w:color w:val="000000"/>
          <w:sz w:val="22"/>
          <w:szCs w:val="22"/>
          <w:lang w:val="en-US" w:eastAsia="zh-CN" w:bidi="ar-SA"/>
        </w:rPr>
        <w:t>需满足的政府采购政策目标和具体支持对象：</w:t>
      </w:r>
    </w:p>
    <w:p w14:paraId="4C131E7A">
      <w:pPr>
        <w:pStyle w:val="309"/>
        <w:keepNext w:val="0"/>
        <w:keepLines w:val="0"/>
        <w:pageBreakBefore w:val="0"/>
        <w:widowControl/>
        <w:numPr>
          <w:ilvl w:val="0"/>
          <w:numId w:val="0"/>
        </w:numPr>
        <w:kinsoku/>
        <w:wordWrap/>
        <w:overflowPunct/>
        <w:topLinePunct w:val="0"/>
        <w:autoSpaceDE/>
        <w:autoSpaceDN/>
        <w:bidi w:val="0"/>
        <w:adjustRightInd/>
        <w:spacing w:line="360" w:lineRule="auto"/>
        <w:ind w:right="181" w:rightChars="0" w:firstLine="482" w:firstLineChars="200"/>
        <w:textAlignment w:val="auto"/>
        <w:rPr>
          <w:rFonts w:hint="eastAsia" w:ascii="仿宋" w:hAnsi="仿宋" w:eastAsia="仿宋"/>
          <w:kern w:val="0"/>
          <w:sz w:val="24"/>
          <w:szCs w:val="24"/>
          <w:highlight w:val="none"/>
        </w:rPr>
      </w:pPr>
      <w:r>
        <w:rPr>
          <w:rFonts w:hint="eastAsia" w:ascii="仿宋" w:hAnsi="仿宋" w:eastAsia="仿宋"/>
          <w:kern w:val="0"/>
          <w:sz w:val="24"/>
          <w:szCs w:val="24"/>
          <w:highlight w:val="none"/>
        </w:rPr>
        <w:sym w:font="Wingdings" w:char="00FE"/>
      </w:r>
      <w:r>
        <w:rPr>
          <w:rFonts w:hint="eastAsia" w:ascii="仿宋" w:hAnsi="仿宋" w:eastAsia="仿宋"/>
          <w:kern w:val="0"/>
          <w:sz w:val="24"/>
          <w:szCs w:val="24"/>
          <w:highlight w:val="none"/>
        </w:rPr>
        <w:t xml:space="preserve">扶持中小企业 </w:t>
      </w:r>
      <w:r>
        <w:rPr>
          <w:rFonts w:hint="eastAsia" w:ascii="仿宋" w:hAnsi="仿宋" w:eastAsia="仿宋"/>
          <w:kern w:val="0"/>
          <w:sz w:val="24"/>
          <w:szCs w:val="24"/>
          <w:highlight w:val="none"/>
        </w:rPr>
        <w:sym w:font="Wingdings" w:char="00FE"/>
      </w:r>
      <w:r>
        <w:rPr>
          <w:rFonts w:hint="eastAsia" w:ascii="仿宋" w:hAnsi="仿宋" w:eastAsia="仿宋"/>
          <w:kern w:val="0"/>
          <w:sz w:val="24"/>
          <w:szCs w:val="24"/>
          <w:highlight w:val="none"/>
        </w:rPr>
        <w:t xml:space="preserve">节能环保 </w:t>
      </w:r>
      <w:r>
        <w:rPr>
          <w:rFonts w:hint="eastAsia" w:ascii="仿宋" w:hAnsi="仿宋" w:eastAsia="仿宋"/>
          <w:kern w:val="0"/>
          <w:sz w:val="24"/>
          <w:szCs w:val="24"/>
          <w:highlight w:val="none"/>
        </w:rPr>
        <w:sym w:font="Wingdings" w:char="00A8"/>
      </w:r>
      <w:r>
        <w:rPr>
          <w:rFonts w:hint="eastAsia" w:ascii="仿宋" w:hAnsi="仿宋" w:eastAsia="仿宋"/>
          <w:kern w:val="0"/>
          <w:sz w:val="24"/>
          <w:szCs w:val="24"/>
          <w:highlight w:val="none"/>
        </w:rPr>
        <w:t>其他（</w:t>
      </w:r>
      <w:r>
        <w:rPr>
          <w:rFonts w:hint="eastAsia" w:ascii="仿宋" w:hAnsi="仿宋" w:eastAsia="仿宋"/>
          <w:kern w:val="0"/>
          <w:sz w:val="24"/>
          <w:szCs w:val="24"/>
          <w:highlight w:val="none"/>
          <w:lang w:eastAsia="zh-CN"/>
        </w:rPr>
        <w:t>本项目不专门面向中小企业</w:t>
      </w:r>
      <w:r>
        <w:rPr>
          <w:rFonts w:hint="eastAsia" w:ascii="仿宋" w:hAnsi="仿宋" w:eastAsia="仿宋"/>
          <w:kern w:val="0"/>
          <w:sz w:val="24"/>
          <w:szCs w:val="24"/>
          <w:highlight w:val="none"/>
        </w:rPr>
        <w:t>）。</w:t>
      </w:r>
    </w:p>
    <w:p w14:paraId="28E042FE">
      <w:pPr>
        <w:pStyle w:val="309"/>
        <w:keepNext w:val="0"/>
        <w:keepLines w:val="0"/>
        <w:pageBreakBefore w:val="0"/>
        <w:widowControl/>
        <w:numPr>
          <w:ilvl w:val="0"/>
          <w:numId w:val="0"/>
        </w:numPr>
        <w:kinsoku/>
        <w:wordWrap/>
        <w:overflowPunct/>
        <w:topLinePunct w:val="0"/>
        <w:autoSpaceDE/>
        <w:autoSpaceDN/>
        <w:bidi w:val="0"/>
        <w:adjustRightInd/>
        <w:spacing w:line="360" w:lineRule="auto"/>
        <w:ind w:right="181" w:rightChars="0" w:firstLine="482" w:firstLineChars="200"/>
        <w:textAlignment w:val="auto"/>
        <w:rPr>
          <w:rFonts w:hint="eastAsia" w:ascii="仿宋" w:hAnsi="仿宋" w:eastAsia="仿宋"/>
          <w:kern w:val="0"/>
          <w:sz w:val="24"/>
          <w:szCs w:val="24"/>
          <w:highlight w:val="none"/>
          <w:lang w:val="en-US" w:eastAsia="zh-CN"/>
        </w:rPr>
      </w:pPr>
    </w:p>
    <w:bookmarkEnd w:id="0"/>
    <w:p w14:paraId="00458BD0">
      <w:pPr>
        <w:pStyle w:val="3"/>
        <w:numPr>
          <w:ilvl w:val="0"/>
          <w:numId w:val="5"/>
        </w:numPr>
        <w:bidi w:val="0"/>
        <w:ind w:left="-562" w:leftChars="0" w:firstLine="562" w:firstLineChars="0"/>
        <w:rPr>
          <w:rFonts w:hint="eastAsia" w:asciiTheme="majorEastAsia" w:hAnsiTheme="majorEastAsia" w:eastAsiaTheme="majorEastAsia" w:cstheme="majorEastAsia"/>
          <w:sz w:val="30"/>
          <w:szCs w:val="30"/>
          <w:lang w:val="en-US" w:eastAsia="zh-CN"/>
        </w:rPr>
      </w:pPr>
      <w:r>
        <w:rPr>
          <w:rFonts w:hint="eastAsia" w:asciiTheme="majorEastAsia" w:hAnsiTheme="majorEastAsia" w:eastAsiaTheme="majorEastAsia" w:cstheme="majorEastAsia"/>
          <w:sz w:val="30"/>
          <w:szCs w:val="30"/>
          <w:lang w:val="en-US" w:eastAsia="zh-CN"/>
        </w:rPr>
        <w:t>采购内容</w:t>
      </w:r>
    </w:p>
    <w:tbl>
      <w:tblPr>
        <w:tblStyle w:val="58"/>
        <w:tblW w:w="8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877"/>
        <w:gridCol w:w="1431"/>
        <w:gridCol w:w="900"/>
        <w:gridCol w:w="790"/>
        <w:gridCol w:w="964"/>
        <w:gridCol w:w="3005"/>
      </w:tblGrid>
      <w:tr w14:paraId="36463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7D347F53">
            <w:pPr>
              <w:widowControl w:val="0"/>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
                <w:bCs/>
                <w:kern w:val="0"/>
                <w:sz w:val="24"/>
                <w:szCs w:val="24"/>
                <w:lang w:val="en-US" w:eastAsia="zh-CN"/>
              </w:rPr>
              <w:t>序号</w:t>
            </w:r>
          </w:p>
        </w:tc>
        <w:tc>
          <w:tcPr>
            <w:tcW w:w="877" w:type="dxa"/>
            <w:vAlign w:val="center"/>
          </w:tcPr>
          <w:p w14:paraId="5E48B5DE">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rPr>
              <w:t>功能分类</w:t>
            </w:r>
          </w:p>
        </w:tc>
        <w:tc>
          <w:tcPr>
            <w:tcW w:w="1431" w:type="dxa"/>
            <w:vAlign w:val="center"/>
          </w:tcPr>
          <w:p w14:paraId="23161658">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rPr>
              <w:t>设备名称</w:t>
            </w:r>
          </w:p>
        </w:tc>
        <w:tc>
          <w:tcPr>
            <w:tcW w:w="900" w:type="dxa"/>
            <w:vAlign w:val="center"/>
          </w:tcPr>
          <w:p w14:paraId="4B8F955C">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rPr>
              <w:t>品牌</w:t>
            </w:r>
          </w:p>
        </w:tc>
        <w:tc>
          <w:tcPr>
            <w:tcW w:w="790" w:type="dxa"/>
            <w:vAlign w:val="center"/>
          </w:tcPr>
          <w:p w14:paraId="11FF1DBF">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rPr>
              <w:t>型号</w:t>
            </w:r>
          </w:p>
        </w:tc>
        <w:tc>
          <w:tcPr>
            <w:tcW w:w="964" w:type="dxa"/>
            <w:vAlign w:val="center"/>
          </w:tcPr>
          <w:p w14:paraId="5EFF6102">
            <w:pPr>
              <w:widowControl w:val="0"/>
              <w:ind w:left="0" w:leftChars="0" w:firstLine="0" w:firstLineChars="0"/>
              <w:jc w:val="center"/>
              <w:rPr>
                <w:rFonts w:hint="eastAsia" w:ascii="仿宋" w:hAnsi="仿宋" w:eastAsia="仿宋" w:cs="宋体"/>
                <w:b/>
                <w:bCs/>
                <w:kern w:val="0"/>
                <w:sz w:val="24"/>
                <w:szCs w:val="24"/>
                <w:lang w:eastAsia="zh-CN"/>
              </w:rPr>
            </w:pPr>
            <w:r>
              <w:rPr>
                <w:rFonts w:hint="eastAsia" w:ascii="仿宋" w:hAnsi="仿宋" w:eastAsia="仿宋" w:cs="宋体"/>
                <w:b/>
                <w:bCs/>
                <w:kern w:val="0"/>
                <w:sz w:val="24"/>
                <w:szCs w:val="24"/>
                <w:lang w:val="en-US" w:eastAsia="zh-CN"/>
              </w:rPr>
              <w:t>数量</w:t>
            </w:r>
          </w:p>
        </w:tc>
        <w:tc>
          <w:tcPr>
            <w:tcW w:w="3005" w:type="dxa"/>
            <w:vAlign w:val="center"/>
          </w:tcPr>
          <w:p w14:paraId="3BCFD27A">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rPr>
              <w:t>说明</w:t>
            </w:r>
          </w:p>
        </w:tc>
      </w:tr>
      <w:tr w14:paraId="686A2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trPr>
        <w:tc>
          <w:tcPr>
            <w:tcW w:w="675" w:type="dxa"/>
            <w:vAlign w:val="center"/>
          </w:tcPr>
          <w:p w14:paraId="1C53382D">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w:t>
            </w:r>
          </w:p>
        </w:tc>
        <w:tc>
          <w:tcPr>
            <w:tcW w:w="877" w:type="dxa"/>
            <w:vAlign w:val="center"/>
          </w:tcPr>
          <w:p w14:paraId="3A29DF8A">
            <w:pPr>
              <w:widowControl w:val="0"/>
              <w:ind w:left="0" w:leftChars="0" w:firstLine="0" w:firstLineChars="0"/>
              <w:jc w:val="center"/>
              <w:rPr>
                <w:rFonts w:hint="default" w:ascii="仿宋" w:hAnsi="仿宋" w:eastAsia="仿宋" w:cs="宋体"/>
                <w:b/>
                <w:bCs/>
                <w:kern w:val="0"/>
                <w:sz w:val="24"/>
                <w:szCs w:val="24"/>
                <w:lang w:val="en-US" w:eastAsia="zh-CN"/>
              </w:rPr>
            </w:pPr>
            <w:r>
              <w:rPr>
                <w:rFonts w:hint="eastAsia" w:ascii="仿宋" w:hAnsi="仿宋" w:eastAsia="仿宋" w:cs="宋体"/>
                <w:b/>
                <w:bCs/>
                <w:kern w:val="0"/>
                <w:sz w:val="24"/>
                <w:szCs w:val="24"/>
                <w:lang w:val="en-US" w:eastAsia="zh-CN"/>
              </w:rPr>
              <w:t>车型</w:t>
            </w:r>
          </w:p>
        </w:tc>
        <w:tc>
          <w:tcPr>
            <w:tcW w:w="1431" w:type="dxa"/>
            <w:vAlign w:val="center"/>
          </w:tcPr>
          <w:p w14:paraId="4D40F9D3">
            <w:pPr>
              <w:widowControl w:val="0"/>
              <w:ind w:left="0" w:leftChars="0" w:firstLine="0" w:firstLineChars="0"/>
              <w:jc w:val="center"/>
              <w:rPr>
                <w:rFonts w:hint="eastAsia" w:ascii="仿宋" w:hAnsi="仿宋" w:eastAsia="仿宋" w:cs="宋体"/>
                <w:bCs/>
                <w:kern w:val="0"/>
                <w:sz w:val="24"/>
                <w:szCs w:val="24"/>
                <w:lang w:eastAsia="zh-CN"/>
              </w:rPr>
            </w:pPr>
            <w:r>
              <w:rPr>
                <w:rFonts w:hint="eastAsia" w:ascii="仿宋" w:hAnsi="仿宋" w:eastAsia="仿宋" w:cs="宋体"/>
                <w:bCs/>
                <w:kern w:val="0"/>
                <w:sz w:val="24"/>
                <w:szCs w:val="24"/>
              </w:rPr>
              <w:t>2024款传祺M8领秀 尊享版</w:t>
            </w:r>
          </w:p>
        </w:tc>
        <w:tc>
          <w:tcPr>
            <w:tcW w:w="900" w:type="dxa"/>
            <w:vAlign w:val="center"/>
          </w:tcPr>
          <w:p w14:paraId="7DC428D1">
            <w:pPr>
              <w:widowControl w:val="0"/>
              <w:ind w:left="0" w:leftChars="0" w:firstLine="0" w:firstLineChars="0"/>
              <w:jc w:val="center"/>
              <w:rPr>
                <w:rFonts w:hint="eastAsia" w:ascii="仿宋" w:hAnsi="仿宋" w:eastAsia="仿宋" w:cs="宋体"/>
                <w:bCs/>
                <w:kern w:val="0"/>
                <w:sz w:val="24"/>
                <w:szCs w:val="24"/>
                <w:lang w:eastAsia="zh-CN"/>
              </w:rPr>
            </w:pPr>
            <w:r>
              <w:rPr>
                <w:rFonts w:hint="eastAsia" w:ascii="仿宋" w:hAnsi="仿宋" w:eastAsia="仿宋" w:cs="宋体"/>
                <w:bCs/>
                <w:kern w:val="0"/>
                <w:sz w:val="24"/>
                <w:szCs w:val="24"/>
                <w:lang w:val="en-US" w:eastAsia="zh-CN"/>
              </w:rPr>
              <w:t>广汽传 祺</w:t>
            </w:r>
          </w:p>
        </w:tc>
        <w:tc>
          <w:tcPr>
            <w:tcW w:w="790" w:type="dxa"/>
            <w:vAlign w:val="center"/>
          </w:tcPr>
          <w:p w14:paraId="5091A55F">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rPr>
              <w:t>GAC6510MDA6C</w:t>
            </w:r>
          </w:p>
        </w:tc>
        <w:tc>
          <w:tcPr>
            <w:tcW w:w="964" w:type="dxa"/>
            <w:vAlign w:val="center"/>
          </w:tcPr>
          <w:p w14:paraId="0B86C7E6">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1辆</w:t>
            </w:r>
          </w:p>
        </w:tc>
        <w:tc>
          <w:tcPr>
            <w:tcW w:w="3005" w:type="dxa"/>
            <w:vAlign w:val="center"/>
          </w:tcPr>
          <w:p w14:paraId="770DF076">
            <w:pPr>
              <w:widowControl w:val="0"/>
              <w:spacing w:line="240" w:lineRule="auto"/>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rPr>
              <w:t>2.0T七座，8档自动，汽油国六，功率185kW，长宽高：5089*1884*1882mm，轴矩3000mm；LED大灯,LED日间行车灯，电子手刹，电动外后视镜调节，电动车窗，</w:t>
            </w:r>
            <w:r>
              <w:rPr>
                <w:rFonts w:hint="eastAsia" w:ascii="仿宋" w:hAnsi="仿宋" w:eastAsia="仿宋" w:cs="宋体"/>
                <w:bCs/>
                <w:kern w:val="0"/>
                <w:sz w:val="24"/>
                <w:szCs w:val="24"/>
                <w:lang w:val="en-US" w:eastAsia="zh-CN"/>
              </w:rPr>
              <w:t>双侧电动中门、</w:t>
            </w:r>
            <w:r>
              <w:rPr>
                <w:rFonts w:hint="eastAsia" w:ascii="仿宋" w:hAnsi="仿宋" w:eastAsia="仿宋" w:cs="宋体"/>
                <w:bCs/>
                <w:kern w:val="0"/>
                <w:sz w:val="24"/>
                <w:szCs w:val="24"/>
              </w:rPr>
              <w:t>电动天窗，皮座椅，定速巡航，倒车影像，改装后7座（含司机）</w:t>
            </w:r>
            <w:r>
              <w:rPr>
                <w:rFonts w:hint="eastAsia" w:ascii="仿宋" w:hAnsi="仿宋" w:eastAsia="仿宋" w:cs="宋体"/>
                <w:bCs/>
                <w:kern w:val="0"/>
                <w:sz w:val="24"/>
                <w:szCs w:val="24"/>
                <w:lang w:eastAsia="zh-CN"/>
              </w:rPr>
              <w:t>；</w:t>
            </w:r>
            <w:r>
              <w:rPr>
                <w:rFonts w:hint="eastAsia" w:ascii="仿宋" w:hAnsi="仿宋" w:eastAsia="仿宋" w:cs="宋体"/>
                <w:bCs/>
                <w:kern w:val="0"/>
                <w:sz w:val="24"/>
                <w:szCs w:val="24"/>
                <w:lang w:val="en-US" w:eastAsia="zh-CN"/>
              </w:rPr>
              <w:t>车辆颜色：白色，内饰：黑色+蓝色。</w:t>
            </w:r>
          </w:p>
        </w:tc>
      </w:tr>
      <w:tr w14:paraId="0B4DE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1A1725B1">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2</w:t>
            </w:r>
          </w:p>
        </w:tc>
        <w:tc>
          <w:tcPr>
            <w:tcW w:w="877" w:type="dxa"/>
            <w:vMerge w:val="restart"/>
            <w:vAlign w:val="center"/>
          </w:tcPr>
          <w:p w14:paraId="339CB2B5">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lang w:val="en-US" w:eastAsia="zh-CN"/>
              </w:rPr>
              <w:t>车辆</w:t>
            </w:r>
            <w:r>
              <w:rPr>
                <w:rFonts w:hint="eastAsia" w:ascii="仿宋" w:hAnsi="仿宋" w:eastAsia="仿宋" w:cs="宋体"/>
                <w:b/>
                <w:bCs/>
                <w:kern w:val="0"/>
                <w:sz w:val="24"/>
                <w:szCs w:val="24"/>
              </w:rPr>
              <w:t>改</w:t>
            </w:r>
            <w:r>
              <w:rPr>
                <w:rFonts w:hint="eastAsia" w:ascii="仿宋" w:hAnsi="仿宋" w:eastAsia="仿宋" w:cs="宋体"/>
                <w:b/>
                <w:bCs/>
                <w:kern w:val="0"/>
                <w:sz w:val="24"/>
                <w:szCs w:val="24"/>
                <w:lang w:val="en-US" w:eastAsia="zh-CN"/>
              </w:rPr>
              <w:t xml:space="preserve"> </w:t>
            </w:r>
            <w:r>
              <w:rPr>
                <w:rFonts w:hint="eastAsia" w:ascii="仿宋" w:hAnsi="仿宋" w:eastAsia="仿宋" w:cs="宋体"/>
                <w:b/>
                <w:bCs/>
                <w:kern w:val="0"/>
                <w:sz w:val="24"/>
                <w:szCs w:val="24"/>
              </w:rPr>
              <w:t>装</w:t>
            </w:r>
          </w:p>
        </w:tc>
        <w:tc>
          <w:tcPr>
            <w:tcW w:w="1431" w:type="dxa"/>
            <w:vAlign w:val="center"/>
          </w:tcPr>
          <w:p w14:paraId="052E0472">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车顶设备架</w:t>
            </w:r>
          </w:p>
        </w:tc>
        <w:tc>
          <w:tcPr>
            <w:tcW w:w="900" w:type="dxa"/>
            <w:vAlign w:val="center"/>
          </w:tcPr>
          <w:p w14:paraId="7AF654A0">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云台支 架</w:t>
            </w:r>
          </w:p>
        </w:tc>
        <w:tc>
          <w:tcPr>
            <w:tcW w:w="790" w:type="dxa"/>
            <w:vAlign w:val="center"/>
          </w:tcPr>
          <w:p w14:paraId="3E1F26D7">
            <w:pPr>
              <w:widowControl w:val="0"/>
              <w:ind w:left="0" w:leftChars="0" w:firstLine="0" w:firstLineChars="0"/>
              <w:jc w:val="center"/>
              <w:rPr>
                <w:rFonts w:ascii="仿宋" w:hAnsi="仿宋" w:eastAsia="仿宋" w:cs="宋体"/>
                <w:bCs/>
                <w:kern w:val="0"/>
                <w:sz w:val="24"/>
                <w:szCs w:val="24"/>
              </w:rPr>
            </w:pPr>
          </w:p>
        </w:tc>
        <w:tc>
          <w:tcPr>
            <w:tcW w:w="964" w:type="dxa"/>
            <w:vAlign w:val="center"/>
          </w:tcPr>
          <w:p w14:paraId="7DB2ECEC">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1套</w:t>
            </w:r>
          </w:p>
        </w:tc>
        <w:tc>
          <w:tcPr>
            <w:tcW w:w="3005" w:type="dxa"/>
            <w:vAlign w:val="center"/>
          </w:tcPr>
          <w:p w14:paraId="353C7308">
            <w:pPr>
              <w:widowControl w:val="0"/>
              <w:spacing w:line="240" w:lineRule="auto"/>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定制铝合金专用车顶设备支架，装备可拆卸，用于安装车顶天线、云台等设备</w:t>
            </w:r>
          </w:p>
        </w:tc>
      </w:tr>
      <w:tr w14:paraId="1353B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675" w:type="dxa"/>
            <w:vAlign w:val="center"/>
          </w:tcPr>
          <w:p w14:paraId="7542F762">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3</w:t>
            </w:r>
          </w:p>
        </w:tc>
        <w:tc>
          <w:tcPr>
            <w:tcW w:w="877" w:type="dxa"/>
            <w:vMerge w:val="continue"/>
            <w:vAlign w:val="center"/>
          </w:tcPr>
          <w:p w14:paraId="75B6C574">
            <w:pPr>
              <w:widowControl w:val="0"/>
              <w:jc w:val="center"/>
              <w:rPr>
                <w:rFonts w:ascii="仿宋" w:hAnsi="仿宋" w:eastAsia="仿宋" w:cs="宋体"/>
                <w:b/>
                <w:bCs/>
                <w:kern w:val="0"/>
                <w:sz w:val="24"/>
                <w:szCs w:val="24"/>
              </w:rPr>
            </w:pPr>
          </w:p>
        </w:tc>
        <w:tc>
          <w:tcPr>
            <w:tcW w:w="1431" w:type="dxa"/>
            <w:vAlign w:val="center"/>
          </w:tcPr>
          <w:p w14:paraId="35346C74">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rPr>
              <w:t>车内改造</w:t>
            </w:r>
          </w:p>
        </w:tc>
        <w:tc>
          <w:tcPr>
            <w:tcW w:w="900" w:type="dxa"/>
            <w:vAlign w:val="center"/>
          </w:tcPr>
          <w:p w14:paraId="04F4C9EC">
            <w:pPr>
              <w:widowControl w:val="0"/>
              <w:jc w:val="center"/>
              <w:rPr>
                <w:rFonts w:ascii="仿宋" w:hAnsi="仿宋" w:eastAsia="仿宋" w:cs="宋体"/>
                <w:bCs/>
                <w:kern w:val="0"/>
                <w:sz w:val="24"/>
                <w:szCs w:val="24"/>
              </w:rPr>
            </w:pPr>
          </w:p>
        </w:tc>
        <w:tc>
          <w:tcPr>
            <w:tcW w:w="790" w:type="dxa"/>
            <w:vAlign w:val="center"/>
          </w:tcPr>
          <w:p w14:paraId="6A84069D">
            <w:pPr>
              <w:widowControl w:val="0"/>
              <w:jc w:val="center"/>
              <w:rPr>
                <w:rFonts w:ascii="仿宋" w:hAnsi="仿宋" w:eastAsia="仿宋" w:cs="宋体"/>
                <w:bCs/>
                <w:kern w:val="0"/>
                <w:sz w:val="24"/>
                <w:szCs w:val="24"/>
              </w:rPr>
            </w:pPr>
          </w:p>
        </w:tc>
        <w:tc>
          <w:tcPr>
            <w:tcW w:w="964" w:type="dxa"/>
            <w:vAlign w:val="center"/>
          </w:tcPr>
          <w:p w14:paraId="5942B036">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1项</w:t>
            </w:r>
          </w:p>
        </w:tc>
        <w:tc>
          <w:tcPr>
            <w:tcW w:w="3005" w:type="dxa"/>
            <w:vAlign w:val="center"/>
          </w:tcPr>
          <w:p w14:paraId="66769492">
            <w:pPr>
              <w:widowControl w:val="0"/>
              <w:spacing w:line="240" w:lineRule="auto"/>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Cs/>
                <w:kern w:val="0"/>
                <w:sz w:val="24"/>
                <w:szCs w:val="24"/>
              </w:rPr>
              <w:t>内饰拆、装,车体结构加强及预埋不锈钢穿线弯头等其它辅助配件；布线、开孔、防水处理</w:t>
            </w:r>
            <w:r>
              <w:rPr>
                <w:rFonts w:hint="eastAsia" w:ascii="仿宋" w:hAnsi="仿宋" w:eastAsia="仿宋" w:cs="宋体"/>
                <w:bCs/>
                <w:kern w:val="0"/>
                <w:sz w:val="24"/>
                <w:szCs w:val="24"/>
                <w:lang w:val="en-US" w:eastAsia="zh-CN"/>
              </w:rPr>
              <w:t>等。</w:t>
            </w:r>
          </w:p>
        </w:tc>
      </w:tr>
      <w:tr w14:paraId="5314A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7FC8B58C">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4</w:t>
            </w:r>
          </w:p>
        </w:tc>
        <w:tc>
          <w:tcPr>
            <w:tcW w:w="877" w:type="dxa"/>
            <w:vMerge w:val="continue"/>
            <w:vAlign w:val="center"/>
          </w:tcPr>
          <w:p w14:paraId="213A0D41">
            <w:pPr>
              <w:widowControl w:val="0"/>
              <w:jc w:val="center"/>
              <w:rPr>
                <w:rFonts w:ascii="仿宋" w:hAnsi="仿宋" w:eastAsia="仿宋" w:cs="宋体"/>
                <w:b/>
                <w:bCs/>
                <w:kern w:val="0"/>
                <w:sz w:val="24"/>
                <w:szCs w:val="24"/>
              </w:rPr>
            </w:pPr>
          </w:p>
        </w:tc>
        <w:tc>
          <w:tcPr>
            <w:tcW w:w="1431" w:type="dxa"/>
            <w:vAlign w:val="center"/>
          </w:tcPr>
          <w:p w14:paraId="33060677">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rPr>
              <w:t>车内装备柜</w:t>
            </w:r>
          </w:p>
        </w:tc>
        <w:tc>
          <w:tcPr>
            <w:tcW w:w="900" w:type="dxa"/>
            <w:vAlign w:val="center"/>
          </w:tcPr>
          <w:p w14:paraId="73974250">
            <w:pPr>
              <w:widowControl w:val="0"/>
              <w:jc w:val="center"/>
              <w:rPr>
                <w:rFonts w:ascii="仿宋" w:hAnsi="仿宋" w:eastAsia="仿宋" w:cs="宋体"/>
                <w:bCs/>
                <w:kern w:val="0"/>
                <w:sz w:val="24"/>
                <w:szCs w:val="24"/>
              </w:rPr>
            </w:pPr>
          </w:p>
        </w:tc>
        <w:tc>
          <w:tcPr>
            <w:tcW w:w="790" w:type="dxa"/>
            <w:vAlign w:val="center"/>
          </w:tcPr>
          <w:p w14:paraId="6CA7B708">
            <w:pPr>
              <w:widowControl w:val="0"/>
              <w:jc w:val="center"/>
              <w:rPr>
                <w:rFonts w:ascii="仿宋" w:hAnsi="仿宋" w:eastAsia="仿宋" w:cs="宋体"/>
                <w:bCs/>
                <w:kern w:val="0"/>
                <w:sz w:val="24"/>
                <w:szCs w:val="24"/>
              </w:rPr>
            </w:pPr>
          </w:p>
        </w:tc>
        <w:tc>
          <w:tcPr>
            <w:tcW w:w="964" w:type="dxa"/>
            <w:vAlign w:val="center"/>
          </w:tcPr>
          <w:p w14:paraId="6E0B0276">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1组</w:t>
            </w:r>
          </w:p>
        </w:tc>
        <w:tc>
          <w:tcPr>
            <w:tcW w:w="3005" w:type="dxa"/>
            <w:vAlign w:val="center"/>
          </w:tcPr>
          <w:p w14:paraId="58F8F5C0">
            <w:pPr>
              <w:widowControl w:val="0"/>
              <w:spacing w:line="240" w:lineRule="auto"/>
              <w:ind w:left="0" w:leftChars="0" w:firstLine="0" w:firstLineChars="0"/>
              <w:jc w:val="center"/>
              <w:rPr>
                <w:rFonts w:hint="eastAsia" w:ascii="仿宋" w:hAnsi="仿宋" w:eastAsia="仿宋" w:cs="宋体"/>
                <w:bCs/>
                <w:kern w:val="0"/>
                <w:sz w:val="24"/>
                <w:szCs w:val="24"/>
                <w:lang w:eastAsia="zh-CN"/>
              </w:rPr>
            </w:pPr>
            <w:r>
              <w:rPr>
                <w:rFonts w:hint="eastAsia" w:ascii="仿宋" w:hAnsi="仿宋" w:eastAsia="仿宋" w:cs="宋体"/>
                <w:bCs/>
                <w:kern w:val="0"/>
                <w:sz w:val="24"/>
                <w:szCs w:val="24"/>
              </w:rPr>
              <w:t>定制装备箱，定制装备柜，满足公告上牌要求；柜体，透气、轻便上方为双层抽屉结构，下方为电源集成柜：定制，数控加工而成，立面采用铝合金框架结构；整体表面进行喷塑处理；装备柜内地板革铺设</w:t>
            </w:r>
            <w:r>
              <w:rPr>
                <w:rFonts w:hint="eastAsia" w:ascii="仿宋" w:hAnsi="仿宋" w:eastAsia="仿宋" w:cs="宋体"/>
                <w:bCs/>
                <w:kern w:val="0"/>
                <w:sz w:val="24"/>
                <w:szCs w:val="24"/>
                <w:lang w:eastAsia="zh-CN"/>
              </w:rPr>
              <w:t>。</w:t>
            </w:r>
            <w:r>
              <w:rPr>
                <w:rFonts w:hint="eastAsia" w:ascii="仿宋" w:hAnsi="仿宋" w:eastAsia="仿宋" w:cs="宋体"/>
                <w:bCs/>
                <w:kern w:val="0"/>
                <w:sz w:val="24"/>
                <w:szCs w:val="24"/>
                <w:lang w:val="en-US" w:eastAsia="zh-CN"/>
              </w:rPr>
              <w:t>含</w:t>
            </w:r>
            <w:r>
              <w:rPr>
                <w:rFonts w:hint="eastAsia" w:ascii="仿宋" w:hAnsi="仿宋" w:eastAsia="仿宋" w:cs="宋体"/>
                <w:bCs/>
                <w:kern w:val="0"/>
                <w:sz w:val="24"/>
                <w:szCs w:val="24"/>
                <w:lang w:eastAsia="zh-CN"/>
              </w:rPr>
              <w:t>固定和折叠台面各1张，18mm厚，实木板，外表面油漆处理；装备柜内地板革铺设、锁具、折叠合页等。</w:t>
            </w:r>
          </w:p>
        </w:tc>
      </w:tr>
      <w:tr w14:paraId="415F9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675" w:type="dxa"/>
            <w:vAlign w:val="center"/>
          </w:tcPr>
          <w:p w14:paraId="7409AABD">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5</w:t>
            </w:r>
          </w:p>
        </w:tc>
        <w:tc>
          <w:tcPr>
            <w:tcW w:w="877" w:type="dxa"/>
            <w:vMerge w:val="continue"/>
            <w:vAlign w:val="center"/>
          </w:tcPr>
          <w:p w14:paraId="16F09C7F">
            <w:pPr>
              <w:widowControl w:val="0"/>
              <w:jc w:val="center"/>
              <w:rPr>
                <w:rFonts w:ascii="仿宋" w:hAnsi="仿宋" w:eastAsia="仿宋" w:cs="宋体"/>
                <w:b/>
                <w:bCs/>
                <w:kern w:val="0"/>
                <w:sz w:val="24"/>
                <w:szCs w:val="24"/>
              </w:rPr>
            </w:pPr>
          </w:p>
        </w:tc>
        <w:tc>
          <w:tcPr>
            <w:tcW w:w="1431" w:type="dxa"/>
            <w:vAlign w:val="center"/>
          </w:tcPr>
          <w:p w14:paraId="770DD162">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rPr>
              <w:t>车内后备箱改制</w:t>
            </w:r>
          </w:p>
        </w:tc>
        <w:tc>
          <w:tcPr>
            <w:tcW w:w="900" w:type="dxa"/>
            <w:vAlign w:val="center"/>
          </w:tcPr>
          <w:p w14:paraId="1F2AA819">
            <w:pPr>
              <w:widowControl w:val="0"/>
              <w:jc w:val="center"/>
              <w:rPr>
                <w:rFonts w:ascii="仿宋" w:hAnsi="仿宋" w:eastAsia="仿宋" w:cs="宋体"/>
                <w:bCs/>
                <w:kern w:val="0"/>
                <w:sz w:val="24"/>
                <w:szCs w:val="24"/>
              </w:rPr>
            </w:pPr>
          </w:p>
        </w:tc>
        <w:tc>
          <w:tcPr>
            <w:tcW w:w="790" w:type="dxa"/>
            <w:vAlign w:val="center"/>
          </w:tcPr>
          <w:p w14:paraId="289D704D">
            <w:pPr>
              <w:widowControl w:val="0"/>
              <w:jc w:val="center"/>
              <w:rPr>
                <w:rFonts w:ascii="仿宋" w:hAnsi="仿宋" w:eastAsia="仿宋" w:cs="宋体"/>
                <w:bCs/>
                <w:kern w:val="0"/>
                <w:sz w:val="24"/>
                <w:szCs w:val="24"/>
              </w:rPr>
            </w:pPr>
          </w:p>
        </w:tc>
        <w:tc>
          <w:tcPr>
            <w:tcW w:w="964" w:type="dxa"/>
            <w:vAlign w:val="center"/>
          </w:tcPr>
          <w:p w14:paraId="1E905AE9">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1组</w:t>
            </w:r>
          </w:p>
        </w:tc>
        <w:tc>
          <w:tcPr>
            <w:tcW w:w="3005" w:type="dxa"/>
            <w:vAlign w:val="center"/>
          </w:tcPr>
          <w:p w14:paraId="1D86ADF6">
            <w:pPr>
              <w:widowControl w:val="0"/>
              <w:spacing w:line="240" w:lineRule="auto"/>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rPr>
              <w:t>后备箱底部</w:t>
            </w:r>
            <w:r>
              <w:rPr>
                <w:rFonts w:hint="eastAsia" w:ascii="仿宋" w:hAnsi="仿宋" w:eastAsia="仿宋" w:cs="宋体"/>
                <w:bCs/>
                <w:kern w:val="0"/>
                <w:sz w:val="24"/>
                <w:szCs w:val="24"/>
                <w:lang w:val="en-US" w:eastAsia="zh-CN"/>
              </w:rPr>
              <w:t>拆除、</w:t>
            </w:r>
            <w:r>
              <w:rPr>
                <w:rFonts w:hint="eastAsia" w:ascii="仿宋" w:hAnsi="仿宋" w:eastAsia="仿宋" w:cs="宋体"/>
                <w:bCs/>
                <w:kern w:val="0"/>
                <w:sz w:val="24"/>
                <w:szCs w:val="24"/>
              </w:rPr>
              <w:t>加固，铺设防滑铝板</w:t>
            </w:r>
            <w:r>
              <w:rPr>
                <w:rFonts w:hint="eastAsia" w:ascii="仿宋" w:hAnsi="仿宋" w:eastAsia="仿宋" w:cs="宋体"/>
                <w:bCs/>
                <w:kern w:val="0"/>
                <w:sz w:val="24"/>
                <w:szCs w:val="24"/>
                <w:lang w:val="en-US" w:eastAsia="zh-CN"/>
              </w:rPr>
              <w:t>。</w:t>
            </w:r>
          </w:p>
        </w:tc>
      </w:tr>
      <w:tr w14:paraId="4669A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675" w:type="dxa"/>
            <w:vAlign w:val="center"/>
          </w:tcPr>
          <w:p w14:paraId="069A4A1C">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6</w:t>
            </w:r>
          </w:p>
        </w:tc>
        <w:tc>
          <w:tcPr>
            <w:tcW w:w="877" w:type="dxa"/>
            <w:vMerge w:val="continue"/>
            <w:vAlign w:val="center"/>
          </w:tcPr>
          <w:p w14:paraId="616B9D47">
            <w:pPr>
              <w:widowControl w:val="0"/>
              <w:jc w:val="center"/>
              <w:rPr>
                <w:rFonts w:ascii="仿宋" w:hAnsi="仿宋" w:eastAsia="仿宋" w:cs="宋体"/>
                <w:b/>
                <w:bCs/>
                <w:kern w:val="0"/>
                <w:sz w:val="24"/>
                <w:szCs w:val="24"/>
              </w:rPr>
            </w:pPr>
          </w:p>
        </w:tc>
        <w:tc>
          <w:tcPr>
            <w:tcW w:w="1431" w:type="dxa"/>
            <w:shd w:val="clear" w:color="auto" w:fill="auto"/>
            <w:vAlign w:val="center"/>
          </w:tcPr>
          <w:p w14:paraId="68A2538F">
            <w:pPr>
              <w:widowControl w:val="0"/>
              <w:ind w:left="0" w:leftChars="0" w:firstLine="0" w:firstLineChars="0"/>
              <w:jc w:val="center"/>
              <w:rPr>
                <w:rFonts w:hint="default"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地面处理</w:t>
            </w:r>
          </w:p>
        </w:tc>
        <w:tc>
          <w:tcPr>
            <w:tcW w:w="900" w:type="dxa"/>
            <w:shd w:val="clear" w:color="auto" w:fill="auto"/>
            <w:vAlign w:val="center"/>
          </w:tcPr>
          <w:p w14:paraId="383081CC">
            <w:pPr>
              <w:widowControl w:val="0"/>
              <w:ind w:left="0" w:leftChars="0" w:firstLine="0" w:firstLineChars="0"/>
              <w:jc w:val="center"/>
              <w:rPr>
                <w:rFonts w:hint="eastAsia"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传祺专 用</w:t>
            </w:r>
          </w:p>
        </w:tc>
        <w:tc>
          <w:tcPr>
            <w:tcW w:w="790" w:type="dxa"/>
            <w:shd w:val="clear" w:color="auto" w:fill="auto"/>
            <w:vAlign w:val="center"/>
          </w:tcPr>
          <w:p w14:paraId="4C5A501D">
            <w:pPr>
              <w:widowControl w:val="0"/>
              <w:ind w:left="0" w:leftChars="0" w:firstLine="0" w:firstLineChars="0"/>
              <w:jc w:val="center"/>
              <w:rPr>
                <w:rFonts w:hint="eastAsia"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传祺专用</w:t>
            </w:r>
          </w:p>
        </w:tc>
        <w:tc>
          <w:tcPr>
            <w:tcW w:w="964" w:type="dxa"/>
            <w:shd w:val="clear" w:color="auto" w:fill="auto"/>
            <w:vAlign w:val="center"/>
          </w:tcPr>
          <w:p w14:paraId="5CA028C0">
            <w:pPr>
              <w:widowControl w:val="0"/>
              <w:ind w:left="0" w:leftChars="0" w:firstLine="0" w:firstLineChars="0"/>
              <w:jc w:val="center"/>
              <w:rPr>
                <w:rFonts w:hint="eastAsia" w:ascii="仿宋" w:hAnsi="仿宋" w:eastAsia="仿宋" w:cs="宋体"/>
                <w:bCs/>
                <w:color w:val="auto"/>
                <w:kern w:val="0"/>
                <w:sz w:val="24"/>
                <w:szCs w:val="24"/>
                <w:lang w:val="en-US" w:eastAsia="zh-CN" w:bidi="ar-SA"/>
              </w:rPr>
            </w:pPr>
            <w:r>
              <w:rPr>
                <w:rFonts w:hint="eastAsia" w:ascii="仿宋" w:hAnsi="仿宋" w:eastAsia="仿宋" w:cs="宋体"/>
                <w:bCs/>
                <w:kern w:val="0"/>
                <w:sz w:val="24"/>
                <w:szCs w:val="24"/>
                <w:lang w:val="en-US" w:eastAsia="zh-CN"/>
              </w:rPr>
              <w:t>1项</w:t>
            </w:r>
          </w:p>
        </w:tc>
        <w:tc>
          <w:tcPr>
            <w:tcW w:w="3005" w:type="dxa"/>
            <w:shd w:val="clear" w:color="auto" w:fill="auto"/>
            <w:vAlign w:val="center"/>
          </w:tcPr>
          <w:p w14:paraId="66F3A885">
            <w:pPr>
              <w:widowControl w:val="0"/>
              <w:spacing w:line="240" w:lineRule="auto"/>
              <w:ind w:left="0" w:leftChars="0" w:firstLine="0" w:firstLineChars="0"/>
              <w:jc w:val="center"/>
              <w:rPr>
                <w:rFonts w:hint="default"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地面铺设防滑花纹铝板</w:t>
            </w:r>
          </w:p>
        </w:tc>
      </w:tr>
      <w:tr w14:paraId="179E5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675" w:type="dxa"/>
            <w:vAlign w:val="center"/>
          </w:tcPr>
          <w:p w14:paraId="21378AA6">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7</w:t>
            </w:r>
          </w:p>
        </w:tc>
        <w:tc>
          <w:tcPr>
            <w:tcW w:w="877" w:type="dxa"/>
            <w:vMerge w:val="continue"/>
            <w:vAlign w:val="center"/>
          </w:tcPr>
          <w:p w14:paraId="3B7A8DA4">
            <w:pPr>
              <w:widowControl w:val="0"/>
              <w:jc w:val="center"/>
              <w:rPr>
                <w:rFonts w:ascii="仿宋" w:hAnsi="仿宋" w:eastAsia="仿宋" w:cs="宋体"/>
                <w:b/>
                <w:bCs/>
                <w:kern w:val="0"/>
                <w:sz w:val="24"/>
                <w:szCs w:val="24"/>
              </w:rPr>
            </w:pPr>
          </w:p>
        </w:tc>
        <w:tc>
          <w:tcPr>
            <w:tcW w:w="1431" w:type="dxa"/>
            <w:vAlign w:val="center"/>
          </w:tcPr>
          <w:p w14:paraId="15482F30">
            <w:pPr>
              <w:widowControl w:val="0"/>
              <w:ind w:left="0" w:leftChars="0" w:firstLine="0" w:firstLineChars="0"/>
              <w:jc w:val="center"/>
              <w:rPr>
                <w:rFonts w:hint="default" w:ascii="仿宋" w:hAnsi="仿宋" w:eastAsia="仿宋" w:cs="宋体"/>
                <w:bCs/>
                <w:color w:val="auto"/>
                <w:kern w:val="0"/>
                <w:sz w:val="24"/>
                <w:szCs w:val="24"/>
                <w:lang w:val="en-US" w:eastAsia="zh-CN"/>
              </w:rPr>
            </w:pPr>
            <w:r>
              <w:rPr>
                <w:rFonts w:hint="eastAsia" w:ascii="仿宋" w:hAnsi="仿宋" w:eastAsia="仿宋" w:cs="宋体"/>
                <w:bCs/>
                <w:color w:val="auto"/>
                <w:kern w:val="0"/>
                <w:sz w:val="24"/>
                <w:szCs w:val="24"/>
                <w:lang w:val="en-US" w:eastAsia="zh-CN"/>
              </w:rPr>
              <w:t>座椅改装</w:t>
            </w:r>
          </w:p>
        </w:tc>
        <w:tc>
          <w:tcPr>
            <w:tcW w:w="900" w:type="dxa"/>
            <w:shd w:val="clear" w:color="auto" w:fill="auto"/>
            <w:vAlign w:val="center"/>
          </w:tcPr>
          <w:p w14:paraId="340BE3A4">
            <w:pPr>
              <w:widowControl w:val="0"/>
              <w:ind w:left="0" w:leftChars="0" w:firstLine="0" w:firstLineChars="0"/>
              <w:jc w:val="center"/>
              <w:rPr>
                <w:rFonts w:hint="eastAsia"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传祺专 用</w:t>
            </w:r>
          </w:p>
        </w:tc>
        <w:tc>
          <w:tcPr>
            <w:tcW w:w="790" w:type="dxa"/>
            <w:shd w:val="clear" w:color="auto" w:fill="auto"/>
            <w:vAlign w:val="center"/>
          </w:tcPr>
          <w:p w14:paraId="609A2B3B">
            <w:pPr>
              <w:widowControl w:val="0"/>
              <w:ind w:left="0" w:leftChars="0" w:firstLine="0" w:firstLineChars="0"/>
              <w:jc w:val="center"/>
              <w:rPr>
                <w:rFonts w:hint="eastAsia"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传祺专用</w:t>
            </w:r>
          </w:p>
        </w:tc>
        <w:tc>
          <w:tcPr>
            <w:tcW w:w="964" w:type="dxa"/>
            <w:shd w:val="clear" w:color="auto" w:fill="auto"/>
            <w:vAlign w:val="center"/>
          </w:tcPr>
          <w:p w14:paraId="7A355C92">
            <w:pPr>
              <w:widowControl w:val="0"/>
              <w:ind w:left="0" w:leftChars="0" w:firstLine="0" w:firstLineChars="0"/>
              <w:jc w:val="center"/>
              <w:rPr>
                <w:rFonts w:hint="default" w:ascii="仿宋" w:hAnsi="仿宋" w:eastAsia="仿宋" w:cs="宋体"/>
                <w:bCs/>
                <w:color w:val="auto"/>
                <w:kern w:val="0"/>
                <w:sz w:val="24"/>
                <w:szCs w:val="24"/>
                <w:lang w:val="en-US" w:eastAsia="zh-CN" w:bidi="ar-SA"/>
              </w:rPr>
            </w:pPr>
            <w:r>
              <w:rPr>
                <w:rFonts w:hint="eastAsia" w:ascii="仿宋" w:hAnsi="仿宋" w:eastAsia="仿宋" w:cs="宋体"/>
                <w:bCs/>
                <w:color w:val="auto"/>
                <w:kern w:val="0"/>
                <w:sz w:val="24"/>
                <w:szCs w:val="24"/>
                <w:lang w:val="en-US" w:eastAsia="zh-CN"/>
              </w:rPr>
              <w:t>2个</w:t>
            </w:r>
          </w:p>
        </w:tc>
        <w:tc>
          <w:tcPr>
            <w:tcW w:w="3005" w:type="dxa"/>
            <w:shd w:val="clear" w:color="auto" w:fill="auto"/>
            <w:vAlign w:val="center"/>
          </w:tcPr>
          <w:p w14:paraId="187E9E22">
            <w:pPr>
              <w:widowControl w:val="0"/>
              <w:spacing w:line="240" w:lineRule="auto"/>
              <w:ind w:left="0" w:leftChars="0" w:firstLine="0" w:firstLineChars="0"/>
              <w:jc w:val="center"/>
              <w:rPr>
                <w:rFonts w:hint="default"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bidi="ar-SA"/>
              </w:rPr>
              <w:t>第二排座椅换成电动航空座椅，带电动调节、电动按摩、加热功能、通风功能；颜色与其他座位相一致。</w:t>
            </w:r>
          </w:p>
        </w:tc>
      </w:tr>
      <w:tr w14:paraId="2C9BA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675" w:type="dxa"/>
            <w:vAlign w:val="center"/>
          </w:tcPr>
          <w:p w14:paraId="658E780F">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8</w:t>
            </w:r>
          </w:p>
        </w:tc>
        <w:tc>
          <w:tcPr>
            <w:tcW w:w="877" w:type="dxa"/>
            <w:vMerge w:val="continue"/>
            <w:vAlign w:val="center"/>
          </w:tcPr>
          <w:p w14:paraId="6902A0F5">
            <w:pPr>
              <w:widowControl w:val="0"/>
              <w:jc w:val="center"/>
              <w:rPr>
                <w:rFonts w:ascii="仿宋" w:hAnsi="仿宋" w:eastAsia="仿宋" w:cs="宋体"/>
                <w:b/>
                <w:bCs/>
                <w:kern w:val="0"/>
                <w:sz w:val="24"/>
                <w:szCs w:val="24"/>
              </w:rPr>
            </w:pPr>
          </w:p>
        </w:tc>
        <w:tc>
          <w:tcPr>
            <w:tcW w:w="1431" w:type="dxa"/>
            <w:vAlign w:val="center"/>
          </w:tcPr>
          <w:p w14:paraId="1E32EF6C">
            <w:pPr>
              <w:widowControl w:val="0"/>
              <w:ind w:left="0" w:leftChars="0" w:firstLine="0" w:firstLineChars="0"/>
              <w:jc w:val="center"/>
              <w:rPr>
                <w:rFonts w:hint="eastAsia" w:ascii="仿宋" w:hAnsi="仿宋" w:eastAsia="仿宋" w:cs="宋体"/>
                <w:bCs/>
                <w:color w:val="auto"/>
                <w:kern w:val="0"/>
                <w:sz w:val="24"/>
                <w:szCs w:val="24"/>
              </w:rPr>
            </w:pPr>
            <w:r>
              <w:rPr>
                <w:rFonts w:hint="eastAsia" w:ascii="仿宋" w:hAnsi="仿宋" w:eastAsia="仿宋" w:cs="宋体"/>
                <w:bCs/>
                <w:color w:val="auto"/>
                <w:kern w:val="0"/>
                <w:sz w:val="24"/>
                <w:szCs w:val="24"/>
                <w:lang w:val="en-US" w:eastAsia="zh-CN"/>
              </w:rPr>
              <w:t>尾门改装</w:t>
            </w:r>
          </w:p>
        </w:tc>
        <w:tc>
          <w:tcPr>
            <w:tcW w:w="900" w:type="dxa"/>
            <w:shd w:val="clear" w:color="auto" w:fill="auto"/>
            <w:vAlign w:val="center"/>
          </w:tcPr>
          <w:p w14:paraId="222770E0">
            <w:pPr>
              <w:widowControl w:val="0"/>
              <w:ind w:left="0" w:leftChars="0" w:firstLine="0" w:firstLineChars="0"/>
              <w:jc w:val="center"/>
              <w:rPr>
                <w:rFonts w:hint="eastAsia"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传祺专 用</w:t>
            </w:r>
          </w:p>
        </w:tc>
        <w:tc>
          <w:tcPr>
            <w:tcW w:w="790" w:type="dxa"/>
            <w:shd w:val="clear" w:color="auto" w:fill="auto"/>
            <w:vAlign w:val="center"/>
          </w:tcPr>
          <w:p w14:paraId="626CBD83">
            <w:pPr>
              <w:widowControl w:val="0"/>
              <w:ind w:left="0" w:leftChars="0" w:firstLine="0" w:firstLineChars="0"/>
              <w:jc w:val="center"/>
              <w:rPr>
                <w:rFonts w:hint="eastAsia"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传祺专用</w:t>
            </w:r>
          </w:p>
        </w:tc>
        <w:tc>
          <w:tcPr>
            <w:tcW w:w="964" w:type="dxa"/>
            <w:shd w:val="clear" w:color="auto" w:fill="auto"/>
            <w:vAlign w:val="center"/>
          </w:tcPr>
          <w:p w14:paraId="65656784">
            <w:pPr>
              <w:widowControl w:val="0"/>
              <w:ind w:left="0" w:leftChars="0" w:firstLine="0" w:firstLineChars="0"/>
              <w:jc w:val="center"/>
              <w:rPr>
                <w:rFonts w:hint="eastAsia" w:ascii="仿宋" w:hAnsi="仿宋" w:eastAsia="仿宋" w:cs="宋体"/>
                <w:bCs/>
                <w:color w:val="auto"/>
                <w:kern w:val="0"/>
                <w:sz w:val="24"/>
                <w:szCs w:val="24"/>
                <w:lang w:val="en-US" w:eastAsia="zh-CN" w:bidi="ar-SA"/>
              </w:rPr>
            </w:pPr>
            <w:r>
              <w:rPr>
                <w:rFonts w:hint="eastAsia" w:ascii="仿宋" w:hAnsi="仿宋" w:eastAsia="仿宋" w:cs="宋体"/>
                <w:bCs/>
                <w:kern w:val="0"/>
                <w:sz w:val="24"/>
                <w:szCs w:val="24"/>
                <w:lang w:val="en-US" w:eastAsia="zh-CN"/>
              </w:rPr>
              <w:t>1项</w:t>
            </w:r>
          </w:p>
        </w:tc>
        <w:tc>
          <w:tcPr>
            <w:tcW w:w="3005" w:type="dxa"/>
            <w:shd w:val="clear" w:color="auto" w:fill="auto"/>
            <w:vAlign w:val="center"/>
          </w:tcPr>
          <w:p w14:paraId="721C10CE">
            <w:pPr>
              <w:widowControl w:val="0"/>
              <w:spacing w:line="240" w:lineRule="auto"/>
              <w:ind w:left="0" w:leftChars="0" w:firstLine="0" w:firstLineChars="0"/>
              <w:jc w:val="center"/>
              <w:rPr>
                <w:rFonts w:hint="default" w:ascii="仿宋" w:hAnsi="仿宋" w:eastAsia="仿宋" w:cs="宋体"/>
                <w:b w:val="0"/>
                <w:bCs w:val="0"/>
                <w:color w:val="auto"/>
                <w:kern w:val="0"/>
                <w:sz w:val="24"/>
                <w:szCs w:val="24"/>
                <w:lang w:val="en-US" w:eastAsia="zh-CN" w:bidi="ar-SA"/>
              </w:rPr>
            </w:pPr>
            <w:r>
              <w:rPr>
                <w:rFonts w:hint="eastAsia" w:ascii="仿宋" w:hAnsi="仿宋" w:eastAsia="仿宋" w:cs="宋体"/>
                <w:b w:val="0"/>
                <w:bCs w:val="0"/>
                <w:color w:val="auto"/>
                <w:kern w:val="0"/>
                <w:sz w:val="24"/>
                <w:szCs w:val="24"/>
                <w:lang w:val="en-US" w:eastAsia="zh-CN"/>
              </w:rPr>
              <w:t>电动尾门</w:t>
            </w:r>
          </w:p>
        </w:tc>
      </w:tr>
      <w:tr w14:paraId="2D6A3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3" w:hRule="atLeast"/>
          <w:jc w:val="center"/>
        </w:trPr>
        <w:tc>
          <w:tcPr>
            <w:tcW w:w="675" w:type="dxa"/>
            <w:vAlign w:val="center"/>
          </w:tcPr>
          <w:p w14:paraId="041E8913">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9</w:t>
            </w:r>
          </w:p>
        </w:tc>
        <w:tc>
          <w:tcPr>
            <w:tcW w:w="877" w:type="dxa"/>
            <w:vAlign w:val="center"/>
          </w:tcPr>
          <w:p w14:paraId="5A307342">
            <w:pPr>
              <w:widowControl w:val="0"/>
              <w:ind w:left="0" w:leftChars="0" w:firstLine="0" w:firstLineChars="0"/>
              <w:jc w:val="center"/>
              <w:rPr>
                <w:rFonts w:hint="default" w:ascii="仿宋" w:hAnsi="仿宋" w:eastAsia="仿宋" w:cs="宋体"/>
                <w:b/>
                <w:bCs/>
                <w:kern w:val="0"/>
                <w:sz w:val="24"/>
                <w:szCs w:val="24"/>
                <w:lang w:val="en-US" w:eastAsia="zh-CN"/>
              </w:rPr>
            </w:pPr>
            <w:r>
              <w:rPr>
                <w:rFonts w:hint="eastAsia" w:ascii="仿宋" w:hAnsi="仿宋" w:eastAsia="仿宋" w:cs="宋体"/>
                <w:b/>
                <w:bCs/>
                <w:kern w:val="0"/>
                <w:sz w:val="24"/>
                <w:szCs w:val="24"/>
                <w:lang w:val="en-US" w:eastAsia="zh-CN"/>
              </w:rPr>
              <w:t>公益诉讼勘察取证专用设备</w:t>
            </w:r>
          </w:p>
        </w:tc>
        <w:tc>
          <w:tcPr>
            <w:tcW w:w="1431" w:type="dxa"/>
            <w:vAlign w:val="center"/>
          </w:tcPr>
          <w:p w14:paraId="03BA8191">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宋体"/>
                <w:bCs/>
                <w:kern w:val="0"/>
                <w:sz w:val="24"/>
                <w:szCs w:val="24"/>
                <w:lang w:val="en-US" w:eastAsia="zh-CN"/>
              </w:rPr>
              <w:t>云台取证摄像机</w:t>
            </w:r>
          </w:p>
        </w:tc>
        <w:tc>
          <w:tcPr>
            <w:tcW w:w="900" w:type="dxa"/>
            <w:vAlign w:val="center"/>
          </w:tcPr>
          <w:p w14:paraId="216A2C64">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大华</w:t>
            </w:r>
          </w:p>
        </w:tc>
        <w:tc>
          <w:tcPr>
            <w:tcW w:w="790" w:type="dxa"/>
            <w:vAlign w:val="center"/>
          </w:tcPr>
          <w:p w14:paraId="4F12332C">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MNVR8208</w:t>
            </w:r>
          </w:p>
        </w:tc>
        <w:tc>
          <w:tcPr>
            <w:tcW w:w="964" w:type="dxa"/>
            <w:vAlign w:val="center"/>
          </w:tcPr>
          <w:p w14:paraId="0FC98C70">
            <w:pPr>
              <w:widowControl w:val="0"/>
              <w:ind w:left="0" w:leftChars="0" w:firstLine="0" w:firstLineChars="0"/>
              <w:jc w:val="center"/>
              <w:rPr>
                <w:rFonts w:hint="default" w:ascii="仿宋" w:hAnsi="仿宋" w:eastAsia="仿宋" w:cs="仿宋"/>
                <w:i w:val="0"/>
                <w:iCs w:val="0"/>
                <w:color w:val="000000"/>
                <w:kern w:val="0"/>
                <w:sz w:val="22"/>
                <w:szCs w:val="22"/>
                <w:u w:val="none"/>
                <w:lang w:val="en-US" w:eastAsia="zh-CN" w:bidi="ar"/>
              </w:rPr>
            </w:pPr>
            <w:r>
              <w:rPr>
                <w:rFonts w:hint="eastAsia" w:ascii="仿宋" w:hAnsi="仿宋" w:eastAsia="仿宋" w:cs="宋体"/>
                <w:bCs/>
                <w:kern w:val="0"/>
                <w:sz w:val="24"/>
                <w:szCs w:val="24"/>
                <w:lang w:val="en-US" w:eastAsia="zh-CN"/>
              </w:rPr>
              <w:t>1套</w:t>
            </w:r>
          </w:p>
        </w:tc>
        <w:tc>
          <w:tcPr>
            <w:tcW w:w="3005" w:type="dxa"/>
            <w:vAlign w:val="center"/>
          </w:tcPr>
          <w:p w14:paraId="513F3E85">
            <w:pPr>
              <w:keepNext w:val="0"/>
              <w:keepLines w:val="0"/>
              <w:widowControl/>
              <w:suppressLineNumbers w:val="0"/>
              <w:spacing w:line="240" w:lineRule="auto"/>
              <w:ind w:left="0" w:leftChars="0" w:firstLine="0" w:firstLineChars="0"/>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定制云台摄像机；包括：红外车载云台摄像机；4G车载主机-网络视频输入；车载主机取电线；车载云台车载触摸屏；云台控制键盘车载键盘显示器；4路NVR主机，全通道1080P，硬盘-8M缓存-2.5英寸-SATA接口；避震器；大功率车载系统开关；含车载监控系统一套，128G内存卡。</w:t>
            </w:r>
          </w:p>
        </w:tc>
      </w:tr>
      <w:tr w14:paraId="72B00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3A493CB0">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10</w:t>
            </w:r>
          </w:p>
        </w:tc>
        <w:tc>
          <w:tcPr>
            <w:tcW w:w="877" w:type="dxa"/>
            <w:vMerge w:val="restart"/>
            <w:vAlign w:val="center"/>
          </w:tcPr>
          <w:p w14:paraId="0D9C65EC">
            <w:pPr>
              <w:widowControl w:val="0"/>
              <w:ind w:left="0" w:leftChars="0" w:firstLine="0" w:firstLineChars="0"/>
              <w:jc w:val="center"/>
              <w:rPr>
                <w:rFonts w:ascii="仿宋" w:hAnsi="仿宋" w:eastAsia="仿宋" w:cs="宋体"/>
                <w:b/>
                <w:bCs/>
                <w:kern w:val="0"/>
                <w:sz w:val="24"/>
                <w:szCs w:val="24"/>
              </w:rPr>
            </w:pPr>
            <w:r>
              <w:rPr>
                <w:rFonts w:hint="eastAsia" w:ascii="仿宋" w:hAnsi="仿宋" w:eastAsia="仿宋" w:cs="宋体"/>
                <w:b/>
                <w:bCs/>
                <w:kern w:val="0"/>
                <w:sz w:val="24"/>
                <w:szCs w:val="24"/>
              </w:rPr>
              <w:t>其他</w:t>
            </w:r>
          </w:p>
        </w:tc>
        <w:tc>
          <w:tcPr>
            <w:tcW w:w="1431" w:type="dxa"/>
            <w:vAlign w:val="center"/>
          </w:tcPr>
          <w:p w14:paraId="3891908A">
            <w:pPr>
              <w:widowControl w:val="0"/>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Cs/>
                <w:kern w:val="0"/>
                <w:sz w:val="24"/>
                <w:szCs w:val="24"/>
              </w:rPr>
              <w:t>车载供电</w:t>
            </w:r>
            <w:r>
              <w:rPr>
                <w:rFonts w:hint="eastAsia" w:ascii="仿宋" w:hAnsi="仿宋" w:eastAsia="仿宋" w:cs="宋体"/>
                <w:bCs/>
                <w:kern w:val="0"/>
                <w:sz w:val="24"/>
                <w:szCs w:val="24"/>
                <w:lang w:val="en-US" w:eastAsia="zh-CN"/>
              </w:rPr>
              <w:t>系统</w:t>
            </w:r>
          </w:p>
        </w:tc>
        <w:tc>
          <w:tcPr>
            <w:tcW w:w="900" w:type="dxa"/>
            <w:vAlign w:val="center"/>
          </w:tcPr>
          <w:p w14:paraId="1E21A734">
            <w:pPr>
              <w:widowControl w:val="0"/>
              <w:jc w:val="center"/>
              <w:rPr>
                <w:rFonts w:ascii="仿宋" w:hAnsi="仿宋" w:eastAsia="仿宋" w:cs="宋体"/>
                <w:bCs/>
                <w:kern w:val="0"/>
                <w:sz w:val="24"/>
                <w:szCs w:val="24"/>
              </w:rPr>
            </w:pPr>
          </w:p>
        </w:tc>
        <w:tc>
          <w:tcPr>
            <w:tcW w:w="790" w:type="dxa"/>
            <w:vAlign w:val="center"/>
          </w:tcPr>
          <w:p w14:paraId="22574170">
            <w:pPr>
              <w:widowControl w:val="0"/>
              <w:jc w:val="center"/>
              <w:rPr>
                <w:rFonts w:ascii="仿宋" w:hAnsi="仿宋" w:eastAsia="仿宋" w:cs="宋体"/>
                <w:bCs/>
                <w:kern w:val="0"/>
                <w:sz w:val="24"/>
                <w:szCs w:val="24"/>
              </w:rPr>
            </w:pPr>
          </w:p>
        </w:tc>
        <w:tc>
          <w:tcPr>
            <w:tcW w:w="964" w:type="dxa"/>
            <w:vAlign w:val="center"/>
          </w:tcPr>
          <w:p w14:paraId="208FF883">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1套</w:t>
            </w:r>
          </w:p>
        </w:tc>
        <w:tc>
          <w:tcPr>
            <w:tcW w:w="3005" w:type="dxa"/>
            <w:vAlign w:val="center"/>
          </w:tcPr>
          <w:p w14:paraId="37896CE4">
            <w:pPr>
              <w:widowControl w:val="0"/>
              <w:spacing w:line="240" w:lineRule="auto"/>
              <w:ind w:left="0" w:leftChars="0" w:firstLine="0" w:firstLineChars="0"/>
              <w:jc w:val="center"/>
              <w:rPr>
                <w:rFonts w:hint="eastAsia" w:ascii="仿宋" w:hAnsi="仿宋" w:eastAsia="仿宋" w:cs="宋体"/>
                <w:bCs/>
                <w:kern w:val="0"/>
                <w:sz w:val="24"/>
                <w:szCs w:val="24"/>
                <w:lang w:eastAsia="zh-CN"/>
              </w:rPr>
            </w:pPr>
            <w:r>
              <w:rPr>
                <w:rFonts w:hint="eastAsia" w:ascii="仿宋" w:hAnsi="仿宋" w:eastAsia="仿宋" w:cs="宋体"/>
                <w:bCs/>
                <w:kern w:val="0"/>
                <w:sz w:val="24"/>
                <w:szCs w:val="24"/>
                <w:lang w:val="en-US" w:eastAsia="zh-CN"/>
              </w:rPr>
              <w:t>包含：逆变器：纯正弦波逆变器300W DC12V转220V；电源保护控制器：PCB线路板设计，电源统一管理及保护；供电控制装置：电源插座、数显电压表、漏电保护器、控制继电器等。</w:t>
            </w:r>
          </w:p>
        </w:tc>
      </w:tr>
      <w:tr w14:paraId="27217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5FFC375C">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11</w:t>
            </w:r>
          </w:p>
        </w:tc>
        <w:tc>
          <w:tcPr>
            <w:tcW w:w="877" w:type="dxa"/>
            <w:vMerge w:val="continue"/>
            <w:vAlign w:val="center"/>
          </w:tcPr>
          <w:p w14:paraId="34EC798C">
            <w:pPr>
              <w:widowControl w:val="0"/>
              <w:jc w:val="center"/>
              <w:rPr>
                <w:rFonts w:ascii="仿宋" w:hAnsi="仿宋" w:eastAsia="仿宋" w:cs="宋体"/>
                <w:b/>
                <w:bCs/>
                <w:kern w:val="0"/>
                <w:sz w:val="24"/>
                <w:szCs w:val="24"/>
              </w:rPr>
            </w:pPr>
          </w:p>
        </w:tc>
        <w:tc>
          <w:tcPr>
            <w:tcW w:w="1431" w:type="dxa"/>
            <w:vAlign w:val="center"/>
          </w:tcPr>
          <w:p w14:paraId="4E70960B">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改装辅料</w:t>
            </w:r>
          </w:p>
        </w:tc>
        <w:tc>
          <w:tcPr>
            <w:tcW w:w="900" w:type="dxa"/>
            <w:vAlign w:val="center"/>
          </w:tcPr>
          <w:p w14:paraId="5B9072A8">
            <w:pPr>
              <w:widowControl w:val="0"/>
              <w:jc w:val="center"/>
              <w:rPr>
                <w:rFonts w:ascii="仿宋" w:hAnsi="仿宋" w:eastAsia="仿宋" w:cs="宋体"/>
                <w:bCs/>
                <w:kern w:val="0"/>
                <w:sz w:val="24"/>
                <w:szCs w:val="24"/>
              </w:rPr>
            </w:pPr>
          </w:p>
        </w:tc>
        <w:tc>
          <w:tcPr>
            <w:tcW w:w="790" w:type="dxa"/>
            <w:vAlign w:val="center"/>
          </w:tcPr>
          <w:p w14:paraId="18E3F293">
            <w:pPr>
              <w:widowControl w:val="0"/>
              <w:jc w:val="center"/>
              <w:rPr>
                <w:rFonts w:ascii="仿宋" w:hAnsi="仿宋" w:eastAsia="仿宋" w:cs="宋体"/>
                <w:bCs/>
                <w:kern w:val="0"/>
                <w:sz w:val="24"/>
                <w:szCs w:val="24"/>
              </w:rPr>
            </w:pPr>
          </w:p>
        </w:tc>
        <w:tc>
          <w:tcPr>
            <w:tcW w:w="964" w:type="dxa"/>
            <w:vAlign w:val="center"/>
          </w:tcPr>
          <w:p w14:paraId="0FD8CD88">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1项</w:t>
            </w:r>
          </w:p>
        </w:tc>
        <w:tc>
          <w:tcPr>
            <w:tcW w:w="3005" w:type="dxa"/>
            <w:vAlign w:val="center"/>
          </w:tcPr>
          <w:p w14:paraId="6B488F07">
            <w:pPr>
              <w:widowControl w:val="0"/>
              <w:spacing w:line="240" w:lineRule="auto"/>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包含：</w:t>
            </w:r>
            <w:r>
              <w:rPr>
                <w:rFonts w:hint="eastAsia" w:ascii="仿宋" w:hAnsi="仿宋" w:eastAsia="仿宋" w:cs="宋体"/>
                <w:bCs/>
                <w:kern w:val="0"/>
                <w:sz w:val="24"/>
                <w:szCs w:val="24"/>
              </w:rPr>
              <w:t>整车</w:t>
            </w:r>
            <w:r>
              <w:rPr>
                <w:rFonts w:hint="eastAsia" w:ascii="仿宋" w:hAnsi="仿宋" w:eastAsia="仿宋" w:cs="宋体"/>
                <w:bCs/>
                <w:kern w:val="0"/>
                <w:sz w:val="24"/>
                <w:szCs w:val="24"/>
                <w:lang w:val="en-US" w:eastAsia="zh-CN"/>
              </w:rPr>
              <w:t>车辆</w:t>
            </w:r>
            <w:r>
              <w:rPr>
                <w:rFonts w:hint="eastAsia" w:ascii="仿宋" w:hAnsi="仿宋" w:eastAsia="仿宋" w:cs="宋体"/>
                <w:bCs/>
                <w:kern w:val="0"/>
                <w:sz w:val="24"/>
                <w:szCs w:val="24"/>
              </w:rPr>
              <w:t>动静态检验，整车淋雨测试检验；内饰拆、装,车体加强及预埋</w:t>
            </w:r>
            <w:r>
              <w:rPr>
                <w:rFonts w:hint="eastAsia" w:ascii="仿宋" w:hAnsi="仿宋" w:eastAsia="仿宋" w:cs="宋体"/>
                <w:bCs/>
                <w:kern w:val="0"/>
                <w:sz w:val="24"/>
                <w:szCs w:val="24"/>
                <w:lang w:eastAsia="zh-CN"/>
              </w:rPr>
              <w:t>；</w:t>
            </w:r>
            <w:r>
              <w:rPr>
                <w:rFonts w:hint="eastAsia" w:ascii="仿宋" w:hAnsi="仿宋" w:eastAsia="仿宋" w:cs="宋体"/>
                <w:bCs/>
                <w:kern w:val="0"/>
                <w:sz w:val="24"/>
                <w:szCs w:val="24"/>
              </w:rPr>
              <w:t>不锈钢穿线弯头等其它辅助配料</w:t>
            </w:r>
            <w:r>
              <w:rPr>
                <w:rFonts w:hint="eastAsia" w:ascii="仿宋" w:hAnsi="仿宋" w:eastAsia="仿宋" w:cs="宋体"/>
                <w:bCs/>
                <w:kern w:val="0"/>
                <w:sz w:val="24"/>
                <w:szCs w:val="24"/>
                <w:lang w:eastAsia="zh-CN"/>
              </w:rPr>
              <w:t>；</w:t>
            </w:r>
            <w:r>
              <w:rPr>
                <w:rFonts w:hint="eastAsia" w:ascii="仿宋" w:hAnsi="仿宋" w:eastAsia="仿宋" w:cs="宋体"/>
                <w:bCs/>
                <w:kern w:val="0"/>
                <w:sz w:val="24"/>
                <w:szCs w:val="24"/>
              </w:rPr>
              <w:t>线束及布置</w:t>
            </w:r>
            <w:r>
              <w:rPr>
                <w:rFonts w:hint="eastAsia" w:ascii="仿宋" w:hAnsi="仿宋" w:eastAsia="仿宋" w:cs="宋体"/>
                <w:bCs/>
                <w:kern w:val="0"/>
                <w:sz w:val="24"/>
                <w:szCs w:val="24"/>
                <w:lang w:eastAsia="zh-CN"/>
              </w:rPr>
              <w:t>；</w:t>
            </w:r>
            <w:r>
              <w:rPr>
                <w:rFonts w:hint="eastAsia" w:ascii="仿宋" w:hAnsi="仿宋" w:eastAsia="仿宋" w:cs="宋体"/>
                <w:bCs/>
                <w:kern w:val="0"/>
                <w:sz w:val="24"/>
                <w:szCs w:val="24"/>
              </w:rPr>
              <w:t>防水处理</w:t>
            </w:r>
            <w:r>
              <w:rPr>
                <w:rFonts w:hint="eastAsia" w:ascii="仿宋" w:hAnsi="仿宋" w:eastAsia="仿宋" w:cs="宋体"/>
                <w:bCs/>
                <w:kern w:val="0"/>
                <w:sz w:val="24"/>
                <w:szCs w:val="24"/>
                <w:lang w:val="en-US" w:eastAsia="zh-CN"/>
              </w:rPr>
              <w:t>等，</w:t>
            </w:r>
            <w:r>
              <w:rPr>
                <w:rFonts w:hint="eastAsia" w:ascii="仿宋" w:hAnsi="仿宋" w:eastAsia="仿宋" w:cs="宋体"/>
                <w:bCs/>
                <w:kern w:val="0"/>
                <w:sz w:val="24"/>
                <w:szCs w:val="24"/>
              </w:rPr>
              <w:t>含电缆桥架、套管、专用接头</w:t>
            </w:r>
            <w:r>
              <w:rPr>
                <w:rFonts w:hint="eastAsia" w:ascii="仿宋" w:hAnsi="仿宋" w:eastAsia="仿宋" w:cs="宋体"/>
                <w:bCs/>
                <w:kern w:val="0"/>
                <w:sz w:val="24"/>
                <w:szCs w:val="24"/>
                <w:lang w:eastAsia="zh-CN"/>
              </w:rPr>
              <w:t>，</w:t>
            </w:r>
            <w:r>
              <w:rPr>
                <w:rFonts w:hint="eastAsia" w:ascii="仿宋" w:hAnsi="仿宋" w:eastAsia="仿宋" w:cs="宋体"/>
                <w:bCs/>
                <w:kern w:val="0"/>
                <w:sz w:val="24"/>
                <w:szCs w:val="24"/>
              </w:rPr>
              <w:t>非标准件制作、密封胶、油漆修复等</w:t>
            </w:r>
            <w:r>
              <w:rPr>
                <w:rFonts w:hint="eastAsia" w:ascii="仿宋" w:hAnsi="仿宋" w:eastAsia="仿宋" w:cs="宋体"/>
                <w:bCs/>
                <w:kern w:val="0"/>
                <w:sz w:val="24"/>
                <w:szCs w:val="24"/>
                <w:lang w:eastAsia="zh-CN"/>
              </w:rPr>
              <w:t>。</w:t>
            </w:r>
          </w:p>
        </w:tc>
      </w:tr>
      <w:tr w14:paraId="7B0FC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675" w:type="dxa"/>
            <w:vAlign w:val="center"/>
          </w:tcPr>
          <w:p w14:paraId="26DA56C0">
            <w:pPr>
              <w:widowControl w:val="0"/>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Cs/>
                <w:kern w:val="0"/>
                <w:sz w:val="24"/>
                <w:szCs w:val="24"/>
              </w:rPr>
              <w:t>1</w:t>
            </w:r>
            <w:r>
              <w:rPr>
                <w:rFonts w:hint="eastAsia" w:ascii="仿宋" w:hAnsi="仿宋" w:eastAsia="仿宋" w:cs="宋体"/>
                <w:bCs/>
                <w:kern w:val="0"/>
                <w:sz w:val="24"/>
                <w:szCs w:val="24"/>
                <w:lang w:val="en-US" w:eastAsia="zh-CN"/>
              </w:rPr>
              <w:t>2</w:t>
            </w:r>
          </w:p>
        </w:tc>
        <w:tc>
          <w:tcPr>
            <w:tcW w:w="3998" w:type="dxa"/>
            <w:gridSpan w:val="4"/>
            <w:vAlign w:val="center"/>
          </w:tcPr>
          <w:p w14:paraId="56930ED7">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系统改造工程费及调试费</w:t>
            </w:r>
          </w:p>
        </w:tc>
        <w:tc>
          <w:tcPr>
            <w:tcW w:w="964" w:type="dxa"/>
            <w:vAlign w:val="center"/>
          </w:tcPr>
          <w:p w14:paraId="2F24A957">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1项</w:t>
            </w:r>
          </w:p>
        </w:tc>
        <w:tc>
          <w:tcPr>
            <w:tcW w:w="3005" w:type="dxa"/>
            <w:vMerge w:val="restart"/>
            <w:vAlign w:val="center"/>
          </w:tcPr>
          <w:p w14:paraId="7E2ADCF1">
            <w:pPr>
              <w:keepNext w:val="0"/>
              <w:keepLines w:val="0"/>
              <w:widowControl/>
              <w:suppressLineNumbers w:val="0"/>
              <w:spacing w:line="240" w:lineRule="auto"/>
              <w:ind w:left="0" w:leftChars="0" w:firstLine="0" w:firstLineChars="0"/>
              <w:jc w:val="center"/>
              <w:rPr>
                <w:rFonts w:hint="eastAsia" w:ascii="仿宋" w:hAnsi="仿宋" w:eastAsia="仿宋" w:cs="仿宋"/>
                <w:color w:val="000000"/>
                <w:kern w:val="0"/>
                <w:sz w:val="22"/>
                <w:szCs w:val="22"/>
                <w:lang w:val="en-US" w:eastAsia="zh-CN" w:bidi="ar"/>
              </w:rPr>
            </w:pPr>
            <w:r>
              <w:rPr>
                <w:rFonts w:hint="eastAsia" w:ascii="仿宋" w:hAnsi="仿宋" w:eastAsia="仿宋" w:cs="宋体"/>
                <w:bCs/>
                <w:kern w:val="0"/>
                <w:sz w:val="24"/>
                <w:szCs w:val="24"/>
                <w:lang w:val="en-US" w:eastAsia="zh-CN"/>
              </w:rPr>
              <w:t>该项费用包含特种改装车设备安装调试、工信部技术检测报告、公告申领合格证办理、车辆质保维保、车辆改装税费等费用；底盘质保3年或10万公里，上装质保1年。要求供应商承诺提供改装后的工信部检测报告及合格证。</w:t>
            </w:r>
          </w:p>
        </w:tc>
      </w:tr>
      <w:tr w14:paraId="4D405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675" w:type="dxa"/>
            <w:vAlign w:val="center"/>
          </w:tcPr>
          <w:p w14:paraId="60887EE9">
            <w:pPr>
              <w:widowControl w:val="0"/>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Cs/>
                <w:kern w:val="0"/>
                <w:sz w:val="24"/>
                <w:szCs w:val="24"/>
              </w:rPr>
              <w:t>1</w:t>
            </w:r>
            <w:r>
              <w:rPr>
                <w:rFonts w:hint="eastAsia" w:ascii="仿宋" w:hAnsi="仿宋" w:eastAsia="仿宋" w:cs="宋体"/>
                <w:bCs/>
                <w:kern w:val="0"/>
                <w:sz w:val="24"/>
                <w:szCs w:val="24"/>
                <w:lang w:val="en-US" w:eastAsia="zh-CN"/>
              </w:rPr>
              <w:t>3</w:t>
            </w:r>
          </w:p>
        </w:tc>
        <w:tc>
          <w:tcPr>
            <w:tcW w:w="3998" w:type="dxa"/>
            <w:gridSpan w:val="4"/>
            <w:vAlign w:val="center"/>
          </w:tcPr>
          <w:p w14:paraId="46253B34">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rPr>
              <w:t>售后</w:t>
            </w:r>
            <w:r>
              <w:rPr>
                <w:rFonts w:hint="eastAsia" w:ascii="仿宋" w:hAnsi="仿宋" w:eastAsia="仿宋" w:cs="宋体"/>
                <w:bCs/>
                <w:kern w:val="0"/>
                <w:sz w:val="24"/>
                <w:szCs w:val="24"/>
                <w:lang w:val="en-US" w:eastAsia="zh-CN"/>
              </w:rPr>
              <w:t>维保</w:t>
            </w:r>
            <w:r>
              <w:rPr>
                <w:rFonts w:hint="eastAsia" w:ascii="仿宋" w:hAnsi="仿宋" w:eastAsia="仿宋" w:cs="宋体"/>
                <w:bCs/>
                <w:kern w:val="0"/>
                <w:sz w:val="24"/>
                <w:szCs w:val="24"/>
              </w:rPr>
              <w:t>服务</w:t>
            </w:r>
          </w:p>
        </w:tc>
        <w:tc>
          <w:tcPr>
            <w:tcW w:w="964" w:type="dxa"/>
            <w:vAlign w:val="center"/>
          </w:tcPr>
          <w:p w14:paraId="2B53F12E">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1项</w:t>
            </w:r>
          </w:p>
        </w:tc>
        <w:tc>
          <w:tcPr>
            <w:tcW w:w="3005" w:type="dxa"/>
            <w:vMerge w:val="continue"/>
            <w:vAlign w:val="center"/>
          </w:tcPr>
          <w:p w14:paraId="693C163D">
            <w:pPr>
              <w:widowControl w:val="0"/>
              <w:spacing w:line="240" w:lineRule="auto"/>
              <w:jc w:val="center"/>
              <w:rPr>
                <w:rFonts w:ascii="仿宋" w:hAnsi="仿宋" w:eastAsia="仿宋" w:cs="宋体"/>
                <w:bCs/>
                <w:kern w:val="0"/>
                <w:sz w:val="24"/>
                <w:szCs w:val="24"/>
              </w:rPr>
            </w:pPr>
          </w:p>
        </w:tc>
      </w:tr>
      <w:tr w14:paraId="5B55E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017852A4">
            <w:pPr>
              <w:widowControl w:val="0"/>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Cs/>
                <w:kern w:val="0"/>
                <w:sz w:val="24"/>
                <w:szCs w:val="24"/>
              </w:rPr>
              <w:t>1</w:t>
            </w:r>
            <w:r>
              <w:rPr>
                <w:rFonts w:hint="eastAsia" w:ascii="仿宋" w:hAnsi="仿宋" w:eastAsia="仿宋" w:cs="宋体"/>
                <w:bCs/>
                <w:kern w:val="0"/>
                <w:sz w:val="24"/>
                <w:szCs w:val="24"/>
                <w:lang w:val="en-US" w:eastAsia="zh-CN"/>
              </w:rPr>
              <w:t>4</w:t>
            </w:r>
          </w:p>
        </w:tc>
        <w:tc>
          <w:tcPr>
            <w:tcW w:w="3998" w:type="dxa"/>
            <w:gridSpan w:val="4"/>
            <w:vAlign w:val="center"/>
          </w:tcPr>
          <w:p w14:paraId="67B5C6B2">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改装应交税费</w:t>
            </w:r>
          </w:p>
        </w:tc>
        <w:tc>
          <w:tcPr>
            <w:tcW w:w="964" w:type="dxa"/>
            <w:vAlign w:val="center"/>
          </w:tcPr>
          <w:p w14:paraId="7DE4CFA6">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1项</w:t>
            </w:r>
          </w:p>
        </w:tc>
        <w:tc>
          <w:tcPr>
            <w:tcW w:w="3005" w:type="dxa"/>
            <w:vMerge w:val="continue"/>
            <w:vAlign w:val="center"/>
          </w:tcPr>
          <w:p w14:paraId="2F11659A">
            <w:pPr>
              <w:widowControl w:val="0"/>
              <w:spacing w:line="240" w:lineRule="auto"/>
              <w:jc w:val="center"/>
              <w:rPr>
                <w:rFonts w:ascii="仿宋" w:hAnsi="仿宋" w:eastAsia="仿宋" w:cs="宋体"/>
                <w:bCs/>
                <w:kern w:val="0"/>
                <w:sz w:val="24"/>
                <w:szCs w:val="24"/>
              </w:rPr>
            </w:pPr>
          </w:p>
        </w:tc>
      </w:tr>
      <w:tr w14:paraId="6B072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2ADC72E9">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15</w:t>
            </w:r>
          </w:p>
        </w:tc>
        <w:tc>
          <w:tcPr>
            <w:tcW w:w="3998" w:type="dxa"/>
            <w:gridSpan w:val="4"/>
            <w:vAlign w:val="center"/>
          </w:tcPr>
          <w:p w14:paraId="056968F1">
            <w:pPr>
              <w:widowControl w:val="0"/>
              <w:ind w:left="0" w:leftChars="0" w:firstLine="0" w:firstLineChars="0"/>
              <w:jc w:val="center"/>
              <w:rPr>
                <w:rFonts w:hint="eastAsia"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车辆运输费用</w:t>
            </w:r>
          </w:p>
        </w:tc>
        <w:tc>
          <w:tcPr>
            <w:tcW w:w="964" w:type="dxa"/>
            <w:vAlign w:val="center"/>
          </w:tcPr>
          <w:p w14:paraId="130FD368">
            <w:pPr>
              <w:widowControl w:val="0"/>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1项</w:t>
            </w:r>
          </w:p>
        </w:tc>
        <w:tc>
          <w:tcPr>
            <w:tcW w:w="3005" w:type="dxa"/>
            <w:vAlign w:val="center"/>
          </w:tcPr>
          <w:p w14:paraId="1E9D0A29">
            <w:pPr>
              <w:widowControl w:val="0"/>
              <w:spacing w:line="240" w:lineRule="auto"/>
              <w:ind w:left="0" w:leftChars="0" w:firstLine="0" w:firstLineChars="0"/>
              <w:jc w:val="center"/>
              <w:rPr>
                <w:rFonts w:ascii="仿宋" w:hAnsi="仿宋" w:eastAsia="仿宋" w:cs="宋体"/>
                <w:bCs/>
                <w:kern w:val="0"/>
                <w:sz w:val="24"/>
                <w:szCs w:val="24"/>
              </w:rPr>
            </w:pPr>
            <w:r>
              <w:rPr>
                <w:rFonts w:hint="eastAsia" w:ascii="仿宋" w:hAnsi="仿宋" w:eastAsia="仿宋" w:cs="宋体"/>
                <w:bCs/>
                <w:kern w:val="0"/>
                <w:sz w:val="24"/>
                <w:szCs w:val="24"/>
                <w:lang w:val="en-US" w:eastAsia="zh-CN"/>
              </w:rPr>
              <w:t>送至指定单位，包含办理运输过程中的临牌、保险；</w:t>
            </w:r>
          </w:p>
        </w:tc>
      </w:tr>
      <w:tr w14:paraId="574A2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75" w:type="dxa"/>
            <w:vAlign w:val="center"/>
          </w:tcPr>
          <w:p w14:paraId="0114DF85">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16</w:t>
            </w:r>
          </w:p>
        </w:tc>
        <w:tc>
          <w:tcPr>
            <w:tcW w:w="3998" w:type="dxa"/>
            <w:gridSpan w:val="4"/>
            <w:vAlign w:val="center"/>
          </w:tcPr>
          <w:p w14:paraId="1721F052">
            <w:pPr>
              <w:keepNext w:val="0"/>
              <w:keepLines w:val="0"/>
              <w:widowControl/>
              <w:suppressLineNumbers w:val="0"/>
              <w:ind w:left="0" w:leftChars="0" w:firstLine="0" w:firstLineChars="0"/>
              <w:jc w:val="center"/>
              <w:textAlignment w:val="center"/>
              <w:rPr>
                <w:rFonts w:hint="eastAsia" w:ascii="仿宋" w:hAnsi="仿宋" w:eastAsia="仿宋" w:cs="仿宋"/>
                <w:b/>
                <w:bCs/>
                <w:i w:val="0"/>
                <w:iCs w:val="0"/>
                <w:color w:val="000000"/>
                <w:kern w:val="0"/>
                <w:sz w:val="22"/>
                <w:szCs w:val="22"/>
                <w:u w:val="none"/>
                <w:lang w:val="en-US" w:eastAsia="zh-CN" w:bidi="ar"/>
              </w:rPr>
            </w:pPr>
            <w:r>
              <w:rPr>
                <w:rFonts w:hint="eastAsia" w:ascii="仿宋" w:hAnsi="仿宋" w:eastAsia="仿宋" w:cs="宋体"/>
                <w:bCs/>
                <w:kern w:val="0"/>
                <w:sz w:val="24"/>
                <w:szCs w:val="24"/>
                <w:lang w:val="en-US" w:eastAsia="zh-CN"/>
              </w:rPr>
              <w:t>车辆购置税</w:t>
            </w:r>
          </w:p>
        </w:tc>
        <w:tc>
          <w:tcPr>
            <w:tcW w:w="964" w:type="dxa"/>
            <w:vAlign w:val="center"/>
          </w:tcPr>
          <w:p w14:paraId="5D0324A5">
            <w:pPr>
              <w:widowControl w:val="0"/>
              <w:ind w:left="0" w:leftChars="0" w:firstLine="0" w:firstLineChars="0"/>
              <w:jc w:val="center"/>
              <w:rPr>
                <w:rFonts w:hint="default" w:ascii="仿宋" w:hAnsi="仿宋" w:eastAsia="仿宋" w:cs="宋体"/>
                <w:b/>
                <w:bCs w:val="0"/>
                <w:kern w:val="0"/>
                <w:sz w:val="24"/>
                <w:szCs w:val="24"/>
                <w:lang w:val="en-US" w:eastAsia="zh-CN"/>
              </w:rPr>
            </w:pPr>
            <w:r>
              <w:rPr>
                <w:rFonts w:hint="eastAsia" w:ascii="仿宋" w:hAnsi="仿宋" w:eastAsia="仿宋" w:cs="宋体"/>
                <w:bCs/>
                <w:kern w:val="0"/>
                <w:sz w:val="24"/>
                <w:szCs w:val="24"/>
                <w:lang w:val="en-US" w:eastAsia="zh-CN"/>
              </w:rPr>
              <w:t>1项</w:t>
            </w:r>
          </w:p>
        </w:tc>
        <w:tc>
          <w:tcPr>
            <w:tcW w:w="3005" w:type="dxa"/>
            <w:vAlign w:val="center"/>
          </w:tcPr>
          <w:p w14:paraId="423915F8">
            <w:pPr>
              <w:widowControl w:val="0"/>
              <w:spacing w:line="240" w:lineRule="auto"/>
              <w:ind w:left="0" w:leftChars="0" w:firstLine="0" w:firstLineChars="0"/>
              <w:jc w:val="center"/>
              <w:rPr>
                <w:rFonts w:hint="eastAsia" w:ascii="仿宋" w:hAnsi="仿宋" w:eastAsia="仿宋" w:cs="宋体"/>
                <w:b/>
                <w:bCs w:val="0"/>
                <w:kern w:val="0"/>
                <w:sz w:val="24"/>
                <w:szCs w:val="24"/>
              </w:rPr>
            </w:pPr>
            <w:r>
              <w:rPr>
                <w:rFonts w:hint="eastAsia" w:ascii="仿宋" w:hAnsi="仿宋" w:eastAsia="仿宋" w:cs="宋体"/>
                <w:bCs/>
                <w:kern w:val="0"/>
                <w:sz w:val="24"/>
                <w:szCs w:val="24"/>
                <w:lang w:val="en-US" w:eastAsia="zh-CN"/>
              </w:rPr>
              <w:t>购置税计算方法：车辆发票价格除以11.3。要求中标商代缴购置税，开两张发票：开具特种车机动车发票、购置税发票。购置税代缴代收。</w:t>
            </w:r>
          </w:p>
        </w:tc>
      </w:tr>
      <w:tr w14:paraId="2CAC5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675" w:type="dxa"/>
            <w:vAlign w:val="center"/>
          </w:tcPr>
          <w:p w14:paraId="3676419F">
            <w:pPr>
              <w:widowControl w:val="0"/>
              <w:ind w:left="0" w:leftChars="0" w:firstLine="0" w:firstLineChars="0"/>
              <w:jc w:val="center"/>
              <w:rPr>
                <w:rFonts w:hint="default" w:ascii="仿宋" w:hAnsi="仿宋" w:eastAsia="仿宋" w:cs="宋体"/>
                <w:bCs/>
                <w:kern w:val="0"/>
                <w:sz w:val="24"/>
                <w:szCs w:val="24"/>
                <w:lang w:val="en-US" w:eastAsia="zh-CN"/>
              </w:rPr>
            </w:pPr>
            <w:r>
              <w:rPr>
                <w:rFonts w:hint="eastAsia" w:ascii="仿宋" w:hAnsi="仿宋" w:eastAsia="仿宋" w:cs="宋体"/>
                <w:bCs/>
                <w:kern w:val="0"/>
                <w:sz w:val="24"/>
                <w:szCs w:val="24"/>
                <w:lang w:val="en-US" w:eastAsia="zh-CN"/>
              </w:rPr>
              <w:t>17</w:t>
            </w:r>
          </w:p>
        </w:tc>
        <w:tc>
          <w:tcPr>
            <w:tcW w:w="3998" w:type="dxa"/>
            <w:gridSpan w:val="4"/>
            <w:vAlign w:val="center"/>
          </w:tcPr>
          <w:p w14:paraId="5D7A3619">
            <w:pPr>
              <w:keepNext w:val="0"/>
              <w:keepLines w:val="0"/>
              <w:widowControl/>
              <w:suppressLineNumbers w:val="0"/>
              <w:ind w:left="0" w:leftChars="0" w:firstLine="0" w:firstLineChars="0"/>
              <w:jc w:val="center"/>
              <w:textAlignment w:val="center"/>
              <w:rPr>
                <w:rFonts w:hint="eastAsia" w:ascii="仿宋" w:hAnsi="仿宋" w:eastAsia="仿宋" w:cs="仿宋"/>
                <w:b/>
                <w:bCs/>
                <w:i w:val="0"/>
                <w:iCs w:val="0"/>
                <w:color w:val="000000"/>
                <w:kern w:val="0"/>
                <w:sz w:val="22"/>
                <w:szCs w:val="22"/>
                <w:u w:val="none"/>
                <w:lang w:val="en-US" w:eastAsia="zh-CN" w:bidi="ar"/>
              </w:rPr>
            </w:pPr>
            <w:r>
              <w:rPr>
                <w:rFonts w:hint="eastAsia" w:ascii="仿宋" w:hAnsi="仿宋" w:eastAsia="仿宋" w:cs="宋体"/>
                <w:bCs/>
                <w:kern w:val="0"/>
                <w:sz w:val="24"/>
                <w:szCs w:val="24"/>
                <w:lang w:val="en-US" w:eastAsia="zh-CN"/>
              </w:rPr>
              <w:t>车辆证件</w:t>
            </w:r>
          </w:p>
        </w:tc>
        <w:tc>
          <w:tcPr>
            <w:tcW w:w="964" w:type="dxa"/>
            <w:vAlign w:val="center"/>
          </w:tcPr>
          <w:p w14:paraId="23ADD568">
            <w:pPr>
              <w:widowControl w:val="0"/>
              <w:ind w:left="0" w:leftChars="0" w:firstLine="0" w:firstLineChars="0"/>
              <w:jc w:val="center"/>
              <w:rPr>
                <w:rFonts w:hint="default" w:ascii="仿宋" w:hAnsi="仿宋" w:eastAsia="仿宋" w:cs="宋体"/>
                <w:b/>
                <w:bCs w:val="0"/>
                <w:kern w:val="0"/>
                <w:sz w:val="24"/>
                <w:szCs w:val="24"/>
                <w:lang w:val="en-US" w:eastAsia="zh-CN"/>
              </w:rPr>
            </w:pPr>
            <w:r>
              <w:rPr>
                <w:rFonts w:hint="eastAsia" w:ascii="仿宋" w:hAnsi="仿宋" w:eastAsia="仿宋" w:cs="宋体"/>
                <w:bCs/>
                <w:kern w:val="0"/>
                <w:sz w:val="24"/>
                <w:szCs w:val="24"/>
                <w:lang w:val="en-US" w:eastAsia="zh-CN"/>
              </w:rPr>
              <w:t>1项</w:t>
            </w:r>
          </w:p>
        </w:tc>
        <w:tc>
          <w:tcPr>
            <w:tcW w:w="3005" w:type="dxa"/>
            <w:vAlign w:val="center"/>
          </w:tcPr>
          <w:p w14:paraId="57169E88">
            <w:pPr>
              <w:widowControl w:val="0"/>
              <w:spacing w:line="240" w:lineRule="auto"/>
              <w:ind w:left="0" w:leftChars="0" w:firstLine="0" w:firstLineChars="0"/>
              <w:jc w:val="center"/>
              <w:rPr>
                <w:rFonts w:hint="eastAsia" w:ascii="仿宋" w:hAnsi="仿宋" w:eastAsia="仿宋" w:cs="宋体"/>
                <w:b/>
                <w:bCs w:val="0"/>
                <w:kern w:val="0"/>
                <w:sz w:val="24"/>
                <w:szCs w:val="24"/>
              </w:rPr>
            </w:pPr>
            <w:r>
              <w:rPr>
                <w:rFonts w:hint="eastAsia" w:ascii="仿宋" w:hAnsi="仿宋" w:eastAsia="仿宋" w:cs="宋体"/>
                <w:bCs/>
                <w:kern w:val="0"/>
                <w:sz w:val="24"/>
                <w:szCs w:val="24"/>
                <w:lang w:val="en-US" w:eastAsia="zh-CN"/>
              </w:rPr>
              <w:t>车辆交付时需提供勘察车整车合格证，并包含车辆环保清单等注册上牌所需的整套资料</w:t>
            </w:r>
          </w:p>
        </w:tc>
      </w:tr>
    </w:tbl>
    <w:p w14:paraId="04E174B4">
      <w:pPr>
        <w:ind w:left="0" w:leftChars="0" w:firstLine="0" w:firstLineChars="0"/>
        <w:rPr>
          <w:rFonts w:hint="eastAsia"/>
          <w:lang w:val="en-US" w:eastAsia="zh-CN"/>
        </w:rPr>
      </w:pPr>
    </w:p>
    <w:p w14:paraId="32B27BBE">
      <w:pPr>
        <w:pStyle w:val="3"/>
        <w:numPr>
          <w:ilvl w:val="0"/>
          <w:numId w:val="5"/>
        </w:numPr>
        <w:bidi w:val="0"/>
        <w:ind w:left="-562" w:leftChars="0" w:firstLine="562" w:firstLineChars="0"/>
        <w:rPr>
          <w:rFonts w:hint="eastAsia" w:asciiTheme="majorEastAsia" w:hAnsiTheme="majorEastAsia" w:eastAsiaTheme="majorEastAsia" w:cstheme="majorEastAsia"/>
          <w:sz w:val="30"/>
          <w:szCs w:val="30"/>
          <w:lang w:val="en-US" w:eastAsia="zh-CN"/>
        </w:rPr>
      </w:pPr>
      <w:r>
        <w:rPr>
          <w:rFonts w:hint="eastAsia" w:asciiTheme="majorEastAsia" w:hAnsiTheme="majorEastAsia" w:eastAsiaTheme="majorEastAsia" w:cstheme="majorEastAsia"/>
          <w:sz w:val="30"/>
          <w:szCs w:val="30"/>
          <w:lang w:val="en-US" w:eastAsia="zh-CN"/>
        </w:rPr>
        <w:t>供货要求</w:t>
      </w:r>
    </w:p>
    <w:p w14:paraId="3D8CA2D3">
      <w:pPr>
        <w:keepNext w:val="0"/>
        <w:keepLines w:val="0"/>
        <w:pageBreakBefore w:val="0"/>
        <w:widowControl/>
        <w:kinsoku/>
        <w:wordWrap/>
        <w:overflowPunct/>
        <w:topLinePunct w:val="0"/>
        <w:autoSpaceDE/>
        <w:autoSpaceDN/>
        <w:bidi w:val="0"/>
        <w:adjustRightInd/>
        <w:snapToGrid w:val="0"/>
        <w:spacing w:line="360" w:lineRule="auto"/>
        <w:textAlignment w:val="auto"/>
        <w:outlineLvl w:val="2"/>
        <w:rPr>
          <w:rFonts w:hint="eastAsia" w:ascii="等线" w:hAnsi="等线" w:eastAsia="等线" w:cs="宋体"/>
          <w:b w:val="0"/>
          <w:bCs w:val="0"/>
          <w:color w:val="000000"/>
          <w:sz w:val="22"/>
          <w:szCs w:val="22"/>
          <w:lang w:val="zh-CN" w:eastAsia="zh-CN" w:bidi="ar-SA"/>
        </w:rPr>
      </w:pPr>
      <w:r>
        <w:rPr>
          <w:rFonts w:hint="eastAsia" w:ascii="等线" w:hAnsi="等线" w:eastAsia="等线" w:cs="宋体"/>
          <w:b w:val="0"/>
          <w:bCs w:val="0"/>
          <w:color w:val="000000"/>
          <w:sz w:val="22"/>
          <w:szCs w:val="22"/>
          <w:lang w:val="en-US" w:eastAsia="zh-CN" w:bidi="ar-SA"/>
        </w:rPr>
        <w:t>合同签订后30个工作日内完成全部车辆交付使用；</w:t>
      </w:r>
      <w:r>
        <w:rPr>
          <w:rFonts w:hint="eastAsia" w:ascii="等线" w:hAnsi="等线" w:eastAsia="等线" w:cs="宋体"/>
          <w:b w:val="0"/>
          <w:bCs w:val="0"/>
          <w:color w:val="000000"/>
          <w:sz w:val="22"/>
          <w:szCs w:val="22"/>
          <w:lang w:val="zh-CN" w:eastAsia="zh-CN" w:bidi="ar-SA"/>
        </w:rPr>
        <w:t>车辆投入运行后，由采购人组织验收</w:t>
      </w:r>
      <w:r>
        <w:rPr>
          <w:rFonts w:hint="eastAsia" w:ascii="等线" w:hAnsi="等线" w:eastAsia="等线" w:cs="宋体"/>
          <w:b w:val="0"/>
          <w:bCs w:val="0"/>
          <w:color w:val="000000"/>
          <w:sz w:val="22"/>
          <w:szCs w:val="22"/>
          <w:lang w:val="en-US" w:eastAsia="zh-CN" w:bidi="ar-SA"/>
        </w:rPr>
        <w:t>；培训、</w:t>
      </w:r>
      <w:r>
        <w:rPr>
          <w:rFonts w:hint="eastAsia" w:ascii="等线" w:hAnsi="等线" w:eastAsia="等线" w:cs="宋体"/>
          <w:b w:val="0"/>
          <w:bCs w:val="0"/>
          <w:color w:val="000000"/>
          <w:sz w:val="22"/>
          <w:szCs w:val="22"/>
          <w:lang w:val="zh-CN" w:eastAsia="zh-CN" w:bidi="ar-SA"/>
        </w:rPr>
        <w:t>经验收合格，正式交付使用，进入维护期。</w:t>
      </w:r>
    </w:p>
    <w:p w14:paraId="1F384EBE">
      <w:pPr>
        <w:pStyle w:val="3"/>
        <w:numPr>
          <w:ilvl w:val="0"/>
          <w:numId w:val="5"/>
        </w:numPr>
        <w:bidi w:val="0"/>
        <w:ind w:left="-562" w:leftChars="0" w:firstLine="562" w:firstLineChars="0"/>
        <w:rPr>
          <w:rFonts w:hint="eastAsia" w:asciiTheme="majorEastAsia" w:hAnsiTheme="majorEastAsia" w:eastAsiaTheme="majorEastAsia" w:cstheme="majorEastAsia"/>
          <w:sz w:val="30"/>
          <w:szCs w:val="30"/>
          <w:lang w:val="en-US" w:eastAsia="zh-CN"/>
        </w:rPr>
      </w:pPr>
      <w:r>
        <w:rPr>
          <w:rFonts w:hint="eastAsia" w:asciiTheme="majorEastAsia" w:hAnsiTheme="majorEastAsia" w:eastAsiaTheme="majorEastAsia" w:cstheme="majorEastAsia"/>
          <w:sz w:val="30"/>
          <w:szCs w:val="30"/>
          <w:lang w:val="en-US" w:eastAsia="zh-CN"/>
        </w:rPr>
        <w:t>货款支付</w:t>
      </w:r>
    </w:p>
    <w:p w14:paraId="54710F63">
      <w:pPr>
        <w:keepNext w:val="0"/>
        <w:keepLines w:val="0"/>
        <w:pageBreakBefore w:val="0"/>
        <w:widowControl/>
        <w:kinsoku/>
        <w:wordWrap/>
        <w:overflowPunct/>
        <w:topLinePunct w:val="0"/>
        <w:autoSpaceDE/>
        <w:autoSpaceDN/>
        <w:bidi w:val="0"/>
        <w:adjustRightInd/>
        <w:snapToGrid w:val="0"/>
        <w:spacing w:line="360" w:lineRule="auto"/>
        <w:ind w:left="0" w:leftChars="0" w:firstLine="440" w:firstLineChars="200"/>
        <w:textAlignment w:val="auto"/>
        <w:outlineLvl w:val="2"/>
        <w:rPr>
          <w:rFonts w:hint="eastAsia" w:ascii="等线" w:hAnsi="等线" w:eastAsia="等线" w:cs="宋体"/>
          <w:b w:val="0"/>
          <w:bCs w:val="0"/>
          <w:color w:val="000000"/>
          <w:sz w:val="22"/>
          <w:szCs w:val="22"/>
          <w:lang w:val="en-US" w:eastAsia="zh-CN" w:bidi="ar-SA"/>
        </w:rPr>
      </w:pPr>
      <w:r>
        <w:rPr>
          <w:rFonts w:hint="eastAsia" w:ascii="等线" w:hAnsi="等线" w:eastAsia="等线" w:cs="宋体"/>
          <w:b w:val="0"/>
          <w:bCs w:val="0"/>
          <w:color w:val="000000"/>
          <w:sz w:val="22"/>
          <w:szCs w:val="22"/>
          <w:lang w:val="en-US" w:eastAsia="zh-CN" w:bidi="ar-SA"/>
        </w:rPr>
        <w:t>车辆验收合格后，一次性支付。中标供应商需协助采购人办理车辆上线检测和上牌的服务。</w:t>
      </w:r>
    </w:p>
    <w:p w14:paraId="7DAA1C7D">
      <w:pPr>
        <w:pStyle w:val="3"/>
        <w:numPr>
          <w:ilvl w:val="0"/>
          <w:numId w:val="5"/>
        </w:numPr>
        <w:bidi w:val="0"/>
        <w:ind w:left="-562" w:leftChars="0" w:firstLine="562" w:firstLineChars="0"/>
        <w:rPr>
          <w:rFonts w:hint="eastAsia" w:asciiTheme="majorEastAsia" w:hAnsiTheme="majorEastAsia" w:eastAsiaTheme="majorEastAsia" w:cstheme="majorEastAsia"/>
          <w:sz w:val="30"/>
          <w:szCs w:val="30"/>
          <w:lang w:val="en-US" w:eastAsia="zh-CN"/>
        </w:rPr>
      </w:pPr>
      <w:r>
        <w:rPr>
          <w:rFonts w:hint="eastAsia" w:asciiTheme="majorEastAsia" w:hAnsiTheme="majorEastAsia" w:eastAsiaTheme="majorEastAsia" w:cstheme="majorEastAsia"/>
          <w:sz w:val="30"/>
          <w:szCs w:val="30"/>
          <w:lang w:val="en-US" w:eastAsia="zh-CN"/>
        </w:rPr>
        <w:t>质保（服务）期</w:t>
      </w:r>
    </w:p>
    <w:p w14:paraId="678C7D67">
      <w:pPr>
        <w:keepNext w:val="0"/>
        <w:keepLines w:val="0"/>
        <w:pageBreakBefore w:val="0"/>
        <w:widowControl/>
        <w:kinsoku/>
        <w:wordWrap/>
        <w:overflowPunct/>
        <w:topLinePunct w:val="0"/>
        <w:autoSpaceDE/>
        <w:autoSpaceDN/>
        <w:bidi w:val="0"/>
        <w:adjustRightInd/>
        <w:snapToGrid w:val="0"/>
        <w:spacing w:line="360" w:lineRule="auto"/>
        <w:textAlignment w:val="auto"/>
        <w:outlineLvl w:val="2"/>
        <w:rPr>
          <w:rFonts w:hint="eastAsia" w:ascii="等线" w:hAnsi="等线" w:eastAsia="等线" w:cs="宋体"/>
          <w:b w:val="0"/>
          <w:bCs w:val="0"/>
          <w:color w:val="000000"/>
          <w:sz w:val="22"/>
          <w:szCs w:val="22"/>
          <w:lang w:val="en-US" w:eastAsia="zh-CN" w:bidi="ar-SA"/>
        </w:rPr>
      </w:pPr>
      <w:r>
        <w:rPr>
          <w:rFonts w:hint="eastAsia" w:ascii="等线" w:hAnsi="等线" w:eastAsia="等线" w:cs="宋体"/>
          <w:b w:val="0"/>
          <w:bCs w:val="0"/>
          <w:color w:val="000000"/>
          <w:sz w:val="22"/>
          <w:szCs w:val="22"/>
          <w:lang w:val="en-US" w:eastAsia="zh-CN" w:bidi="ar-SA"/>
        </w:rPr>
        <w:t>底盘车辆要求提供不少于三年或十万公里质保服务，质保期内提供三次免费日常保养。改装部分不低于一年质保服务，要求提供整体质保方案。</w:t>
      </w:r>
    </w:p>
    <w:p w14:paraId="01DCA51D">
      <w:pPr>
        <w:pStyle w:val="3"/>
        <w:numPr>
          <w:ilvl w:val="0"/>
          <w:numId w:val="5"/>
        </w:numPr>
        <w:bidi w:val="0"/>
        <w:ind w:left="-562" w:leftChars="0" w:firstLine="562" w:firstLineChars="0"/>
        <w:rPr>
          <w:rFonts w:hint="eastAsia" w:asciiTheme="majorEastAsia" w:hAnsiTheme="majorEastAsia" w:eastAsiaTheme="majorEastAsia" w:cstheme="majorEastAsia"/>
          <w:sz w:val="30"/>
          <w:szCs w:val="30"/>
          <w:lang w:val="en-US" w:eastAsia="zh-CN"/>
        </w:rPr>
      </w:pPr>
      <w:r>
        <w:rPr>
          <w:rFonts w:hint="eastAsia" w:asciiTheme="majorEastAsia" w:hAnsiTheme="majorEastAsia" w:eastAsiaTheme="majorEastAsia" w:cstheme="majorEastAsia"/>
          <w:sz w:val="30"/>
          <w:szCs w:val="30"/>
          <w:lang w:val="en-US" w:eastAsia="zh-CN"/>
        </w:rPr>
        <w:t>应标报价</w:t>
      </w:r>
    </w:p>
    <w:p w14:paraId="4C1F2850">
      <w:pPr>
        <w:keepNext w:val="0"/>
        <w:keepLines w:val="0"/>
        <w:pageBreakBefore w:val="0"/>
        <w:widowControl/>
        <w:kinsoku/>
        <w:wordWrap/>
        <w:overflowPunct/>
        <w:topLinePunct w:val="0"/>
        <w:autoSpaceDE/>
        <w:autoSpaceDN/>
        <w:bidi w:val="0"/>
        <w:adjustRightInd/>
        <w:snapToGrid w:val="0"/>
        <w:spacing w:line="360" w:lineRule="auto"/>
        <w:textAlignment w:val="auto"/>
        <w:outlineLvl w:val="2"/>
        <w:rPr>
          <w:rFonts w:hint="eastAsia" w:ascii="等线" w:hAnsi="等线" w:eastAsia="等线" w:cs="宋体"/>
          <w:b w:val="0"/>
          <w:bCs w:val="0"/>
          <w:color w:val="000000"/>
          <w:sz w:val="22"/>
          <w:szCs w:val="22"/>
          <w:lang w:val="en-US" w:eastAsia="zh-CN" w:bidi="ar-SA"/>
        </w:rPr>
      </w:pPr>
    </w:p>
    <w:p w14:paraId="31538B46">
      <w:pPr>
        <w:keepNext w:val="0"/>
        <w:keepLines w:val="0"/>
        <w:pageBreakBefore w:val="0"/>
        <w:widowControl/>
        <w:kinsoku/>
        <w:wordWrap/>
        <w:overflowPunct/>
        <w:topLinePunct w:val="0"/>
        <w:autoSpaceDE/>
        <w:autoSpaceDN/>
        <w:bidi w:val="0"/>
        <w:adjustRightInd/>
        <w:snapToGrid w:val="0"/>
        <w:spacing w:line="360" w:lineRule="auto"/>
        <w:textAlignment w:val="auto"/>
        <w:outlineLvl w:val="2"/>
        <w:rPr>
          <w:rFonts w:hint="eastAsia" w:ascii="等线" w:hAnsi="等线" w:eastAsia="等线" w:cs="宋体"/>
          <w:b w:val="0"/>
          <w:bCs w:val="0"/>
          <w:color w:val="000000"/>
          <w:sz w:val="22"/>
          <w:szCs w:val="22"/>
          <w:lang w:val="en-US" w:eastAsia="zh-CN" w:bidi="ar-SA"/>
        </w:rPr>
      </w:pPr>
      <w:r>
        <w:rPr>
          <w:rFonts w:hint="eastAsia" w:ascii="等线" w:hAnsi="等线" w:eastAsia="等线" w:cs="宋体"/>
          <w:b w:val="0"/>
          <w:bCs w:val="0"/>
          <w:color w:val="000000"/>
          <w:sz w:val="22"/>
          <w:szCs w:val="22"/>
          <w:lang w:val="en-US" w:eastAsia="zh-CN" w:bidi="ar-SA"/>
        </w:rPr>
        <w:t>有关本项目建设所需的技术方案编写、验收、质保期运行维护、技术支持、测试、售后服务等费用均计入报价。</w:t>
      </w:r>
    </w:p>
    <w:p w14:paraId="7F527749">
      <w:pPr>
        <w:pStyle w:val="22"/>
        <w:spacing w:after="0" w:line="360" w:lineRule="auto"/>
        <w:ind w:firstLine="440" w:firstLineChars="200"/>
        <w:jc w:val="left"/>
        <w:rPr>
          <w:rFonts w:hint="eastAsia" w:ascii="等线" w:hAnsi="等线" w:eastAsia="等线" w:cs="宋体"/>
          <w:color w:val="000000"/>
          <w:kern w:val="0"/>
          <w:sz w:val="22"/>
          <w:szCs w:val="22"/>
          <w:lang w:val="en-US" w:eastAsia="zh-CN" w:bidi="ar-SA"/>
        </w:rPr>
      </w:pPr>
    </w:p>
    <w:p w14:paraId="1FD03E0B">
      <w:pPr>
        <w:pStyle w:val="22"/>
        <w:spacing w:after="0" w:line="360" w:lineRule="auto"/>
        <w:ind w:firstLine="440" w:firstLineChars="200"/>
        <w:jc w:val="left"/>
        <w:rPr>
          <w:rFonts w:hint="eastAsia" w:ascii="等线" w:hAnsi="等线" w:eastAsia="等线" w:cs="宋体"/>
          <w:color w:val="000000"/>
          <w:kern w:val="0"/>
          <w:sz w:val="22"/>
          <w:szCs w:val="22"/>
          <w:lang w:val="en-US" w:eastAsia="zh-CN" w:bidi="ar-SA"/>
        </w:rPr>
      </w:pPr>
    </w:p>
    <w:sectPr>
      <w:headerReference r:id="rId5" w:type="default"/>
      <w:footerReference r:id="rId6" w:type="default"/>
      <w:pgSz w:w="11906" w:h="16838"/>
      <w:pgMar w:top="1418" w:right="1418" w:bottom="1418" w:left="1418" w:header="851" w:footer="992" w:gutter="0"/>
      <w:cols w:space="425" w:num="1"/>
      <w:docGrid w:type="line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000247B" w:usb2="00000009" w:usb3="00000000" w:csb0="200001FF" w:csb1="00000000"/>
  </w:font>
  <w:font w:name="长城仿宋">
    <w:altName w:val="宋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Arial Black">
    <w:panose1 w:val="020B0A04020102020204"/>
    <w:charset w:val="00"/>
    <w:family w:val="swiss"/>
    <w:pitch w:val="default"/>
    <w:sig w:usb0="A00002AF" w:usb1="400078FB" w:usb2="00000000" w:usb3="00000000" w:csb0="6000009F" w:csb1="DFD70000"/>
  </w:font>
  <w:font w:name="Arial (W1)">
    <w:altName w:val="Arial"/>
    <w:panose1 w:val="00000000000000000000"/>
    <w:charset w:val="00"/>
    <w:family w:val="swiss"/>
    <w:pitch w:val="default"/>
    <w:sig w:usb0="00000000" w:usb1="00000000" w:usb2="00000008" w:usb3="00000000" w:csb0="000001FF" w:csb1="00000000"/>
  </w:font>
  <w:font w:name="幼圆">
    <w:altName w:val="宋体"/>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MS UI Gothic">
    <w:panose1 w:val="020B0600070205080204"/>
    <w:charset w:val="80"/>
    <w:family w:val="swiss"/>
    <w:pitch w:val="default"/>
    <w:sig w:usb0="E00002FF" w:usb1="6AC7FDFB" w:usb2="08000012" w:usb3="00000000" w:csb0="4002009F" w:csb1="DFD70000"/>
  </w:font>
  <w:font w:name="Helvetica">
    <w:altName w:val="Arial"/>
    <w:panose1 w:val="020B0504020202020204"/>
    <w:charset w:val="00"/>
    <w:family w:val="swiss"/>
    <w:pitch w:val="default"/>
    <w:sig w:usb0="00000000" w:usb1="00000000" w:usb2="00000000" w:usb3="00000000" w:csb0="00000093"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0A2E9">
    <w:pPr>
      <w:pStyle w:val="36"/>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7FADEE">
                          <w:pPr>
                            <w:pStyle w:val="36"/>
                            <w:ind w:firstLine="360"/>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5A7FADEE">
                    <w:pPr>
                      <w:pStyle w:val="36"/>
                      <w:ind w:firstLine="360"/>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D45F2">
    <w:pPr>
      <w:pStyle w:val="3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8"/>
    <w:multiLevelType w:val="singleLevel"/>
    <w:tmpl w:val="FFFFFF88"/>
    <w:lvl w:ilvl="0" w:tentative="0">
      <w:start w:val="1"/>
      <w:numFmt w:val="decimal"/>
      <w:pStyle w:val="15"/>
      <w:lvlText w:val="%1."/>
      <w:lvlJc w:val="left"/>
      <w:pPr>
        <w:tabs>
          <w:tab w:val="left" w:pos="360"/>
        </w:tabs>
        <w:ind w:left="360" w:hanging="360" w:hangingChars="200"/>
      </w:pPr>
    </w:lvl>
  </w:abstractNum>
  <w:abstractNum w:abstractNumId="1">
    <w:nsid w:val="0000001F"/>
    <w:multiLevelType w:val="multilevel"/>
    <w:tmpl w:val="0000001F"/>
    <w:lvl w:ilvl="0" w:tentative="0">
      <w:start w:val="1"/>
      <w:numFmt w:val="bullet"/>
      <w:pStyle w:val="164"/>
      <w:lvlText w:val=""/>
      <w:lvlJc w:val="left"/>
      <w:pPr>
        <w:tabs>
          <w:tab w:val="left" w:pos="2018"/>
        </w:tabs>
        <w:ind w:left="2018" w:hanging="360"/>
      </w:pPr>
      <w:rPr>
        <w:rFonts w:hint="default" w:ascii="Symbol" w:hAnsi="Symbol"/>
      </w:rPr>
    </w:lvl>
    <w:lvl w:ilvl="1" w:tentative="0">
      <w:start w:val="1"/>
      <w:numFmt w:val="bullet"/>
      <w:lvlText w:val="o"/>
      <w:lvlJc w:val="left"/>
      <w:pPr>
        <w:tabs>
          <w:tab w:val="left" w:pos="2738"/>
        </w:tabs>
        <w:ind w:left="2738" w:hanging="360"/>
      </w:pPr>
      <w:rPr>
        <w:rFonts w:hint="default" w:ascii="Courier New" w:hAnsi="Courier New" w:cs="Courier New"/>
      </w:rPr>
    </w:lvl>
    <w:lvl w:ilvl="2" w:tentative="0">
      <w:start w:val="1"/>
      <w:numFmt w:val="decimal"/>
      <w:lvlText w:val="%3."/>
      <w:lvlJc w:val="left"/>
      <w:pPr>
        <w:tabs>
          <w:tab w:val="left" w:pos="3458"/>
        </w:tabs>
        <w:ind w:left="3458" w:hanging="360"/>
      </w:pPr>
      <w:rPr>
        <w:rFonts w:hint="default"/>
      </w:rPr>
    </w:lvl>
    <w:lvl w:ilvl="3" w:tentative="0">
      <w:start w:val="1"/>
      <w:numFmt w:val="bullet"/>
      <w:lvlText w:val=""/>
      <w:lvlJc w:val="left"/>
      <w:pPr>
        <w:tabs>
          <w:tab w:val="left" w:pos="4178"/>
        </w:tabs>
        <w:ind w:left="4178" w:hanging="360"/>
      </w:pPr>
      <w:rPr>
        <w:rFonts w:hint="default" w:ascii="Symbol" w:hAnsi="Symbol"/>
      </w:rPr>
    </w:lvl>
    <w:lvl w:ilvl="4" w:tentative="0">
      <w:start w:val="1"/>
      <w:numFmt w:val="bullet"/>
      <w:lvlText w:val="o"/>
      <w:lvlJc w:val="left"/>
      <w:pPr>
        <w:tabs>
          <w:tab w:val="left" w:pos="4898"/>
        </w:tabs>
        <w:ind w:left="4898" w:hanging="360"/>
      </w:pPr>
      <w:rPr>
        <w:rFonts w:hint="default" w:ascii="Courier New" w:hAnsi="Courier New" w:cs="Courier New"/>
      </w:rPr>
    </w:lvl>
    <w:lvl w:ilvl="5" w:tentative="0">
      <w:start w:val="1"/>
      <w:numFmt w:val="bullet"/>
      <w:lvlText w:val=""/>
      <w:lvlJc w:val="left"/>
      <w:pPr>
        <w:tabs>
          <w:tab w:val="left" w:pos="5618"/>
        </w:tabs>
        <w:ind w:left="5618" w:hanging="360"/>
      </w:pPr>
      <w:rPr>
        <w:rFonts w:hint="default" w:ascii="Wingdings" w:hAnsi="Wingdings"/>
      </w:rPr>
    </w:lvl>
    <w:lvl w:ilvl="6" w:tentative="0">
      <w:start w:val="1"/>
      <w:numFmt w:val="bullet"/>
      <w:lvlText w:val=""/>
      <w:lvlJc w:val="left"/>
      <w:pPr>
        <w:tabs>
          <w:tab w:val="left" w:pos="6338"/>
        </w:tabs>
        <w:ind w:left="6338" w:hanging="360"/>
      </w:pPr>
      <w:rPr>
        <w:rFonts w:hint="default" w:ascii="Symbol" w:hAnsi="Symbol"/>
      </w:rPr>
    </w:lvl>
    <w:lvl w:ilvl="7" w:tentative="0">
      <w:start w:val="1"/>
      <w:numFmt w:val="bullet"/>
      <w:lvlText w:val="o"/>
      <w:lvlJc w:val="left"/>
      <w:pPr>
        <w:tabs>
          <w:tab w:val="left" w:pos="7058"/>
        </w:tabs>
        <w:ind w:left="7058" w:hanging="360"/>
      </w:pPr>
      <w:rPr>
        <w:rFonts w:hint="default" w:ascii="Courier New" w:hAnsi="Courier New" w:cs="Courier New"/>
      </w:rPr>
    </w:lvl>
    <w:lvl w:ilvl="8" w:tentative="0">
      <w:start w:val="1"/>
      <w:numFmt w:val="bullet"/>
      <w:lvlText w:val=""/>
      <w:lvlJc w:val="left"/>
      <w:pPr>
        <w:tabs>
          <w:tab w:val="left" w:pos="7778"/>
        </w:tabs>
        <w:ind w:left="7778" w:hanging="360"/>
      </w:pPr>
      <w:rPr>
        <w:rFonts w:hint="default" w:ascii="Wingdings" w:hAnsi="Wingdings"/>
      </w:rPr>
    </w:lvl>
  </w:abstractNum>
  <w:abstractNum w:abstractNumId="2">
    <w:nsid w:val="2F3820AD"/>
    <w:multiLevelType w:val="multilevel"/>
    <w:tmpl w:val="2F3820AD"/>
    <w:lvl w:ilvl="0" w:tentative="0">
      <w:start w:val="1"/>
      <w:numFmt w:val="chineseCountingThousand"/>
      <w:pStyle w:val="301"/>
      <w:suff w:val="space"/>
      <w:lvlText w:val="第%1章"/>
      <w:lvlJc w:val="left"/>
      <w:pPr>
        <w:ind w:left="3118" w:hanging="425"/>
      </w:pPr>
      <w:rPr>
        <w:rFonts w:hint="default" w:ascii="Times New Roman" w:hAnsi="Times New Roman" w:eastAsia="宋体"/>
        <w:b/>
        <w:i w:val="0"/>
        <w:sz w:val="36"/>
        <w:lang w:val="en-US"/>
      </w:rPr>
    </w:lvl>
    <w:lvl w:ilvl="1" w:tentative="0">
      <w:start w:val="1"/>
      <w:numFmt w:val="decimal"/>
      <w:isLgl/>
      <w:suff w:val="space"/>
      <w:lvlText w:val="%1.%2"/>
      <w:lvlJc w:val="left"/>
      <w:pPr>
        <w:ind w:left="-1418" w:hanging="992"/>
      </w:pPr>
      <w:rPr>
        <w:rFonts w:hint="default" w:ascii="Times New Roman" w:hAnsi="Times New Roman" w:eastAsia="宋体"/>
        <w:b/>
        <w:i w:val="0"/>
        <w:sz w:val="32"/>
        <w:szCs w:val="32"/>
      </w:rPr>
    </w:lvl>
    <w:lvl w:ilvl="2" w:tentative="0">
      <w:start w:val="1"/>
      <w:numFmt w:val="decimal"/>
      <w:isLgl/>
      <w:suff w:val="space"/>
      <w:lvlText w:val="%1.%2.%3"/>
      <w:lvlJc w:val="left"/>
      <w:pPr>
        <w:ind w:left="-1275" w:hanging="1135"/>
      </w:pPr>
      <w:rPr>
        <w:b/>
        <w:bCs w:val="0"/>
        <w:i w:val="0"/>
        <w:iCs w:val="0"/>
        <w:caps w:val="0"/>
        <w:smallCaps w:val="0"/>
        <w:strike w:val="0"/>
        <w:dstrike w:val="0"/>
        <w:vanish w:val="0"/>
        <w:color w:val="000000"/>
        <w:spacing w:val="0"/>
        <w:position w:val="0"/>
        <w:sz w:val="30"/>
        <w:szCs w:val="30"/>
        <w:u w:val="none"/>
        <w:vertAlign w:val="baseline"/>
      </w:rPr>
    </w:lvl>
    <w:lvl w:ilvl="3" w:tentative="0">
      <w:start w:val="1"/>
      <w:numFmt w:val="decimal"/>
      <w:isLgl/>
      <w:suff w:val="space"/>
      <w:lvlText w:val="%1.%2.%3.%4"/>
      <w:lvlJc w:val="left"/>
      <w:pPr>
        <w:ind w:left="-426" w:hanging="1984"/>
      </w:pPr>
      <w:rPr>
        <w:b w:val="0"/>
        <w:bCs w:val="0"/>
        <w:i w:val="0"/>
        <w:iCs w:val="0"/>
        <w:caps w:val="0"/>
        <w:smallCaps w:val="0"/>
        <w:strike w:val="0"/>
        <w:dstrike w:val="0"/>
        <w:vanish w:val="0"/>
        <w:color w:val="000000"/>
        <w:spacing w:val="0"/>
        <w:position w:val="0"/>
        <w:sz w:val="24"/>
        <w:szCs w:val="24"/>
        <w:u w:val="none"/>
        <w:vertAlign w:val="baseline"/>
      </w:rPr>
    </w:lvl>
    <w:lvl w:ilvl="4" w:tentative="0">
      <w:start w:val="1"/>
      <w:numFmt w:val="decimal"/>
      <w:isLgl/>
      <w:suff w:val="space"/>
      <w:lvlText w:val="%1.%2.%3.%4.%5"/>
      <w:lvlJc w:val="left"/>
      <w:pPr>
        <w:ind w:left="141" w:hanging="2551"/>
      </w:pPr>
      <w:rPr>
        <w:b w:val="0"/>
        <w:bCs w:val="0"/>
        <w:i w:val="0"/>
        <w:iCs w:val="0"/>
        <w:caps w:val="0"/>
        <w:smallCaps w:val="0"/>
        <w:strike w:val="0"/>
        <w:dstrike w:val="0"/>
        <w:vanish w:val="0"/>
        <w:color w:val="000000"/>
        <w:spacing w:val="0"/>
        <w:position w:val="0"/>
        <w:u w:val="none"/>
        <w:vertAlign w:val="baseline"/>
      </w:rPr>
    </w:lvl>
    <w:lvl w:ilvl="5" w:tentative="0">
      <w:start w:val="1"/>
      <w:numFmt w:val="decimal"/>
      <w:isLgl/>
      <w:suff w:val="space"/>
      <w:lvlText w:val="%1.%2.%3.%4.%5.%6"/>
      <w:lvlJc w:val="left"/>
      <w:pPr>
        <w:ind w:left="850" w:hanging="3260"/>
      </w:pPr>
      <w:rPr>
        <w:rFonts w:hint="eastAsia" w:eastAsia="宋体"/>
        <w:b/>
        <w:i w:val="0"/>
        <w:sz w:val="21"/>
      </w:rPr>
    </w:lvl>
    <w:lvl w:ilvl="6" w:tentative="0">
      <w:start w:val="1"/>
      <w:numFmt w:val="decimal"/>
      <w:isLgl/>
      <w:lvlText w:val="%1.%2.%3.%4.%5.%6.%7"/>
      <w:lvlJc w:val="left"/>
      <w:pPr>
        <w:ind w:left="1417" w:hanging="1276"/>
      </w:pPr>
      <w:rPr>
        <w:rFonts w:hint="eastAsia"/>
      </w:rPr>
    </w:lvl>
    <w:lvl w:ilvl="7" w:tentative="0">
      <w:start w:val="1"/>
      <w:numFmt w:val="decimal"/>
      <w:isLgl/>
      <w:lvlText w:val="%1.%2.%3.%4.%5.%6.%7.%8"/>
      <w:lvlJc w:val="left"/>
      <w:pPr>
        <w:ind w:left="1984" w:hanging="1418"/>
      </w:pPr>
      <w:rPr>
        <w:rFonts w:hint="eastAsia"/>
      </w:rPr>
    </w:lvl>
    <w:lvl w:ilvl="8" w:tentative="0">
      <w:start w:val="1"/>
      <w:numFmt w:val="decimal"/>
      <w:isLgl/>
      <w:lvlText w:val="%1.%2.%3.%4.%5.%6.%7.%8.%9"/>
      <w:lvlJc w:val="left"/>
      <w:pPr>
        <w:ind w:left="2692" w:hanging="1700"/>
      </w:pPr>
      <w:rPr>
        <w:rFonts w:hint="eastAsia"/>
      </w:rPr>
    </w:lvl>
  </w:abstractNum>
  <w:abstractNum w:abstractNumId="3">
    <w:nsid w:val="5F422643"/>
    <w:multiLevelType w:val="multilevel"/>
    <w:tmpl w:val="5F422643"/>
    <w:lvl w:ilvl="0" w:tentative="0">
      <w:start w:val="1"/>
      <w:numFmt w:val="decimal"/>
      <w:pStyle w:val="2"/>
      <w:lvlText w:val="第%1章"/>
      <w:lvlJc w:val="left"/>
      <w:pPr>
        <w:ind w:left="425" w:hanging="425"/>
      </w:pPr>
      <w:rPr>
        <w:rFonts w:hint="eastAsia"/>
      </w:rPr>
    </w:lvl>
    <w:lvl w:ilvl="1" w:tentative="0">
      <w:start w:val="1"/>
      <w:numFmt w:val="decimal"/>
      <w:pStyle w:val="3"/>
      <w:suff w:val="space"/>
      <w:lvlText w:val="%1.%2"/>
      <w:lvlJc w:val="left"/>
      <w:pPr>
        <w:ind w:left="425" w:hanging="425"/>
      </w:pPr>
      <w:rPr>
        <w:rFonts w:hint="eastAsia"/>
      </w:rPr>
    </w:lvl>
    <w:lvl w:ilvl="2" w:tentative="0">
      <w:start w:val="1"/>
      <w:numFmt w:val="decimal"/>
      <w:pStyle w:val="4"/>
      <w:suff w:val="space"/>
      <w:lvlText w:val="%1.%2.%3"/>
      <w:lvlJc w:val="left"/>
      <w:pPr>
        <w:ind w:left="425" w:hanging="425"/>
      </w:pPr>
      <w:rPr>
        <w:rFonts w:hint="eastAsia"/>
      </w:rPr>
    </w:lvl>
    <w:lvl w:ilvl="3" w:tentative="0">
      <w:start w:val="1"/>
      <w:numFmt w:val="decimal"/>
      <w:pStyle w:val="5"/>
      <w:suff w:val="space"/>
      <w:lvlText w:val="%1.%2.%3.%4"/>
      <w:lvlJc w:val="left"/>
      <w:pPr>
        <w:ind w:left="425" w:hanging="425"/>
      </w:pPr>
      <w:rPr>
        <w:rFonts w:hint="eastAsia"/>
      </w:rPr>
    </w:lvl>
    <w:lvl w:ilvl="4" w:tentative="0">
      <w:start w:val="1"/>
      <w:numFmt w:val="decimal"/>
      <w:pStyle w:val="6"/>
      <w:suff w:val="space"/>
      <w:lvlText w:val="%1.%2.%3.%4.%5"/>
      <w:lvlJc w:val="left"/>
      <w:pPr>
        <w:ind w:left="425" w:hanging="425"/>
      </w:pPr>
      <w:rPr>
        <w:rFonts w:hint="eastAsia"/>
      </w:rPr>
    </w:lvl>
    <w:lvl w:ilvl="5" w:tentative="0">
      <w:start w:val="1"/>
      <w:numFmt w:val="decimal"/>
      <w:lvlText w:val="%1.%2.%3.%4.%5.%6"/>
      <w:lvlJc w:val="left"/>
      <w:pPr>
        <w:ind w:left="425" w:hanging="425"/>
      </w:pPr>
      <w:rPr>
        <w:rFonts w:hint="eastAsia"/>
      </w:rPr>
    </w:lvl>
    <w:lvl w:ilvl="6" w:tentative="0">
      <w:start w:val="1"/>
      <w:numFmt w:val="decimal"/>
      <w:lvlText w:val="%1.%2.%3.%4.%5.%6.%7"/>
      <w:lvlJc w:val="left"/>
      <w:pPr>
        <w:ind w:left="425" w:hanging="425"/>
      </w:pPr>
      <w:rPr>
        <w:rFonts w:hint="eastAsia"/>
      </w:rPr>
    </w:lvl>
    <w:lvl w:ilvl="7" w:tentative="0">
      <w:start w:val="1"/>
      <w:numFmt w:val="decimal"/>
      <w:lvlText w:val="%1.%2.%3.%4.%5.%6.%7.%8"/>
      <w:lvlJc w:val="left"/>
      <w:pPr>
        <w:ind w:left="425" w:hanging="425"/>
      </w:pPr>
      <w:rPr>
        <w:rFonts w:hint="eastAsia"/>
      </w:rPr>
    </w:lvl>
    <w:lvl w:ilvl="8" w:tentative="0">
      <w:start w:val="1"/>
      <w:numFmt w:val="decimal"/>
      <w:lvlText w:val="%1.%2.%3.%4.%5.%6.%7.%8.%9"/>
      <w:lvlJc w:val="left"/>
      <w:pPr>
        <w:ind w:left="425" w:hanging="425"/>
      </w:pPr>
      <w:rPr>
        <w:rFonts w:hint="eastAsia"/>
      </w:rPr>
    </w:lvl>
  </w:abstractNum>
  <w:abstractNum w:abstractNumId="4">
    <w:nsid w:val="6BDD2D8A"/>
    <w:multiLevelType w:val="singleLevel"/>
    <w:tmpl w:val="6BDD2D8A"/>
    <w:lvl w:ilvl="0" w:tentative="0">
      <w:start w:val="1"/>
      <w:numFmt w:val="chineseCounting"/>
      <w:suff w:val="nothing"/>
      <w:lvlText w:val="%1、"/>
      <w:lvlJc w:val="left"/>
      <w:pPr>
        <w:ind w:left="-987" w:firstLine="420"/>
      </w:pPr>
      <w:rPr>
        <w:rFonts w:hint="eastAsia"/>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linkStyles/>
  <w:attachedTemplate r:id="rId1"/>
  <w:documentProtection w:enforcement="0"/>
  <w:defaultTabStop w:val="420"/>
  <w:drawingGridHorizontalSpacing w:val="140"/>
  <w:drawingGridVerticalSpacing w:val="381"/>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A0YzI2MzM2MmY3NGQ0MTBiNGMxY2JjZWUyMWRkYTcifQ=="/>
  </w:docVars>
  <w:rsids>
    <w:rsidRoot w:val="0054611C"/>
    <w:rsid w:val="000009A4"/>
    <w:rsid w:val="00001F8E"/>
    <w:rsid w:val="0000237C"/>
    <w:rsid w:val="000077D6"/>
    <w:rsid w:val="00016004"/>
    <w:rsid w:val="00017D6B"/>
    <w:rsid w:val="00022805"/>
    <w:rsid w:val="000264C2"/>
    <w:rsid w:val="00031EB9"/>
    <w:rsid w:val="00035A12"/>
    <w:rsid w:val="00035ED1"/>
    <w:rsid w:val="00042579"/>
    <w:rsid w:val="00042FC6"/>
    <w:rsid w:val="000436B6"/>
    <w:rsid w:val="00043F43"/>
    <w:rsid w:val="000444FD"/>
    <w:rsid w:val="00044AEA"/>
    <w:rsid w:val="00045123"/>
    <w:rsid w:val="000525BA"/>
    <w:rsid w:val="00053E8C"/>
    <w:rsid w:val="00054280"/>
    <w:rsid w:val="0005661B"/>
    <w:rsid w:val="00060EC3"/>
    <w:rsid w:val="00061ED4"/>
    <w:rsid w:val="00062AA4"/>
    <w:rsid w:val="000641EC"/>
    <w:rsid w:val="00064FEE"/>
    <w:rsid w:val="000709AC"/>
    <w:rsid w:val="00071021"/>
    <w:rsid w:val="0007688D"/>
    <w:rsid w:val="00080FCE"/>
    <w:rsid w:val="00082545"/>
    <w:rsid w:val="00082FA5"/>
    <w:rsid w:val="0008455F"/>
    <w:rsid w:val="00086551"/>
    <w:rsid w:val="000871AE"/>
    <w:rsid w:val="00091197"/>
    <w:rsid w:val="00092045"/>
    <w:rsid w:val="0009660E"/>
    <w:rsid w:val="000A64D6"/>
    <w:rsid w:val="000A7141"/>
    <w:rsid w:val="000A7EBD"/>
    <w:rsid w:val="000B0A08"/>
    <w:rsid w:val="000B136D"/>
    <w:rsid w:val="000B1811"/>
    <w:rsid w:val="000B3491"/>
    <w:rsid w:val="000B7063"/>
    <w:rsid w:val="000B7F7D"/>
    <w:rsid w:val="000C56FD"/>
    <w:rsid w:val="000D2FC4"/>
    <w:rsid w:val="000D4F14"/>
    <w:rsid w:val="000D5BC6"/>
    <w:rsid w:val="000D5F2D"/>
    <w:rsid w:val="000D6061"/>
    <w:rsid w:val="000D662E"/>
    <w:rsid w:val="000E3AF5"/>
    <w:rsid w:val="00102C79"/>
    <w:rsid w:val="00102F8C"/>
    <w:rsid w:val="001049B0"/>
    <w:rsid w:val="001073AF"/>
    <w:rsid w:val="00110D44"/>
    <w:rsid w:val="00111F85"/>
    <w:rsid w:val="00115D8E"/>
    <w:rsid w:val="00116445"/>
    <w:rsid w:val="0011749D"/>
    <w:rsid w:val="001207ED"/>
    <w:rsid w:val="00127345"/>
    <w:rsid w:val="00130240"/>
    <w:rsid w:val="001318CB"/>
    <w:rsid w:val="00141085"/>
    <w:rsid w:val="00145358"/>
    <w:rsid w:val="00146E17"/>
    <w:rsid w:val="00150002"/>
    <w:rsid w:val="0015120A"/>
    <w:rsid w:val="00153EDF"/>
    <w:rsid w:val="00154475"/>
    <w:rsid w:val="00156C5C"/>
    <w:rsid w:val="00157B52"/>
    <w:rsid w:val="001604A5"/>
    <w:rsid w:val="00162660"/>
    <w:rsid w:val="001653E2"/>
    <w:rsid w:val="001711C2"/>
    <w:rsid w:val="00171DC9"/>
    <w:rsid w:val="00173423"/>
    <w:rsid w:val="00177E8B"/>
    <w:rsid w:val="001834B9"/>
    <w:rsid w:val="00184D79"/>
    <w:rsid w:val="00186FF7"/>
    <w:rsid w:val="00187D46"/>
    <w:rsid w:val="0019093A"/>
    <w:rsid w:val="0019388B"/>
    <w:rsid w:val="00193EE3"/>
    <w:rsid w:val="001943E1"/>
    <w:rsid w:val="00196DC0"/>
    <w:rsid w:val="001A1801"/>
    <w:rsid w:val="001A31F1"/>
    <w:rsid w:val="001A49E9"/>
    <w:rsid w:val="001A5859"/>
    <w:rsid w:val="001A718F"/>
    <w:rsid w:val="001B0BA3"/>
    <w:rsid w:val="001B1441"/>
    <w:rsid w:val="001B14AB"/>
    <w:rsid w:val="001B419B"/>
    <w:rsid w:val="001B7CF2"/>
    <w:rsid w:val="001C06B9"/>
    <w:rsid w:val="001C0F9C"/>
    <w:rsid w:val="001C3887"/>
    <w:rsid w:val="001C5791"/>
    <w:rsid w:val="001D28CB"/>
    <w:rsid w:val="001D3D95"/>
    <w:rsid w:val="001D3F6D"/>
    <w:rsid w:val="001D4C2F"/>
    <w:rsid w:val="001D790A"/>
    <w:rsid w:val="001D7FC0"/>
    <w:rsid w:val="001E112E"/>
    <w:rsid w:val="001E1A21"/>
    <w:rsid w:val="001E22A9"/>
    <w:rsid w:val="001E62CC"/>
    <w:rsid w:val="001E657B"/>
    <w:rsid w:val="001F24B9"/>
    <w:rsid w:val="001F2BB8"/>
    <w:rsid w:val="001F31FA"/>
    <w:rsid w:val="001F3AD9"/>
    <w:rsid w:val="001F442E"/>
    <w:rsid w:val="001F485E"/>
    <w:rsid w:val="00203CCE"/>
    <w:rsid w:val="002072EE"/>
    <w:rsid w:val="00210471"/>
    <w:rsid w:val="00212635"/>
    <w:rsid w:val="00214FFD"/>
    <w:rsid w:val="0021788C"/>
    <w:rsid w:val="00217D2A"/>
    <w:rsid w:val="00227563"/>
    <w:rsid w:val="002316FB"/>
    <w:rsid w:val="00232288"/>
    <w:rsid w:val="00235437"/>
    <w:rsid w:val="00240DF2"/>
    <w:rsid w:val="00240EDE"/>
    <w:rsid w:val="00241FFC"/>
    <w:rsid w:val="00246B41"/>
    <w:rsid w:val="00247F46"/>
    <w:rsid w:val="00250028"/>
    <w:rsid w:val="002506D0"/>
    <w:rsid w:val="002507E7"/>
    <w:rsid w:val="00253DD0"/>
    <w:rsid w:val="00254B69"/>
    <w:rsid w:val="0025551A"/>
    <w:rsid w:val="002557D7"/>
    <w:rsid w:val="00256189"/>
    <w:rsid w:val="00256DC7"/>
    <w:rsid w:val="00257636"/>
    <w:rsid w:val="00260598"/>
    <w:rsid w:val="00261945"/>
    <w:rsid w:val="002657BB"/>
    <w:rsid w:val="00265822"/>
    <w:rsid w:val="00266381"/>
    <w:rsid w:val="00267217"/>
    <w:rsid w:val="002733B6"/>
    <w:rsid w:val="00276355"/>
    <w:rsid w:val="002802C4"/>
    <w:rsid w:val="002813F9"/>
    <w:rsid w:val="002902E3"/>
    <w:rsid w:val="00290A85"/>
    <w:rsid w:val="0029135E"/>
    <w:rsid w:val="0029149F"/>
    <w:rsid w:val="0029217F"/>
    <w:rsid w:val="00293467"/>
    <w:rsid w:val="00295AC8"/>
    <w:rsid w:val="00296C09"/>
    <w:rsid w:val="002A1231"/>
    <w:rsid w:val="002A1547"/>
    <w:rsid w:val="002A2877"/>
    <w:rsid w:val="002A727D"/>
    <w:rsid w:val="002B2B6A"/>
    <w:rsid w:val="002C04EB"/>
    <w:rsid w:val="002C08F3"/>
    <w:rsid w:val="002C5A0A"/>
    <w:rsid w:val="002D026D"/>
    <w:rsid w:val="002D3203"/>
    <w:rsid w:val="002D3A8D"/>
    <w:rsid w:val="002D413D"/>
    <w:rsid w:val="002D68B5"/>
    <w:rsid w:val="002D7160"/>
    <w:rsid w:val="002D7553"/>
    <w:rsid w:val="002E0CAA"/>
    <w:rsid w:val="002E1C21"/>
    <w:rsid w:val="002E35C6"/>
    <w:rsid w:val="002E4E01"/>
    <w:rsid w:val="002F6175"/>
    <w:rsid w:val="002F69D6"/>
    <w:rsid w:val="002F72C6"/>
    <w:rsid w:val="00301D0C"/>
    <w:rsid w:val="00301DFE"/>
    <w:rsid w:val="00302348"/>
    <w:rsid w:val="00304F3D"/>
    <w:rsid w:val="00305381"/>
    <w:rsid w:val="003066C2"/>
    <w:rsid w:val="00310512"/>
    <w:rsid w:val="003114D8"/>
    <w:rsid w:val="003115CD"/>
    <w:rsid w:val="003115D4"/>
    <w:rsid w:val="00312DCF"/>
    <w:rsid w:val="00313F47"/>
    <w:rsid w:val="00316E19"/>
    <w:rsid w:val="00320585"/>
    <w:rsid w:val="003241CC"/>
    <w:rsid w:val="00324397"/>
    <w:rsid w:val="00327D9F"/>
    <w:rsid w:val="00331A60"/>
    <w:rsid w:val="00333329"/>
    <w:rsid w:val="00335917"/>
    <w:rsid w:val="003441C2"/>
    <w:rsid w:val="003452D9"/>
    <w:rsid w:val="00355612"/>
    <w:rsid w:val="003556E0"/>
    <w:rsid w:val="00363F93"/>
    <w:rsid w:val="003661F8"/>
    <w:rsid w:val="00374DD0"/>
    <w:rsid w:val="00387D0E"/>
    <w:rsid w:val="00387D41"/>
    <w:rsid w:val="00391E26"/>
    <w:rsid w:val="00392A03"/>
    <w:rsid w:val="00393296"/>
    <w:rsid w:val="003972C3"/>
    <w:rsid w:val="00397F7B"/>
    <w:rsid w:val="003A0CC6"/>
    <w:rsid w:val="003A1849"/>
    <w:rsid w:val="003A1D92"/>
    <w:rsid w:val="003A54E6"/>
    <w:rsid w:val="003A7B0E"/>
    <w:rsid w:val="003B2397"/>
    <w:rsid w:val="003B33E2"/>
    <w:rsid w:val="003B5602"/>
    <w:rsid w:val="003B566A"/>
    <w:rsid w:val="003B764A"/>
    <w:rsid w:val="003C0D5E"/>
    <w:rsid w:val="003C186B"/>
    <w:rsid w:val="003C22C8"/>
    <w:rsid w:val="003C6CEE"/>
    <w:rsid w:val="003D3D81"/>
    <w:rsid w:val="003D481F"/>
    <w:rsid w:val="003D4A83"/>
    <w:rsid w:val="003D6833"/>
    <w:rsid w:val="003E02BA"/>
    <w:rsid w:val="003E0A9E"/>
    <w:rsid w:val="003E2031"/>
    <w:rsid w:val="003E2C61"/>
    <w:rsid w:val="003E64CF"/>
    <w:rsid w:val="003E6E3C"/>
    <w:rsid w:val="003E723F"/>
    <w:rsid w:val="003E7305"/>
    <w:rsid w:val="003F1E34"/>
    <w:rsid w:val="003F2209"/>
    <w:rsid w:val="003F37EE"/>
    <w:rsid w:val="003F3B82"/>
    <w:rsid w:val="003F456A"/>
    <w:rsid w:val="003F696E"/>
    <w:rsid w:val="003F6A3F"/>
    <w:rsid w:val="003F6E32"/>
    <w:rsid w:val="00401E5B"/>
    <w:rsid w:val="00403175"/>
    <w:rsid w:val="004041F6"/>
    <w:rsid w:val="0040433D"/>
    <w:rsid w:val="004077F3"/>
    <w:rsid w:val="0041225A"/>
    <w:rsid w:val="00412962"/>
    <w:rsid w:val="00414475"/>
    <w:rsid w:val="0041663D"/>
    <w:rsid w:val="00417A70"/>
    <w:rsid w:val="00421F27"/>
    <w:rsid w:val="00432E00"/>
    <w:rsid w:val="00435B74"/>
    <w:rsid w:val="004475C2"/>
    <w:rsid w:val="00451196"/>
    <w:rsid w:val="004511D0"/>
    <w:rsid w:val="00452E27"/>
    <w:rsid w:val="0045348E"/>
    <w:rsid w:val="0046648F"/>
    <w:rsid w:val="00467C87"/>
    <w:rsid w:val="00470B51"/>
    <w:rsid w:val="00471C0B"/>
    <w:rsid w:val="004777F4"/>
    <w:rsid w:val="004832A1"/>
    <w:rsid w:val="004833A7"/>
    <w:rsid w:val="004844BF"/>
    <w:rsid w:val="004849B5"/>
    <w:rsid w:val="00484E14"/>
    <w:rsid w:val="0048728A"/>
    <w:rsid w:val="0049207D"/>
    <w:rsid w:val="004935DA"/>
    <w:rsid w:val="00495DE0"/>
    <w:rsid w:val="00496450"/>
    <w:rsid w:val="004A165C"/>
    <w:rsid w:val="004A1A55"/>
    <w:rsid w:val="004B12D2"/>
    <w:rsid w:val="004B35D6"/>
    <w:rsid w:val="004B4783"/>
    <w:rsid w:val="004B4D67"/>
    <w:rsid w:val="004B739B"/>
    <w:rsid w:val="004C261B"/>
    <w:rsid w:val="004C3A0E"/>
    <w:rsid w:val="004C425D"/>
    <w:rsid w:val="004C528B"/>
    <w:rsid w:val="004C5E10"/>
    <w:rsid w:val="004C6EE7"/>
    <w:rsid w:val="004C7E0D"/>
    <w:rsid w:val="004D3304"/>
    <w:rsid w:val="004D44BE"/>
    <w:rsid w:val="004D7723"/>
    <w:rsid w:val="004E095B"/>
    <w:rsid w:val="004E2A0F"/>
    <w:rsid w:val="004E4575"/>
    <w:rsid w:val="004E781A"/>
    <w:rsid w:val="004E7D69"/>
    <w:rsid w:val="004F17C5"/>
    <w:rsid w:val="004F2C86"/>
    <w:rsid w:val="004F6178"/>
    <w:rsid w:val="00501F3A"/>
    <w:rsid w:val="00502E6A"/>
    <w:rsid w:val="00506CCA"/>
    <w:rsid w:val="00510E40"/>
    <w:rsid w:val="00512C57"/>
    <w:rsid w:val="00516FC5"/>
    <w:rsid w:val="00523618"/>
    <w:rsid w:val="00525CF7"/>
    <w:rsid w:val="005270F1"/>
    <w:rsid w:val="005322FD"/>
    <w:rsid w:val="00535CCD"/>
    <w:rsid w:val="00537209"/>
    <w:rsid w:val="00543A45"/>
    <w:rsid w:val="0054410E"/>
    <w:rsid w:val="0054611C"/>
    <w:rsid w:val="00550F10"/>
    <w:rsid w:val="00551884"/>
    <w:rsid w:val="00554DE5"/>
    <w:rsid w:val="005604A0"/>
    <w:rsid w:val="00560A83"/>
    <w:rsid w:val="005638B3"/>
    <w:rsid w:val="00563BEE"/>
    <w:rsid w:val="005718C2"/>
    <w:rsid w:val="00573BC7"/>
    <w:rsid w:val="005760B7"/>
    <w:rsid w:val="00577781"/>
    <w:rsid w:val="00580140"/>
    <w:rsid w:val="005803E8"/>
    <w:rsid w:val="0058205D"/>
    <w:rsid w:val="00583A2B"/>
    <w:rsid w:val="0058441F"/>
    <w:rsid w:val="005851FE"/>
    <w:rsid w:val="0059109D"/>
    <w:rsid w:val="00593F85"/>
    <w:rsid w:val="00597080"/>
    <w:rsid w:val="00597715"/>
    <w:rsid w:val="00597B30"/>
    <w:rsid w:val="005A46C6"/>
    <w:rsid w:val="005A4FA8"/>
    <w:rsid w:val="005A5AA8"/>
    <w:rsid w:val="005B1A25"/>
    <w:rsid w:val="005B2041"/>
    <w:rsid w:val="005B343A"/>
    <w:rsid w:val="005B38DA"/>
    <w:rsid w:val="005C0B56"/>
    <w:rsid w:val="005C2496"/>
    <w:rsid w:val="005C271C"/>
    <w:rsid w:val="005D137C"/>
    <w:rsid w:val="005D53E3"/>
    <w:rsid w:val="005E2EB0"/>
    <w:rsid w:val="005E3273"/>
    <w:rsid w:val="005E5945"/>
    <w:rsid w:val="005F017E"/>
    <w:rsid w:val="005F0E54"/>
    <w:rsid w:val="005F6194"/>
    <w:rsid w:val="00605798"/>
    <w:rsid w:val="00612F5C"/>
    <w:rsid w:val="00614829"/>
    <w:rsid w:val="00614DC3"/>
    <w:rsid w:val="00617D5B"/>
    <w:rsid w:val="00617DB7"/>
    <w:rsid w:val="00624DF2"/>
    <w:rsid w:val="00625910"/>
    <w:rsid w:val="00627B86"/>
    <w:rsid w:val="00631B03"/>
    <w:rsid w:val="00633C03"/>
    <w:rsid w:val="006341E0"/>
    <w:rsid w:val="0064370D"/>
    <w:rsid w:val="0064435F"/>
    <w:rsid w:val="00646FDA"/>
    <w:rsid w:val="006470DD"/>
    <w:rsid w:val="006621EE"/>
    <w:rsid w:val="006634D7"/>
    <w:rsid w:val="006643E3"/>
    <w:rsid w:val="00666A94"/>
    <w:rsid w:val="00667754"/>
    <w:rsid w:val="006723F8"/>
    <w:rsid w:val="00674BCA"/>
    <w:rsid w:val="006771C5"/>
    <w:rsid w:val="00681E9E"/>
    <w:rsid w:val="00681ED1"/>
    <w:rsid w:val="00682A8F"/>
    <w:rsid w:val="006848DB"/>
    <w:rsid w:val="00685ACB"/>
    <w:rsid w:val="00690FAA"/>
    <w:rsid w:val="00693115"/>
    <w:rsid w:val="006945C1"/>
    <w:rsid w:val="00695A78"/>
    <w:rsid w:val="00695D35"/>
    <w:rsid w:val="006963C6"/>
    <w:rsid w:val="006A29C3"/>
    <w:rsid w:val="006A51FD"/>
    <w:rsid w:val="006A5228"/>
    <w:rsid w:val="006A554D"/>
    <w:rsid w:val="006A74AF"/>
    <w:rsid w:val="006B08DC"/>
    <w:rsid w:val="006B3F5C"/>
    <w:rsid w:val="006B594C"/>
    <w:rsid w:val="006B722B"/>
    <w:rsid w:val="006B7C80"/>
    <w:rsid w:val="006B7EAA"/>
    <w:rsid w:val="006C1C1D"/>
    <w:rsid w:val="006C1F15"/>
    <w:rsid w:val="006C3591"/>
    <w:rsid w:val="006C40E6"/>
    <w:rsid w:val="006C6C95"/>
    <w:rsid w:val="006D00AF"/>
    <w:rsid w:val="006D2085"/>
    <w:rsid w:val="006D27CA"/>
    <w:rsid w:val="006D395A"/>
    <w:rsid w:val="006D6BA6"/>
    <w:rsid w:val="006E29DB"/>
    <w:rsid w:val="006E5276"/>
    <w:rsid w:val="006E646A"/>
    <w:rsid w:val="006F662A"/>
    <w:rsid w:val="006F74F4"/>
    <w:rsid w:val="00700484"/>
    <w:rsid w:val="00700C8D"/>
    <w:rsid w:val="00701415"/>
    <w:rsid w:val="00701BAC"/>
    <w:rsid w:val="007033F6"/>
    <w:rsid w:val="00704644"/>
    <w:rsid w:val="007055B2"/>
    <w:rsid w:val="0070568C"/>
    <w:rsid w:val="007108F1"/>
    <w:rsid w:val="0071385D"/>
    <w:rsid w:val="00715AFB"/>
    <w:rsid w:val="00715D19"/>
    <w:rsid w:val="007219A0"/>
    <w:rsid w:val="00722EF2"/>
    <w:rsid w:val="00725AAE"/>
    <w:rsid w:val="00730134"/>
    <w:rsid w:val="00735EAB"/>
    <w:rsid w:val="00743E14"/>
    <w:rsid w:val="007456A1"/>
    <w:rsid w:val="0074722C"/>
    <w:rsid w:val="007502BC"/>
    <w:rsid w:val="0075116B"/>
    <w:rsid w:val="00754ED0"/>
    <w:rsid w:val="007557E6"/>
    <w:rsid w:val="00756D51"/>
    <w:rsid w:val="007615A5"/>
    <w:rsid w:val="00761E5E"/>
    <w:rsid w:val="00763583"/>
    <w:rsid w:val="007662B9"/>
    <w:rsid w:val="00772196"/>
    <w:rsid w:val="00772352"/>
    <w:rsid w:val="0077320E"/>
    <w:rsid w:val="0077381E"/>
    <w:rsid w:val="00774280"/>
    <w:rsid w:val="00775FF2"/>
    <w:rsid w:val="00780D15"/>
    <w:rsid w:val="007875CB"/>
    <w:rsid w:val="0079762C"/>
    <w:rsid w:val="007A537A"/>
    <w:rsid w:val="007A692B"/>
    <w:rsid w:val="007B2B91"/>
    <w:rsid w:val="007B3A63"/>
    <w:rsid w:val="007B64A1"/>
    <w:rsid w:val="007B6598"/>
    <w:rsid w:val="007C1425"/>
    <w:rsid w:val="007C2EA0"/>
    <w:rsid w:val="007C58FA"/>
    <w:rsid w:val="007D2D93"/>
    <w:rsid w:val="007D43E9"/>
    <w:rsid w:val="007D446D"/>
    <w:rsid w:val="007E1092"/>
    <w:rsid w:val="007E1487"/>
    <w:rsid w:val="007E1BC2"/>
    <w:rsid w:val="007E2211"/>
    <w:rsid w:val="007E3069"/>
    <w:rsid w:val="007E57B5"/>
    <w:rsid w:val="007E7AEB"/>
    <w:rsid w:val="007F0A08"/>
    <w:rsid w:val="007F2320"/>
    <w:rsid w:val="007F3986"/>
    <w:rsid w:val="007F48A8"/>
    <w:rsid w:val="00800C0E"/>
    <w:rsid w:val="00802F02"/>
    <w:rsid w:val="0080681F"/>
    <w:rsid w:val="00806E64"/>
    <w:rsid w:val="00810F6F"/>
    <w:rsid w:val="008123BC"/>
    <w:rsid w:val="00820651"/>
    <w:rsid w:val="00823F07"/>
    <w:rsid w:val="0082471F"/>
    <w:rsid w:val="00825865"/>
    <w:rsid w:val="00827D62"/>
    <w:rsid w:val="00830E07"/>
    <w:rsid w:val="00830FAF"/>
    <w:rsid w:val="00834F97"/>
    <w:rsid w:val="00835D4E"/>
    <w:rsid w:val="00837DDB"/>
    <w:rsid w:val="008401D6"/>
    <w:rsid w:val="00841422"/>
    <w:rsid w:val="00846361"/>
    <w:rsid w:val="00851CC2"/>
    <w:rsid w:val="00852CAA"/>
    <w:rsid w:val="00854BD0"/>
    <w:rsid w:val="00857E24"/>
    <w:rsid w:val="00862D4D"/>
    <w:rsid w:val="008632AA"/>
    <w:rsid w:val="0086443A"/>
    <w:rsid w:val="008659AB"/>
    <w:rsid w:val="00871482"/>
    <w:rsid w:val="008730C8"/>
    <w:rsid w:val="00873FFF"/>
    <w:rsid w:val="0087580A"/>
    <w:rsid w:val="00881F64"/>
    <w:rsid w:val="00883D7B"/>
    <w:rsid w:val="00890DB0"/>
    <w:rsid w:val="00891DD2"/>
    <w:rsid w:val="00894197"/>
    <w:rsid w:val="00895D58"/>
    <w:rsid w:val="0089601B"/>
    <w:rsid w:val="008A0EB7"/>
    <w:rsid w:val="008A378C"/>
    <w:rsid w:val="008A3CCC"/>
    <w:rsid w:val="008A402C"/>
    <w:rsid w:val="008A4801"/>
    <w:rsid w:val="008A52D8"/>
    <w:rsid w:val="008A6171"/>
    <w:rsid w:val="008B05CE"/>
    <w:rsid w:val="008B3DEE"/>
    <w:rsid w:val="008B5CC2"/>
    <w:rsid w:val="008D0B98"/>
    <w:rsid w:val="008D28CA"/>
    <w:rsid w:val="008D40AA"/>
    <w:rsid w:val="008D5DB6"/>
    <w:rsid w:val="008E1B41"/>
    <w:rsid w:val="008E2864"/>
    <w:rsid w:val="008E420C"/>
    <w:rsid w:val="008E4284"/>
    <w:rsid w:val="008E484B"/>
    <w:rsid w:val="008E6434"/>
    <w:rsid w:val="008F244C"/>
    <w:rsid w:val="008F35DF"/>
    <w:rsid w:val="0090031A"/>
    <w:rsid w:val="0090376C"/>
    <w:rsid w:val="00906A55"/>
    <w:rsid w:val="00906D39"/>
    <w:rsid w:val="00907F03"/>
    <w:rsid w:val="009103FE"/>
    <w:rsid w:val="00914FBD"/>
    <w:rsid w:val="00920DC6"/>
    <w:rsid w:val="00924409"/>
    <w:rsid w:val="0093234D"/>
    <w:rsid w:val="0093456C"/>
    <w:rsid w:val="0093495A"/>
    <w:rsid w:val="009370B6"/>
    <w:rsid w:val="00940AFD"/>
    <w:rsid w:val="00943790"/>
    <w:rsid w:val="0094563F"/>
    <w:rsid w:val="00946C31"/>
    <w:rsid w:val="00950BA1"/>
    <w:rsid w:val="00953090"/>
    <w:rsid w:val="00955ECB"/>
    <w:rsid w:val="009644BC"/>
    <w:rsid w:val="009745C7"/>
    <w:rsid w:val="00981955"/>
    <w:rsid w:val="0098554B"/>
    <w:rsid w:val="00987810"/>
    <w:rsid w:val="00994CBC"/>
    <w:rsid w:val="009A0462"/>
    <w:rsid w:val="009A1349"/>
    <w:rsid w:val="009A294C"/>
    <w:rsid w:val="009A4FD1"/>
    <w:rsid w:val="009B4653"/>
    <w:rsid w:val="009B51F8"/>
    <w:rsid w:val="009B6583"/>
    <w:rsid w:val="009C01E7"/>
    <w:rsid w:val="009C51F8"/>
    <w:rsid w:val="009C591B"/>
    <w:rsid w:val="009D1A99"/>
    <w:rsid w:val="009D1C2D"/>
    <w:rsid w:val="009D5DA9"/>
    <w:rsid w:val="009E040E"/>
    <w:rsid w:val="009E0625"/>
    <w:rsid w:val="009E0C0A"/>
    <w:rsid w:val="009E1722"/>
    <w:rsid w:val="009E1824"/>
    <w:rsid w:val="009E1B08"/>
    <w:rsid w:val="009E2FD3"/>
    <w:rsid w:val="009E3532"/>
    <w:rsid w:val="009E3C58"/>
    <w:rsid w:val="009E506A"/>
    <w:rsid w:val="009F24A9"/>
    <w:rsid w:val="009F2B4E"/>
    <w:rsid w:val="009F4232"/>
    <w:rsid w:val="009F67D2"/>
    <w:rsid w:val="00A01959"/>
    <w:rsid w:val="00A02721"/>
    <w:rsid w:val="00A03D1E"/>
    <w:rsid w:val="00A04D3D"/>
    <w:rsid w:val="00A069C1"/>
    <w:rsid w:val="00A1306E"/>
    <w:rsid w:val="00A2066E"/>
    <w:rsid w:val="00A258B1"/>
    <w:rsid w:val="00A25F30"/>
    <w:rsid w:val="00A30B9C"/>
    <w:rsid w:val="00A3580F"/>
    <w:rsid w:val="00A3716F"/>
    <w:rsid w:val="00A40B0D"/>
    <w:rsid w:val="00A40EA2"/>
    <w:rsid w:val="00A40FF8"/>
    <w:rsid w:val="00A41EFC"/>
    <w:rsid w:val="00A42D95"/>
    <w:rsid w:val="00A43561"/>
    <w:rsid w:val="00A44DCA"/>
    <w:rsid w:val="00A47015"/>
    <w:rsid w:val="00A47828"/>
    <w:rsid w:val="00A5065A"/>
    <w:rsid w:val="00A508CD"/>
    <w:rsid w:val="00A511AE"/>
    <w:rsid w:val="00A52E8B"/>
    <w:rsid w:val="00A53DDF"/>
    <w:rsid w:val="00A5566F"/>
    <w:rsid w:val="00A645AF"/>
    <w:rsid w:val="00A65D14"/>
    <w:rsid w:val="00A72056"/>
    <w:rsid w:val="00A732C4"/>
    <w:rsid w:val="00A73D85"/>
    <w:rsid w:val="00A74229"/>
    <w:rsid w:val="00A751CC"/>
    <w:rsid w:val="00A76918"/>
    <w:rsid w:val="00A8066C"/>
    <w:rsid w:val="00A86E46"/>
    <w:rsid w:val="00A92A64"/>
    <w:rsid w:val="00A94F7C"/>
    <w:rsid w:val="00A9693C"/>
    <w:rsid w:val="00AA0EA4"/>
    <w:rsid w:val="00AA26BD"/>
    <w:rsid w:val="00AA4B9F"/>
    <w:rsid w:val="00AA6915"/>
    <w:rsid w:val="00AB0AFD"/>
    <w:rsid w:val="00AB1551"/>
    <w:rsid w:val="00AB1778"/>
    <w:rsid w:val="00AB2EB7"/>
    <w:rsid w:val="00AB48BE"/>
    <w:rsid w:val="00AB6254"/>
    <w:rsid w:val="00AB70AB"/>
    <w:rsid w:val="00AB77D0"/>
    <w:rsid w:val="00AC0423"/>
    <w:rsid w:val="00AC1043"/>
    <w:rsid w:val="00AC2E90"/>
    <w:rsid w:val="00AC4180"/>
    <w:rsid w:val="00AC66BE"/>
    <w:rsid w:val="00AC7146"/>
    <w:rsid w:val="00AC77D0"/>
    <w:rsid w:val="00AD2174"/>
    <w:rsid w:val="00AD34F9"/>
    <w:rsid w:val="00AD7A0B"/>
    <w:rsid w:val="00AE124F"/>
    <w:rsid w:val="00AE3866"/>
    <w:rsid w:val="00AE6BE8"/>
    <w:rsid w:val="00AE7480"/>
    <w:rsid w:val="00AF0DF9"/>
    <w:rsid w:val="00AF7CA2"/>
    <w:rsid w:val="00B115C7"/>
    <w:rsid w:val="00B12C71"/>
    <w:rsid w:val="00B212DE"/>
    <w:rsid w:val="00B24A8D"/>
    <w:rsid w:val="00B263C1"/>
    <w:rsid w:val="00B269E8"/>
    <w:rsid w:val="00B31CB4"/>
    <w:rsid w:val="00B345EF"/>
    <w:rsid w:val="00B34F32"/>
    <w:rsid w:val="00B35D03"/>
    <w:rsid w:val="00B36FD8"/>
    <w:rsid w:val="00B37791"/>
    <w:rsid w:val="00B402FD"/>
    <w:rsid w:val="00B4400B"/>
    <w:rsid w:val="00B467B7"/>
    <w:rsid w:val="00B4741C"/>
    <w:rsid w:val="00B50FAE"/>
    <w:rsid w:val="00B518CA"/>
    <w:rsid w:val="00B5699D"/>
    <w:rsid w:val="00B57649"/>
    <w:rsid w:val="00B61A8F"/>
    <w:rsid w:val="00B62965"/>
    <w:rsid w:val="00B63366"/>
    <w:rsid w:val="00B6528E"/>
    <w:rsid w:val="00B721A1"/>
    <w:rsid w:val="00B72782"/>
    <w:rsid w:val="00B76C8F"/>
    <w:rsid w:val="00B82AC6"/>
    <w:rsid w:val="00B83FEA"/>
    <w:rsid w:val="00B83FF5"/>
    <w:rsid w:val="00B903CE"/>
    <w:rsid w:val="00B911CA"/>
    <w:rsid w:val="00B96B24"/>
    <w:rsid w:val="00BB0267"/>
    <w:rsid w:val="00BB13CC"/>
    <w:rsid w:val="00BB19BD"/>
    <w:rsid w:val="00BB3DAA"/>
    <w:rsid w:val="00BB7B00"/>
    <w:rsid w:val="00BC7901"/>
    <w:rsid w:val="00BD7243"/>
    <w:rsid w:val="00BD7967"/>
    <w:rsid w:val="00BE1212"/>
    <w:rsid w:val="00BE17BD"/>
    <w:rsid w:val="00BE714A"/>
    <w:rsid w:val="00BE71B4"/>
    <w:rsid w:val="00BF05EF"/>
    <w:rsid w:val="00BF0CC9"/>
    <w:rsid w:val="00BF2029"/>
    <w:rsid w:val="00BF24EB"/>
    <w:rsid w:val="00BF2A79"/>
    <w:rsid w:val="00BF332B"/>
    <w:rsid w:val="00BF40BB"/>
    <w:rsid w:val="00BF572E"/>
    <w:rsid w:val="00C00586"/>
    <w:rsid w:val="00C009B2"/>
    <w:rsid w:val="00C0169E"/>
    <w:rsid w:val="00C02003"/>
    <w:rsid w:val="00C02ED4"/>
    <w:rsid w:val="00C07C71"/>
    <w:rsid w:val="00C14441"/>
    <w:rsid w:val="00C16D90"/>
    <w:rsid w:val="00C20FF1"/>
    <w:rsid w:val="00C21D53"/>
    <w:rsid w:val="00C22096"/>
    <w:rsid w:val="00C251C8"/>
    <w:rsid w:val="00C25245"/>
    <w:rsid w:val="00C259D6"/>
    <w:rsid w:val="00C31B26"/>
    <w:rsid w:val="00C32A70"/>
    <w:rsid w:val="00C3487A"/>
    <w:rsid w:val="00C363EF"/>
    <w:rsid w:val="00C40EE9"/>
    <w:rsid w:val="00C40FD8"/>
    <w:rsid w:val="00C41884"/>
    <w:rsid w:val="00C43BC8"/>
    <w:rsid w:val="00C45196"/>
    <w:rsid w:val="00C468A4"/>
    <w:rsid w:val="00C50928"/>
    <w:rsid w:val="00C51FFA"/>
    <w:rsid w:val="00C53EA4"/>
    <w:rsid w:val="00C54C72"/>
    <w:rsid w:val="00C54F6C"/>
    <w:rsid w:val="00C56A87"/>
    <w:rsid w:val="00C602C4"/>
    <w:rsid w:val="00C63337"/>
    <w:rsid w:val="00C6495A"/>
    <w:rsid w:val="00C678E1"/>
    <w:rsid w:val="00C72C4B"/>
    <w:rsid w:val="00C73BC0"/>
    <w:rsid w:val="00C74383"/>
    <w:rsid w:val="00C779F2"/>
    <w:rsid w:val="00C82FB3"/>
    <w:rsid w:val="00C854EB"/>
    <w:rsid w:val="00C860EB"/>
    <w:rsid w:val="00C94E88"/>
    <w:rsid w:val="00CA3B84"/>
    <w:rsid w:val="00CA505B"/>
    <w:rsid w:val="00CA5C5D"/>
    <w:rsid w:val="00CA5F5F"/>
    <w:rsid w:val="00CB19A1"/>
    <w:rsid w:val="00CB203C"/>
    <w:rsid w:val="00CB3AB1"/>
    <w:rsid w:val="00CB58C6"/>
    <w:rsid w:val="00CC1D2A"/>
    <w:rsid w:val="00CC27D4"/>
    <w:rsid w:val="00CC3B39"/>
    <w:rsid w:val="00CD337C"/>
    <w:rsid w:val="00CD3C11"/>
    <w:rsid w:val="00CD55AE"/>
    <w:rsid w:val="00CD6F90"/>
    <w:rsid w:val="00CE123A"/>
    <w:rsid w:val="00CE3053"/>
    <w:rsid w:val="00CE394A"/>
    <w:rsid w:val="00CF1088"/>
    <w:rsid w:val="00CF22B5"/>
    <w:rsid w:val="00CF33BB"/>
    <w:rsid w:val="00CF35B2"/>
    <w:rsid w:val="00CF410B"/>
    <w:rsid w:val="00CF4149"/>
    <w:rsid w:val="00D00FA3"/>
    <w:rsid w:val="00D027D4"/>
    <w:rsid w:val="00D04735"/>
    <w:rsid w:val="00D05319"/>
    <w:rsid w:val="00D0531C"/>
    <w:rsid w:val="00D120B5"/>
    <w:rsid w:val="00D12917"/>
    <w:rsid w:val="00D20BC3"/>
    <w:rsid w:val="00D24FA7"/>
    <w:rsid w:val="00D3061F"/>
    <w:rsid w:val="00D3069A"/>
    <w:rsid w:val="00D32AF7"/>
    <w:rsid w:val="00D34175"/>
    <w:rsid w:val="00D34EE0"/>
    <w:rsid w:val="00D35841"/>
    <w:rsid w:val="00D36424"/>
    <w:rsid w:val="00D409D0"/>
    <w:rsid w:val="00D4139C"/>
    <w:rsid w:val="00D4498E"/>
    <w:rsid w:val="00D45E2C"/>
    <w:rsid w:val="00D4632A"/>
    <w:rsid w:val="00D46D45"/>
    <w:rsid w:val="00D5701C"/>
    <w:rsid w:val="00D575FE"/>
    <w:rsid w:val="00D57B4B"/>
    <w:rsid w:val="00D659C2"/>
    <w:rsid w:val="00D6689C"/>
    <w:rsid w:val="00D67D90"/>
    <w:rsid w:val="00D736E9"/>
    <w:rsid w:val="00D81C88"/>
    <w:rsid w:val="00D831BE"/>
    <w:rsid w:val="00D87A99"/>
    <w:rsid w:val="00D948D6"/>
    <w:rsid w:val="00DA280F"/>
    <w:rsid w:val="00DA5680"/>
    <w:rsid w:val="00DA5706"/>
    <w:rsid w:val="00DA5912"/>
    <w:rsid w:val="00DB105D"/>
    <w:rsid w:val="00DB1334"/>
    <w:rsid w:val="00DB187F"/>
    <w:rsid w:val="00DB3917"/>
    <w:rsid w:val="00DB432C"/>
    <w:rsid w:val="00DB4B1D"/>
    <w:rsid w:val="00DB4B79"/>
    <w:rsid w:val="00DC10A7"/>
    <w:rsid w:val="00DC2999"/>
    <w:rsid w:val="00DD18CF"/>
    <w:rsid w:val="00DD22FD"/>
    <w:rsid w:val="00DD31B6"/>
    <w:rsid w:val="00DD618D"/>
    <w:rsid w:val="00DE02E7"/>
    <w:rsid w:val="00DE1A31"/>
    <w:rsid w:val="00DE1C11"/>
    <w:rsid w:val="00DE42B2"/>
    <w:rsid w:val="00DE6828"/>
    <w:rsid w:val="00DE68BB"/>
    <w:rsid w:val="00DF0EE7"/>
    <w:rsid w:val="00DF6F34"/>
    <w:rsid w:val="00E00570"/>
    <w:rsid w:val="00E0407E"/>
    <w:rsid w:val="00E04313"/>
    <w:rsid w:val="00E05074"/>
    <w:rsid w:val="00E0618D"/>
    <w:rsid w:val="00E10359"/>
    <w:rsid w:val="00E10844"/>
    <w:rsid w:val="00E137C0"/>
    <w:rsid w:val="00E16E1B"/>
    <w:rsid w:val="00E213CA"/>
    <w:rsid w:val="00E24DF8"/>
    <w:rsid w:val="00E2557B"/>
    <w:rsid w:val="00E30D64"/>
    <w:rsid w:val="00E33C83"/>
    <w:rsid w:val="00E454AE"/>
    <w:rsid w:val="00E45D9F"/>
    <w:rsid w:val="00E52A85"/>
    <w:rsid w:val="00E53B9A"/>
    <w:rsid w:val="00E5535E"/>
    <w:rsid w:val="00E56EA8"/>
    <w:rsid w:val="00E63040"/>
    <w:rsid w:val="00E66DBD"/>
    <w:rsid w:val="00E70914"/>
    <w:rsid w:val="00E73AFF"/>
    <w:rsid w:val="00E74CAF"/>
    <w:rsid w:val="00E77B7A"/>
    <w:rsid w:val="00E83859"/>
    <w:rsid w:val="00E87FD9"/>
    <w:rsid w:val="00E90372"/>
    <w:rsid w:val="00E9734D"/>
    <w:rsid w:val="00E97CED"/>
    <w:rsid w:val="00EA0284"/>
    <w:rsid w:val="00EA0908"/>
    <w:rsid w:val="00EA2098"/>
    <w:rsid w:val="00EA2AF3"/>
    <w:rsid w:val="00EB0151"/>
    <w:rsid w:val="00EB108A"/>
    <w:rsid w:val="00EB292E"/>
    <w:rsid w:val="00EB3F82"/>
    <w:rsid w:val="00EC79E1"/>
    <w:rsid w:val="00ED138E"/>
    <w:rsid w:val="00ED6A7F"/>
    <w:rsid w:val="00ED785D"/>
    <w:rsid w:val="00EE0727"/>
    <w:rsid w:val="00EE213A"/>
    <w:rsid w:val="00EE7C29"/>
    <w:rsid w:val="00EF294A"/>
    <w:rsid w:val="00EF2AB4"/>
    <w:rsid w:val="00EF34AB"/>
    <w:rsid w:val="00EF386C"/>
    <w:rsid w:val="00EF5664"/>
    <w:rsid w:val="00F05276"/>
    <w:rsid w:val="00F07519"/>
    <w:rsid w:val="00F14772"/>
    <w:rsid w:val="00F15537"/>
    <w:rsid w:val="00F1686E"/>
    <w:rsid w:val="00F16CAB"/>
    <w:rsid w:val="00F2140E"/>
    <w:rsid w:val="00F23319"/>
    <w:rsid w:val="00F23426"/>
    <w:rsid w:val="00F250EB"/>
    <w:rsid w:val="00F256F6"/>
    <w:rsid w:val="00F25A1F"/>
    <w:rsid w:val="00F264C1"/>
    <w:rsid w:val="00F31851"/>
    <w:rsid w:val="00F34B2B"/>
    <w:rsid w:val="00F41474"/>
    <w:rsid w:val="00F464BE"/>
    <w:rsid w:val="00F50F87"/>
    <w:rsid w:val="00F5176B"/>
    <w:rsid w:val="00F55D58"/>
    <w:rsid w:val="00F55F76"/>
    <w:rsid w:val="00F60612"/>
    <w:rsid w:val="00F64F40"/>
    <w:rsid w:val="00F71DDA"/>
    <w:rsid w:val="00F77EC6"/>
    <w:rsid w:val="00F80C8C"/>
    <w:rsid w:val="00F8584C"/>
    <w:rsid w:val="00F90FA9"/>
    <w:rsid w:val="00F91F8B"/>
    <w:rsid w:val="00F92C62"/>
    <w:rsid w:val="00F94288"/>
    <w:rsid w:val="00FA094F"/>
    <w:rsid w:val="00FA209F"/>
    <w:rsid w:val="00FA5BAD"/>
    <w:rsid w:val="00FA5C59"/>
    <w:rsid w:val="00FB0866"/>
    <w:rsid w:val="00FB08CD"/>
    <w:rsid w:val="00FB345E"/>
    <w:rsid w:val="00FB4119"/>
    <w:rsid w:val="00FC5E80"/>
    <w:rsid w:val="00FC656B"/>
    <w:rsid w:val="00FD0D75"/>
    <w:rsid w:val="00FD1566"/>
    <w:rsid w:val="00FD1821"/>
    <w:rsid w:val="00FD1BF7"/>
    <w:rsid w:val="00FD2D17"/>
    <w:rsid w:val="00FD3389"/>
    <w:rsid w:val="00FD3E75"/>
    <w:rsid w:val="00FD3FC7"/>
    <w:rsid w:val="00FD7898"/>
    <w:rsid w:val="00FD7AA1"/>
    <w:rsid w:val="00FE36A9"/>
    <w:rsid w:val="00FE3A47"/>
    <w:rsid w:val="00FE6222"/>
    <w:rsid w:val="00FF3368"/>
    <w:rsid w:val="00FF3A77"/>
    <w:rsid w:val="00FF7544"/>
    <w:rsid w:val="00FF7818"/>
    <w:rsid w:val="018C0C9E"/>
    <w:rsid w:val="02360749"/>
    <w:rsid w:val="043513C2"/>
    <w:rsid w:val="04D7011F"/>
    <w:rsid w:val="0507744D"/>
    <w:rsid w:val="06055F69"/>
    <w:rsid w:val="06A40FD5"/>
    <w:rsid w:val="07D2371F"/>
    <w:rsid w:val="0B612681"/>
    <w:rsid w:val="0BEC5552"/>
    <w:rsid w:val="0D006255"/>
    <w:rsid w:val="0F662E2E"/>
    <w:rsid w:val="11084BE3"/>
    <w:rsid w:val="115E16D1"/>
    <w:rsid w:val="12245FAF"/>
    <w:rsid w:val="13A206DE"/>
    <w:rsid w:val="147E6426"/>
    <w:rsid w:val="182035C8"/>
    <w:rsid w:val="18950C4A"/>
    <w:rsid w:val="19E47056"/>
    <w:rsid w:val="1A9A3E28"/>
    <w:rsid w:val="1BE22EA1"/>
    <w:rsid w:val="1EBD09A7"/>
    <w:rsid w:val="1EC56B4A"/>
    <w:rsid w:val="1EDB7CFB"/>
    <w:rsid w:val="1FD5411A"/>
    <w:rsid w:val="218617B3"/>
    <w:rsid w:val="23BA3996"/>
    <w:rsid w:val="244A022D"/>
    <w:rsid w:val="25BA7C7E"/>
    <w:rsid w:val="28CB614F"/>
    <w:rsid w:val="28DC43AF"/>
    <w:rsid w:val="291A2D72"/>
    <w:rsid w:val="2B084FE7"/>
    <w:rsid w:val="2B491FED"/>
    <w:rsid w:val="2F9037FD"/>
    <w:rsid w:val="339C4E66"/>
    <w:rsid w:val="35191DCB"/>
    <w:rsid w:val="364A0183"/>
    <w:rsid w:val="372C1A92"/>
    <w:rsid w:val="38637868"/>
    <w:rsid w:val="392A2FD2"/>
    <w:rsid w:val="39BC7E69"/>
    <w:rsid w:val="3AB24F6F"/>
    <w:rsid w:val="3B4B164C"/>
    <w:rsid w:val="3B995291"/>
    <w:rsid w:val="3BF21972"/>
    <w:rsid w:val="3C651E11"/>
    <w:rsid w:val="3DAD42D1"/>
    <w:rsid w:val="41E73F9C"/>
    <w:rsid w:val="42ED123B"/>
    <w:rsid w:val="43BF25DC"/>
    <w:rsid w:val="43D61CCF"/>
    <w:rsid w:val="44C304A5"/>
    <w:rsid w:val="451A428A"/>
    <w:rsid w:val="454071DD"/>
    <w:rsid w:val="469F0B11"/>
    <w:rsid w:val="473C077C"/>
    <w:rsid w:val="4863584C"/>
    <w:rsid w:val="4B163646"/>
    <w:rsid w:val="4B4F7B83"/>
    <w:rsid w:val="4CF17724"/>
    <w:rsid w:val="4D3C2566"/>
    <w:rsid w:val="4F8627FB"/>
    <w:rsid w:val="500F7180"/>
    <w:rsid w:val="50D32AE1"/>
    <w:rsid w:val="52546FB8"/>
    <w:rsid w:val="52697722"/>
    <w:rsid w:val="56082F5F"/>
    <w:rsid w:val="59D01390"/>
    <w:rsid w:val="5AEA0378"/>
    <w:rsid w:val="5AF54CD9"/>
    <w:rsid w:val="5B3D01EA"/>
    <w:rsid w:val="5CD4682C"/>
    <w:rsid w:val="5E074EA4"/>
    <w:rsid w:val="610B281B"/>
    <w:rsid w:val="628F4730"/>
    <w:rsid w:val="63633122"/>
    <w:rsid w:val="64B573BB"/>
    <w:rsid w:val="64BC75DA"/>
    <w:rsid w:val="650A0AB6"/>
    <w:rsid w:val="673A3FA5"/>
    <w:rsid w:val="69F12809"/>
    <w:rsid w:val="69F67441"/>
    <w:rsid w:val="6CE83CE1"/>
    <w:rsid w:val="6D34152D"/>
    <w:rsid w:val="6D520F49"/>
    <w:rsid w:val="6F7F254A"/>
    <w:rsid w:val="70787AE6"/>
    <w:rsid w:val="7194757E"/>
    <w:rsid w:val="76363D7C"/>
    <w:rsid w:val="77117561"/>
    <w:rsid w:val="796926C2"/>
    <w:rsid w:val="7BFE1C5F"/>
    <w:rsid w:val="7DAF76CF"/>
    <w:rsid w:val="7E613B07"/>
    <w:rsid w:val="7FED7C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iPriority="0" w:semiHidden="0" w:name="List"/>
    <w:lsdException w:uiPriority="99" w:name="List Bullet"/>
    <w:lsdException w:qFormat="1" w:uiPriority="99" w:semiHidden="0" w:name="List Number"/>
    <w:lsdException w:qFormat="1"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uiPriority="99" w:name="List Bullet 3"/>
    <w:lsdException w:qFormat="1" w:unhideWhenUsed="0" w:uiPriority="0" w:semiHidden="0"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0" w:semiHidden="0" w:name="Date"/>
    <w:lsdException w:qFormat="1"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ind w:firstLine="560" w:firstLineChars="200"/>
    </w:pPr>
    <w:rPr>
      <w:rFonts w:cs="Times New Roman" w:asciiTheme="minorHAnsi" w:hAnsiTheme="minorHAnsi" w:eastAsiaTheme="minorEastAsia"/>
      <w:sz w:val="28"/>
      <w:szCs w:val="24"/>
      <w:lang w:val="en-US" w:eastAsia="zh-CN" w:bidi="ar-SA"/>
    </w:rPr>
  </w:style>
  <w:style w:type="paragraph" w:styleId="2">
    <w:name w:val="heading 1"/>
    <w:next w:val="1"/>
    <w:link w:val="69"/>
    <w:qFormat/>
    <w:uiPriority w:val="9"/>
    <w:pPr>
      <w:keepNext/>
      <w:numPr>
        <w:ilvl w:val="0"/>
        <w:numId w:val="1"/>
      </w:numPr>
      <w:spacing w:before="240" w:after="240"/>
      <w:outlineLvl w:val="0"/>
    </w:pPr>
    <w:rPr>
      <w:rFonts w:ascii="Arial Unicode MS" w:hAnsi="Arial Unicode MS" w:eastAsia="黑体" w:cs="Times New Roman"/>
      <w:b/>
      <w:bCs/>
      <w:kern w:val="32"/>
      <w:sz w:val="30"/>
      <w:szCs w:val="32"/>
      <w:lang w:val="en-US" w:eastAsia="zh-CN" w:bidi="ar-SA"/>
    </w:rPr>
  </w:style>
  <w:style w:type="paragraph" w:styleId="3">
    <w:name w:val="heading 2"/>
    <w:basedOn w:val="1"/>
    <w:next w:val="1"/>
    <w:link w:val="70"/>
    <w:autoRedefine/>
    <w:unhideWhenUsed/>
    <w:qFormat/>
    <w:uiPriority w:val="9"/>
    <w:pPr>
      <w:numPr>
        <w:ilvl w:val="1"/>
        <w:numId w:val="1"/>
      </w:numPr>
      <w:outlineLvl w:val="1"/>
    </w:pPr>
    <w:rPr>
      <w:rFonts w:ascii="Arial Unicode MS" w:hAnsi="Arial Unicode MS" w:eastAsia="黑体" w:cs="Times New Roman"/>
      <w:b/>
      <w:iCs/>
      <w:sz w:val="28"/>
      <w:szCs w:val="28"/>
      <w:lang w:val="en-US" w:eastAsia="zh-CN" w:bidi="ar-SA"/>
    </w:rPr>
  </w:style>
  <w:style w:type="paragraph" w:styleId="4">
    <w:name w:val="heading 3"/>
    <w:basedOn w:val="1"/>
    <w:next w:val="1"/>
    <w:link w:val="71"/>
    <w:unhideWhenUsed/>
    <w:qFormat/>
    <w:uiPriority w:val="9"/>
    <w:pPr>
      <w:keepNext/>
      <w:numPr>
        <w:ilvl w:val="2"/>
        <w:numId w:val="1"/>
      </w:numPr>
      <w:spacing w:before="240" w:after="60"/>
      <w:ind w:firstLine="0" w:firstLineChars="0"/>
      <w:outlineLvl w:val="2"/>
    </w:pPr>
    <w:rPr>
      <w:rFonts w:ascii="Cambria" w:hAnsi="Cambria" w:eastAsia="宋体"/>
      <w:b/>
      <w:bCs/>
      <w:sz w:val="26"/>
      <w:szCs w:val="26"/>
    </w:rPr>
  </w:style>
  <w:style w:type="paragraph" w:styleId="5">
    <w:name w:val="heading 4"/>
    <w:basedOn w:val="1"/>
    <w:next w:val="1"/>
    <w:link w:val="72"/>
    <w:unhideWhenUsed/>
    <w:qFormat/>
    <w:uiPriority w:val="9"/>
    <w:pPr>
      <w:keepNext/>
      <w:numPr>
        <w:ilvl w:val="3"/>
        <w:numId w:val="1"/>
      </w:numPr>
      <w:spacing w:before="240" w:after="60"/>
      <w:ind w:firstLine="0" w:firstLineChars="0"/>
      <w:outlineLvl w:val="3"/>
    </w:pPr>
    <w:rPr>
      <w:b/>
      <w:bCs/>
      <w:szCs w:val="28"/>
    </w:rPr>
  </w:style>
  <w:style w:type="paragraph" w:styleId="6">
    <w:name w:val="heading 5"/>
    <w:basedOn w:val="1"/>
    <w:next w:val="1"/>
    <w:link w:val="73"/>
    <w:unhideWhenUsed/>
    <w:qFormat/>
    <w:uiPriority w:val="9"/>
    <w:pPr>
      <w:numPr>
        <w:ilvl w:val="4"/>
        <w:numId w:val="1"/>
      </w:numPr>
      <w:spacing w:before="240" w:after="60"/>
      <w:ind w:firstLine="0" w:firstLineChars="0"/>
      <w:outlineLvl w:val="4"/>
    </w:pPr>
    <w:rPr>
      <w:b/>
      <w:bCs/>
      <w:sz w:val="26"/>
      <w:szCs w:val="26"/>
    </w:rPr>
  </w:style>
  <w:style w:type="paragraph" w:styleId="7">
    <w:name w:val="heading 6"/>
    <w:basedOn w:val="1"/>
    <w:next w:val="1"/>
    <w:link w:val="74"/>
    <w:unhideWhenUsed/>
    <w:qFormat/>
    <w:uiPriority w:val="9"/>
    <w:pPr>
      <w:spacing w:before="240" w:after="60"/>
      <w:outlineLvl w:val="5"/>
    </w:pPr>
    <w:rPr>
      <w:b/>
      <w:bCs/>
      <w:sz w:val="22"/>
      <w:szCs w:val="22"/>
    </w:rPr>
  </w:style>
  <w:style w:type="paragraph" w:styleId="8">
    <w:name w:val="heading 7"/>
    <w:basedOn w:val="1"/>
    <w:next w:val="1"/>
    <w:link w:val="75"/>
    <w:autoRedefine/>
    <w:unhideWhenUsed/>
    <w:qFormat/>
    <w:uiPriority w:val="9"/>
    <w:pPr>
      <w:spacing w:before="240" w:after="60"/>
      <w:outlineLvl w:val="6"/>
    </w:pPr>
  </w:style>
  <w:style w:type="paragraph" w:styleId="9">
    <w:name w:val="heading 8"/>
    <w:basedOn w:val="1"/>
    <w:next w:val="1"/>
    <w:link w:val="76"/>
    <w:unhideWhenUsed/>
    <w:qFormat/>
    <w:uiPriority w:val="9"/>
    <w:pPr>
      <w:spacing w:before="240" w:after="60"/>
      <w:outlineLvl w:val="7"/>
    </w:pPr>
    <w:rPr>
      <w:i/>
      <w:iCs/>
    </w:rPr>
  </w:style>
  <w:style w:type="paragraph" w:styleId="10">
    <w:name w:val="heading 9"/>
    <w:basedOn w:val="1"/>
    <w:next w:val="1"/>
    <w:link w:val="77"/>
    <w:autoRedefine/>
    <w:unhideWhenUsed/>
    <w:qFormat/>
    <w:uiPriority w:val="9"/>
    <w:pPr>
      <w:spacing w:before="240" w:after="60"/>
      <w:outlineLvl w:val="8"/>
    </w:pPr>
    <w:rPr>
      <w:rFonts w:ascii="Cambria" w:hAnsi="Cambria" w:eastAsia="宋体"/>
      <w:sz w:val="22"/>
      <w:szCs w:val="22"/>
    </w:rPr>
  </w:style>
  <w:style w:type="character" w:default="1" w:styleId="60">
    <w:name w:val="Default Paragraph Font"/>
    <w:semiHidden/>
    <w:unhideWhenUsed/>
    <w:qFormat/>
    <w:uiPriority w:val="1"/>
  </w:style>
  <w:style w:type="table" w:default="1" w:styleId="57">
    <w:name w:val="Normal Tabl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val="0"/>
      <w:spacing w:line="240" w:lineRule="auto"/>
      <w:ind w:left="100" w:leftChars="400" w:hanging="200" w:hangingChars="200"/>
      <w:jc w:val="both"/>
    </w:pPr>
    <w:rPr>
      <w:rFonts w:ascii="Times New Roman" w:hAnsi="Times New Roman" w:eastAsia="宋体"/>
      <w:kern w:val="2"/>
      <w:sz w:val="21"/>
      <w:szCs w:val="20"/>
    </w:rPr>
  </w:style>
  <w:style w:type="paragraph" w:styleId="12">
    <w:name w:val="toc 7"/>
    <w:basedOn w:val="1"/>
    <w:next w:val="1"/>
    <w:autoRedefine/>
    <w:qFormat/>
    <w:uiPriority w:val="39"/>
    <w:pPr>
      <w:widowControl w:val="0"/>
      <w:spacing w:line="240" w:lineRule="auto"/>
      <w:ind w:left="2520" w:leftChars="1200" w:firstLine="0" w:firstLineChars="0"/>
      <w:jc w:val="both"/>
    </w:pPr>
    <w:rPr>
      <w:rFonts w:ascii="Calibri" w:hAnsi="Calibri" w:eastAsia="宋体"/>
      <w:kern w:val="2"/>
      <w:sz w:val="21"/>
      <w:szCs w:val="22"/>
    </w:rPr>
  </w:style>
  <w:style w:type="paragraph" w:styleId="13">
    <w:name w:val="Note Heading"/>
    <w:basedOn w:val="1"/>
    <w:next w:val="1"/>
    <w:link w:val="213"/>
    <w:qFormat/>
    <w:uiPriority w:val="0"/>
    <w:pPr>
      <w:widowControl w:val="0"/>
      <w:spacing w:line="240" w:lineRule="auto"/>
      <w:ind w:firstLine="0" w:firstLineChars="0"/>
      <w:jc w:val="center"/>
    </w:pPr>
    <w:rPr>
      <w:rFonts w:ascii="DFKai-SB" w:hAnsi="DFKai-SB" w:eastAsia="DFKai-SB" w:cstheme="minorBidi"/>
      <w:kern w:val="2"/>
      <w:sz w:val="21"/>
      <w:szCs w:val="22"/>
    </w:rPr>
  </w:style>
  <w:style w:type="paragraph" w:styleId="14">
    <w:name w:val="List Bullet 4"/>
    <w:basedOn w:val="1"/>
    <w:autoRedefine/>
    <w:qFormat/>
    <w:uiPriority w:val="0"/>
    <w:pPr>
      <w:tabs>
        <w:tab w:val="left" w:pos="0"/>
        <w:tab w:val="left" w:pos="864"/>
      </w:tabs>
      <w:spacing w:before="120" w:after="120"/>
      <w:ind w:left="720" w:firstLine="0" w:firstLineChars="0"/>
    </w:pPr>
    <w:rPr>
      <w:rFonts w:ascii="Arial" w:hAnsi="Arial" w:eastAsia="宋体"/>
      <w:color w:val="000000"/>
      <w:szCs w:val="22"/>
      <w:lang w:val="en-GB" w:eastAsia="en-US"/>
    </w:rPr>
  </w:style>
  <w:style w:type="paragraph" w:styleId="15">
    <w:name w:val="List Number"/>
    <w:basedOn w:val="1"/>
    <w:autoRedefine/>
    <w:unhideWhenUsed/>
    <w:qFormat/>
    <w:uiPriority w:val="99"/>
    <w:pPr>
      <w:numPr>
        <w:ilvl w:val="0"/>
        <w:numId w:val="2"/>
      </w:numPr>
      <w:contextualSpacing/>
    </w:pPr>
  </w:style>
  <w:style w:type="paragraph" w:styleId="16">
    <w:name w:val="Normal Indent"/>
    <w:basedOn w:val="1"/>
    <w:link w:val="160"/>
    <w:autoRedefine/>
    <w:unhideWhenUsed/>
    <w:qFormat/>
    <w:uiPriority w:val="0"/>
    <w:pPr>
      <w:ind w:firstLine="420"/>
    </w:pPr>
  </w:style>
  <w:style w:type="paragraph" w:styleId="17">
    <w:name w:val="caption"/>
    <w:basedOn w:val="1"/>
    <w:next w:val="1"/>
    <w:link w:val="156"/>
    <w:autoRedefine/>
    <w:unhideWhenUsed/>
    <w:qFormat/>
    <w:uiPriority w:val="0"/>
    <w:pPr>
      <w:spacing w:line="240" w:lineRule="auto"/>
    </w:pPr>
    <w:rPr>
      <w:b/>
      <w:bCs/>
      <w:color w:val="2DA2BF"/>
      <w:sz w:val="18"/>
      <w:szCs w:val="18"/>
    </w:rPr>
  </w:style>
  <w:style w:type="paragraph" w:styleId="18">
    <w:name w:val="Document Map"/>
    <w:basedOn w:val="1"/>
    <w:link w:val="116"/>
    <w:autoRedefine/>
    <w:qFormat/>
    <w:uiPriority w:val="0"/>
    <w:pPr>
      <w:widowControl w:val="0"/>
      <w:shd w:val="clear" w:color="auto" w:fill="000080"/>
      <w:spacing w:line="240" w:lineRule="auto"/>
      <w:ind w:firstLine="0" w:firstLineChars="0"/>
      <w:jc w:val="both"/>
    </w:pPr>
    <w:rPr>
      <w:rFonts w:ascii="Calibri" w:hAnsi="Calibri" w:eastAsia="宋体"/>
      <w:kern w:val="2"/>
      <w:sz w:val="21"/>
      <w:szCs w:val="22"/>
    </w:rPr>
  </w:style>
  <w:style w:type="paragraph" w:styleId="19">
    <w:name w:val="toa heading"/>
    <w:basedOn w:val="1"/>
    <w:next w:val="1"/>
    <w:qFormat/>
    <w:uiPriority w:val="0"/>
    <w:pPr>
      <w:widowControl w:val="0"/>
      <w:spacing w:before="120"/>
      <w:ind w:firstLine="200"/>
      <w:jc w:val="both"/>
    </w:pPr>
    <w:rPr>
      <w:rFonts w:ascii="Arial" w:hAnsi="Arial" w:eastAsia="宋体"/>
      <w:kern w:val="2"/>
      <w:sz w:val="24"/>
      <w:szCs w:val="20"/>
    </w:rPr>
  </w:style>
  <w:style w:type="paragraph" w:styleId="20">
    <w:name w:val="annotation text"/>
    <w:basedOn w:val="1"/>
    <w:link w:val="117"/>
    <w:autoRedefine/>
    <w:unhideWhenUsed/>
    <w:qFormat/>
    <w:uiPriority w:val="0"/>
  </w:style>
  <w:style w:type="paragraph" w:styleId="21">
    <w:name w:val="Body Text 3"/>
    <w:basedOn w:val="1"/>
    <w:link w:val="207"/>
    <w:autoRedefine/>
    <w:qFormat/>
    <w:uiPriority w:val="0"/>
    <w:pPr>
      <w:widowControl w:val="0"/>
      <w:spacing w:line="240" w:lineRule="auto"/>
      <w:ind w:firstLine="0" w:firstLineChars="0"/>
      <w:jc w:val="center"/>
    </w:pPr>
    <w:rPr>
      <w:rFonts w:cstheme="minorBidi"/>
      <w:kern w:val="2"/>
      <w:sz w:val="21"/>
    </w:rPr>
  </w:style>
  <w:style w:type="paragraph" w:styleId="22">
    <w:name w:val="Body Text"/>
    <w:basedOn w:val="1"/>
    <w:link w:val="103"/>
    <w:unhideWhenUsed/>
    <w:qFormat/>
    <w:uiPriority w:val="0"/>
    <w:pPr>
      <w:widowControl w:val="0"/>
      <w:spacing w:after="120" w:line="240" w:lineRule="auto"/>
      <w:ind w:firstLine="0" w:firstLineChars="0"/>
      <w:jc w:val="both"/>
    </w:pPr>
    <w:rPr>
      <w:rFonts w:ascii="Times New Roman" w:hAnsi="Times New Roman" w:eastAsia="宋体"/>
      <w:kern w:val="2"/>
      <w:sz w:val="21"/>
    </w:rPr>
  </w:style>
  <w:style w:type="paragraph" w:styleId="23">
    <w:name w:val="Body Text Indent"/>
    <w:basedOn w:val="1"/>
    <w:next w:val="1"/>
    <w:link w:val="96"/>
    <w:autoRedefine/>
    <w:unhideWhenUsed/>
    <w:qFormat/>
    <w:uiPriority w:val="0"/>
    <w:pPr>
      <w:widowControl w:val="0"/>
      <w:spacing w:line="240" w:lineRule="auto"/>
      <w:ind w:firstLine="480" w:firstLineChars="0"/>
      <w:jc w:val="both"/>
    </w:pPr>
    <w:rPr>
      <w:rFonts w:ascii="宋体" w:hAnsi="宋体" w:eastAsia="宋体"/>
      <w:kern w:val="2"/>
    </w:rPr>
  </w:style>
  <w:style w:type="paragraph" w:styleId="24">
    <w:name w:val="List Number 3"/>
    <w:basedOn w:val="1"/>
    <w:autoRedefine/>
    <w:qFormat/>
    <w:uiPriority w:val="0"/>
    <w:pPr>
      <w:tabs>
        <w:tab w:val="left" w:pos="482"/>
      </w:tabs>
      <w:spacing w:after="50" w:afterLines="50"/>
      <w:ind w:left="482" w:hanging="340" w:firstLineChars="0"/>
    </w:pPr>
    <w:rPr>
      <w:szCs w:val="20"/>
    </w:rPr>
  </w:style>
  <w:style w:type="paragraph" w:styleId="25">
    <w:name w:val="List 2"/>
    <w:basedOn w:val="1"/>
    <w:autoRedefine/>
    <w:unhideWhenUsed/>
    <w:qFormat/>
    <w:uiPriority w:val="0"/>
    <w:pPr>
      <w:ind w:left="100" w:leftChars="200" w:hanging="200" w:hangingChars="200"/>
      <w:contextualSpacing/>
    </w:pPr>
  </w:style>
  <w:style w:type="paragraph" w:styleId="26">
    <w:name w:val="List Continue"/>
    <w:basedOn w:val="1"/>
    <w:autoRedefine/>
    <w:qFormat/>
    <w:uiPriority w:val="0"/>
    <w:pPr>
      <w:widowControl w:val="0"/>
      <w:spacing w:after="120" w:line="240" w:lineRule="auto"/>
      <w:ind w:left="420" w:leftChars="200" w:firstLine="0" w:firstLineChars="0"/>
      <w:jc w:val="both"/>
    </w:pPr>
    <w:rPr>
      <w:rFonts w:ascii="Times New Roman" w:hAnsi="Times New Roman" w:eastAsia="宋体"/>
      <w:kern w:val="2"/>
      <w:sz w:val="21"/>
      <w:szCs w:val="20"/>
    </w:rPr>
  </w:style>
  <w:style w:type="paragraph" w:styleId="27">
    <w:name w:val="Block Text"/>
    <w:basedOn w:val="1"/>
    <w:autoRedefine/>
    <w:qFormat/>
    <w:uiPriority w:val="0"/>
    <w:pPr>
      <w:widowControl w:val="0"/>
      <w:spacing w:line="240" w:lineRule="auto"/>
      <w:ind w:left="178" w:leftChars="85" w:right="357" w:rightChars="170"/>
      <w:jc w:val="both"/>
    </w:pPr>
    <w:rPr>
      <w:rFonts w:ascii="楷体_GB2312" w:hAnsi="华文中宋" w:eastAsia="楷体_GB2312"/>
      <w:kern w:val="2"/>
      <w:szCs w:val="20"/>
    </w:rPr>
  </w:style>
  <w:style w:type="paragraph" w:styleId="28">
    <w:name w:val="List Bullet 2"/>
    <w:basedOn w:val="1"/>
    <w:autoRedefine/>
    <w:qFormat/>
    <w:uiPriority w:val="0"/>
    <w:pPr>
      <w:tabs>
        <w:tab w:val="left" w:pos="780"/>
      </w:tabs>
      <w:spacing w:line="240" w:lineRule="auto"/>
      <w:ind w:left="902" w:firstLine="0" w:firstLineChars="0"/>
    </w:pPr>
    <w:rPr>
      <w:rFonts w:ascii="Times New Roman" w:hAnsi="Times New Roman" w:eastAsia="宋体"/>
      <w:sz w:val="20"/>
    </w:rPr>
  </w:style>
  <w:style w:type="paragraph" w:styleId="29">
    <w:name w:val="toc 5"/>
    <w:basedOn w:val="1"/>
    <w:next w:val="1"/>
    <w:autoRedefine/>
    <w:qFormat/>
    <w:uiPriority w:val="39"/>
    <w:pPr>
      <w:widowControl w:val="0"/>
      <w:spacing w:line="240" w:lineRule="auto"/>
      <w:ind w:left="1680" w:leftChars="800" w:firstLine="0" w:firstLineChars="0"/>
      <w:jc w:val="both"/>
    </w:pPr>
    <w:rPr>
      <w:rFonts w:ascii="Calibri" w:hAnsi="Calibri" w:eastAsia="宋体"/>
      <w:kern w:val="2"/>
      <w:sz w:val="21"/>
      <w:szCs w:val="22"/>
    </w:rPr>
  </w:style>
  <w:style w:type="paragraph" w:styleId="30">
    <w:name w:val="toc 3"/>
    <w:basedOn w:val="1"/>
    <w:next w:val="1"/>
    <w:autoRedefine/>
    <w:unhideWhenUsed/>
    <w:qFormat/>
    <w:uiPriority w:val="39"/>
    <w:pPr>
      <w:ind w:left="840" w:leftChars="400"/>
    </w:pPr>
  </w:style>
  <w:style w:type="paragraph" w:styleId="31">
    <w:name w:val="Plain Text"/>
    <w:basedOn w:val="1"/>
    <w:link w:val="119"/>
    <w:autoRedefine/>
    <w:qFormat/>
    <w:uiPriority w:val="0"/>
    <w:pPr>
      <w:widowControl w:val="0"/>
      <w:spacing w:line="240" w:lineRule="auto"/>
      <w:ind w:firstLine="0" w:firstLineChars="0"/>
      <w:jc w:val="both"/>
    </w:pPr>
    <w:rPr>
      <w:rFonts w:ascii="宋体" w:hAnsi="Courier New" w:eastAsia="宋体"/>
      <w:kern w:val="2"/>
      <w:sz w:val="21"/>
      <w:szCs w:val="20"/>
    </w:rPr>
  </w:style>
  <w:style w:type="paragraph" w:styleId="32">
    <w:name w:val="toc 8"/>
    <w:basedOn w:val="1"/>
    <w:next w:val="1"/>
    <w:autoRedefine/>
    <w:qFormat/>
    <w:uiPriority w:val="39"/>
    <w:pPr>
      <w:widowControl w:val="0"/>
      <w:spacing w:line="240" w:lineRule="auto"/>
      <w:ind w:left="2940" w:leftChars="1400" w:firstLine="0" w:firstLineChars="0"/>
      <w:jc w:val="both"/>
    </w:pPr>
    <w:rPr>
      <w:rFonts w:ascii="Calibri" w:hAnsi="Calibri" w:eastAsia="宋体"/>
      <w:kern w:val="2"/>
      <w:sz w:val="21"/>
      <w:szCs w:val="22"/>
    </w:rPr>
  </w:style>
  <w:style w:type="paragraph" w:styleId="33">
    <w:name w:val="Date"/>
    <w:basedOn w:val="1"/>
    <w:next w:val="1"/>
    <w:link w:val="94"/>
    <w:autoRedefine/>
    <w:unhideWhenUsed/>
    <w:qFormat/>
    <w:uiPriority w:val="0"/>
    <w:pPr>
      <w:ind w:left="100" w:leftChars="2500"/>
    </w:pPr>
  </w:style>
  <w:style w:type="paragraph" w:styleId="34">
    <w:name w:val="Body Text Indent 2"/>
    <w:basedOn w:val="1"/>
    <w:link w:val="161"/>
    <w:unhideWhenUsed/>
    <w:qFormat/>
    <w:uiPriority w:val="0"/>
    <w:pPr>
      <w:spacing w:after="120" w:line="480" w:lineRule="auto"/>
      <w:ind w:left="420" w:leftChars="200"/>
    </w:pPr>
  </w:style>
  <w:style w:type="paragraph" w:styleId="35">
    <w:name w:val="Balloon Text"/>
    <w:basedOn w:val="1"/>
    <w:link w:val="95"/>
    <w:autoRedefine/>
    <w:unhideWhenUsed/>
    <w:qFormat/>
    <w:uiPriority w:val="0"/>
    <w:pPr>
      <w:spacing w:line="240" w:lineRule="auto"/>
    </w:pPr>
    <w:rPr>
      <w:sz w:val="18"/>
      <w:szCs w:val="18"/>
    </w:rPr>
  </w:style>
  <w:style w:type="paragraph" w:styleId="36">
    <w:name w:val="footer"/>
    <w:basedOn w:val="1"/>
    <w:link w:val="68"/>
    <w:autoRedefine/>
    <w:unhideWhenUsed/>
    <w:qFormat/>
    <w:uiPriority w:val="0"/>
    <w:pPr>
      <w:tabs>
        <w:tab w:val="center" w:pos="4153"/>
        <w:tab w:val="right" w:pos="8306"/>
      </w:tabs>
      <w:snapToGrid w:val="0"/>
      <w:spacing w:line="240" w:lineRule="auto"/>
    </w:pPr>
    <w:rPr>
      <w:sz w:val="18"/>
      <w:szCs w:val="18"/>
    </w:rPr>
  </w:style>
  <w:style w:type="paragraph" w:styleId="37">
    <w:name w:val="header"/>
    <w:basedOn w:val="1"/>
    <w:link w:val="67"/>
    <w:unhideWhenUsed/>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styleId="38">
    <w:name w:val="toc 1"/>
    <w:basedOn w:val="1"/>
    <w:next w:val="1"/>
    <w:unhideWhenUsed/>
    <w:qFormat/>
    <w:uiPriority w:val="39"/>
    <w:pPr>
      <w:tabs>
        <w:tab w:val="left" w:pos="1276"/>
        <w:tab w:val="right" w:leader="dot" w:pos="9344"/>
      </w:tabs>
      <w:ind w:firstLine="140" w:firstLineChars="50"/>
    </w:pPr>
  </w:style>
  <w:style w:type="paragraph" w:styleId="39">
    <w:name w:val="toc 4"/>
    <w:basedOn w:val="1"/>
    <w:next w:val="1"/>
    <w:autoRedefine/>
    <w:qFormat/>
    <w:uiPriority w:val="39"/>
    <w:pPr>
      <w:widowControl w:val="0"/>
      <w:spacing w:line="240" w:lineRule="auto"/>
      <w:ind w:left="1260" w:leftChars="600" w:firstLine="0" w:firstLineChars="0"/>
      <w:jc w:val="both"/>
    </w:pPr>
    <w:rPr>
      <w:rFonts w:ascii="Calibri" w:hAnsi="Calibri" w:eastAsia="宋体"/>
      <w:kern w:val="2"/>
      <w:sz w:val="21"/>
      <w:szCs w:val="22"/>
    </w:rPr>
  </w:style>
  <w:style w:type="paragraph" w:styleId="40">
    <w:name w:val="Subtitle"/>
    <w:basedOn w:val="4"/>
    <w:next w:val="1"/>
    <w:link w:val="80"/>
    <w:qFormat/>
    <w:uiPriority w:val="0"/>
    <w:pPr>
      <w:spacing w:before="120" w:after="120"/>
      <w:outlineLvl w:val="3"/>
    </w:pPr>
    <w:rPr>
      <w:sz w:val="24"/>
    </w:rPr>
  </w:style>
  <w:style w:type="paragraph" w:styleId="41">
    <w:name w:val="List"/>
    <w:basedOn w:val="1"/>
    <w:autoRedefine/>
    <w:unhideWhenUsed/>
    <w:qFormat/>
    <w:uiPriority w:val="0"/>
    <w:pPr>
      <w:ind w:left="200" w:hanging="200" w:hangingChars="200"/>
      <w:contextualSpacing/>
    </w:pPr>
  </w:style>
  <w:style w:type="paragraph" w:styleId="42">
    <w:name w:val="footnote text"/>
    <w:basedOn w:val="1"/>
    <w:link w:val="112"/>
    <w:qFormat/>
    <w:uiPriority w:val="0"/>
    <w:pPr>
      <w:widowControl w:val="0"/>
      <w:snapToGrid w:val="0"/>
      <w:spacing w:line="240" w:lineRule="auto"/>
      <w:ind w:firstLine="0" w:firstLineChars="0"/>
    </w:pPr>
    <w:rPr>
      <w:rFonts w:ascii="Times New Roman" w:hAnsi="Times New Roman" w:cstheme="minorBidi"/>
      <w:kern w:val="2"/>
      <w:sz w:val="18"/>
      <w:szCs w:val="18"/>
    </w:rPr>
  </w:style>
  <w:style w:type="paragraph" w:styleId="43">
    <w:name w:val="toc 6"/>
    <w:basedOn w:val="1"/>
    <w:next w:val="1"/>
    <w:autoRedefine/>
    <w:qFormat/>
    <w:uiPriority w:val="39"/>
    <w:pPr>
      <w:widowControl w:val="0"/>
      <w:spacing w:line="240" w:lineRule="auto"/>
      <w:ind w:left="2100" w:leftChars="1000" w:firstLine="0" w:firstLineChars="0"/>
      <w:jc w:val="both"/>
    </w:pPr>
    <w:rPr>
      <w:rFonts w:ascii="Calibri" w:hAnsi="Calibri" w:eastAsia="宋体"/>
      <w:kern w:val="2"/>
      <w:sz w:val="21"/>
      <w:szCs w:val="22"/>
    </w:rPr>
  </w:style>
  <w:style w:type="paragraph" w:styleId="44">
    <w:name w:val="List 5"/>
    <w:basedOn w:val="1"/>
    <w:autoRedefine/>
    <w:qFormat/>
    <w:uiPriority w:val="0"/>
    <w:pPr>
      <w:widowControl w:val="0"/>
      <w:spacing w:line="240" w:lineRule="auto"/>
      <w:ind w:left="100" w:leftChars="800" w:hanging="200" w:hangingChars="200"/>
      <w:jc w:val="both"/>
    </w:pPr>
    <w:rPr>
      <w:rFonts w:ascii="Times New Roman" w:hAnsi="Times New Roman" w:eastAsia="宋体"/>
      <w:kern w:val="2"/>
      <w:sz w:val="21"/>
      <w:szCs w:val="20"/>
    </w:rPr>
  </w:style>
  <w:style w:type="paragraph" w:styleId="45">
    <w:name w:val="Body Text Indent 3"/>
    <w:basedOn w:val="1"/>
    <w:link w:val="181"/>
    <w:autoRedefine/>
    <w:qFormat/>
    <w:uiPriority w:val="0"/>
    <w:pPr>
      <w:widowControl w:val="0"/>
      <w:ind w:firstLine="538" w:firstLineChars="192"/>
      <w:jc w:val="both"/>
    </w:pPr>
    <w:rPr>
      <w:rFonts w:ascii="宋体" w:hAnsi="宋体" w:cstheme="minorBidi"/>
      <w:kern w:val="2"/>
    </w:rPr>
  </w:style>
  <w:style w:type="paragraph" w:styleId="46">
    <w:name w:val="table of figures"/>
    <w:basedOn w:val="1"/>
    <w:next w:val="1"/>
    <w:qFormat/>
    <w:uiPriority w:val="0"/>
    <w:pPr>
      <w:widowControl w:val="0"/>
      <w:spacing w:line="240" w:lineRule="auto"/>
      <w:ind w:left="200" w:leftChars="200" w:hanging="200" w:hangingChars="200"/>
      <w:jc w:val="both"/>
    </w:pPr>
    <w:rPr>
      <w:rFonts w:ascii="Calibri" w:hAnsi="Calibri" w:eastAsia="宋体"/>
      <w:kern w:val="2"/>
      <w:sz w:val="21"/>
      <w:szCs w:val="22"/>
    </w:rPr>
  </w:style>
  <w:style w:type="paragraph" w:styleId="47">
    <w:name w:val="toc 2"/>
    <w:basedOn w:val="1"/>
    <w:next w:val="1"/>
    <w:autoRedefine/>
    <w:unhideWhenUsed/>
    <w:qFormat/>
    <w:uiPriority w:val="39"/>
    <w:pPr>
      <w:ind w:left="420" w:leftChars="200"/>
    </w:pPr>
  </w:style>
  <w:style w:type="paragraph" w:styleId="48">
    <w:name w:val="toc 9"/>
    <w:basedOn w:val="1"/>
    <w:next w:val="1"/>
    <w:autoRedefine/>
    <w:qFormat/>
    <w:uiPriority w:val="39"/>
    <w:pPr>
      <w:widowControl w:val="0"/>
      <w:spacing w:line="240" w:lineRule="auto"/>
      <w:ind w:left="3360" w:leftChars="1600" w:firstLine="0" w:firstLineChars="0"/>
      <w:jc w:val="both"/>
    </w:pPr>
    <w:rPr>
      <w:rFonts w:ascii="Calibri" w:hAnsi="Calibri" w:eastAsia="宋体"/>
      <w:kern w:val="2"/>
      <w:sz w:val="21"/>
      <w:szCs w:val="22"/>
    </w:rPr>
  </w:style>
  <w:style w:type="paragraph" w:styleId="49">
    <w:name w:val="Body Text 2"/>
    <w:basedOn w:val="1"/>
    <w:link w:val="165"/>
    <w:autoRedefine/>
    <w:qFormat/>
    <w:uiPriority w:val="0"/>
    <w:pPr>
      <w:ind w:firstLine="0" w:firstLineChars="0"/>
    </w:pPr>
    <w:rPr>
      <w:rFonts w:ascii="楷体" w:eastAsia="楷体" w:cstheme="minorBidi"/>
      <w:b/>
      <w:kern w:val="2"/>
      <w:sz w:val="24"/>
    </w:rPr>
  </w:style>
  <w:style w:type="paragraph" w:styleId="50">
    <w:name w:val="List 4"/>
    <w:basedOn w:val="1"/>
    <w:autoRedefine/>
    <w:qFormat/>
    <w:uiPriority w:val="0"/>
    <w:pPr>
      <w:widowControl w:val="0"/>
      <w:spacing w:line="240" w:lineRule="auto"/>
      <w:ind w:left="100" w:leftChars="600" w:hanging="200" w:hangingChars="200"/>
      <w:jc w:val="both"/>
    </w:pPr>
    <w:rPr>
      <w:rFonts w:ascii="Times New Roman" w:hAnsi="Times New Roman" w:eastAsia="宋体"/>
      <w:kern w:val="2"/>
      <w:sz w:val="21"/>
      <w:szCs w:val="20"/>
    </w:rPr>
  </w:style>
  <w:style w:type="paragraph" w:styleId="51">
    <w:name w:val="Normal (Web)"/>
    <w:basedOn w:val="1"/>
    <w:autoRedefine/>
    <w:unhideWhenUsed/>
    <w:qFormat/>
    <w:uiPriority w:val="0"/>
    <w:pPr>
      <w:spacing w:before="100" w:beforeAutospacing="1" w:after="100" w:afterAutospacing="1" w:line="240" w:lineRule="auto"/>
      <w:ind w:firstLine="0" w:firstLineChars="0"/>
    </w:pPr>
    <w:rPr>
      <w:rFonts w:ascii="宋体" w:hAnsi="宋体" w:eastAsia="宋体" w:cs="宋体"/>
    </w:rPr>
  </w:style>
  <w:style w:type="paragraph" w:styleId="52">
    <w:name w:val="index 1"/>
    <w:basedOn w:val="1"/>
    <w:next w:val="1"/>
    <w:autoRedefine/>
    <w:qFormat/>
    <w:uiPriority w:val="0"/>
    <w:pPr>
      <w:widowControl w:val="0"/>
      <w:spacing w:line="240" w:lineRule="auto"/>
      <w:ind w:firstLine="0" w:firstLineChars="0"/>
      <w:jc w:val="both"/>
    </w:pPr>
    <w:rPr>
      <w:rFonts w:ascii="Times New Roman" w:hAnsi="Times New Roman" w:eastAsia="宋体"/>
      <w:kern w:val="2"/>
      <w:sz w:val="21"/>
      <w:szCs w:val="20"/>
    </w:rPr>
  </w:style>
  <w:style w:type="paragraph" w:styleId="53">
    <w:name w:val="Title"/>
    <w:basedOn w:val="4"/>
    <w:next w:val="1"/>
    <w:link w:val="79"/>
    <w:autoRedefine/>
    <w:qFormat/>
    <w:uiPriority w:val="10"/>
    <w:rPr>
      <w:rFonts w:eastAsia="黑体"/>
      <w:bCs w:val="0"/>
      <w:kern w:val="28"/>
      <w:sz w:val="24"/>
      <w:szCs w:val="32"/>
    </w:rPr>
  </w:style>
  <w:style w:type="paragraph" w:styleId="54">
    <w:name w:val="annotation subject"/>
    <w:basedOn w:val="20"/>
    <w:next w:val="20"/>
    <w:link w:val="118"/>
    <w:autoRedefine/>
    <w:qFormat/>
    <w:uiPriority w:val="0"/>
    <w:pPr>
      <w:widowControl w:val="0"/>
      <w:spacing w:line="240" w:lineRule="auto"/>
      <w:ind w:firstLine="0" w:firstLineChars="0"/>
    </w:pPr>
    <w:rPr>
      <w:rFonts w:ascii="Calibri" w:hAnsi="Calibri" w:eastAsia="宋体"/>
      <w:b/>
      <w:bCs/>
    </w:rPr>
  </w:style>
  <w:style w:type="paragraph" w:styleId="55">
    <w:name w:val="Body Text First Indent"/>
    <w:basedOn w:val="22"/>
    <w:link w:val="111"/>
    <w:autoRedefine/>
    <w:unhideWhenUsed/>
    <w:qFormat/>
    <w:uiPriority w:val="0"/>
    <w:pPr>
      <w:widowControl/>
      <w:spacing w:line="312" w:lineRule="auto"/>
      <w:ind w:firstLine="420" w:firstLineChars="100"/>
      <w:jc w:val="left"/>
    </w:pPr>
    <w:rPr>
      <w:kern w:val="0"/>
      <w:sz w:val="24"/>
    </w:rPr>
  </w:style>
  <w:style w:type="paragraph" w:styleId="56">
    <w:name w:val="Body Text First Indent 2"/>
    <w:basedOn w:val="23"/>
    <w:link w:val="174"/>
    <w:autoRedefine/>
    <w:qFormat/>
    <w:uiPriority w:val="0"/>
    <w:pPr>
      <w:spacing w:after="120"/>
      <w:ind w:left="420" w:leftChars="200" w:firstLine="420" w:firstLineChars="200"/>
    </w:pPr>
    <w:rPr>
      <w:rFonts w:eastAsiaTheme="minorEastAsia" w:cstheme="minorBidi"/>
      <w:sz w:val="21"/>
    </w:rPr>
  </w:style>
  <w:style w:type="table" w:styleId="58">
    <w:name w:val="Table Grid"/>
    <w:basedOn w:val="57"/>
    <w:autoRedefine/>
    <w:qFormat/>
    <w:uiPriority w:val="0"/>
    <w:pPr>
      <w:widowControl w:val="0"/>
      <w:jc w:val="both"/>
    </w:pPr>
    <w:rPr>
      <w:rFonts w:cs="Times New Roman"/>
      <w:sz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9">
    <w:name w:val="Table Theme"/>
    <w:basedOn w:val="57"/>
    <w:autoRedefine/>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1">
    <w:name w:val="Strong"/>
    <w:autoRedefine/>
    <w:qFormat/>
    <w:uiPriority w:val="0"/>
    <w:rPr>
      <w:b/>
      <w:bCs/>
    </w:rPr>
  </w:style>
  <w:style w:type="character" w:styleId="62">
    <w:name w:val="page number"/>
    <w:basedOn w:val="60"/>
    <w:autoRedefine/>
    <w:qFormat/>
    <w:uiPriority w:val="0"/>
    <w:rPr>
      <w:rFonts w:ascii="Times New Roman" w:hAnsi="Times New Roman" w:eastAsia="宋体"/>
      <w:sz w:val="18"/>
    </w:rPr>
  </w:style>
  <w:style w:type="character" w:styleId="63">
    <w:name w:val="FollowedHyperlink"/>
    <w:autoRedefine/>
    <w:qFormat/>
    <w:uiPriority w:val="0"/>
    <w:rPr>
      <w:color w:val="000080"/>
      <w:u w:val="single"/>
    </w:rPr>
  </w:style>
  <w:style w:type="character" w:styleId="64">
    <w:name w:val="Emphasis"/>
    <w:autoRedefine/>
    <w:qFormat/>
    <w:uiPriority w:val="0"/>
    <w:rPr>
      <w:rFonts w:asciiTheme="minorHAnsi" w:hAnsiTheme="minorHAnsi"/>
      <w:b/>
      <w:i/>
      <w:iCs/>
    </w:rPr>
  </w:style>
  <w:style w:type="character" w:styleId="65">
    <w:name w:val="Hyperlink"/>
    <w:basedOn w:val="60"/>
    <w:autoRedefine/>
    <w:unhideWhenUsed/>
    <w:qFormat/>
    <w:uiPriority w:val="99"/>
    <w:rPr>
      <w:color w:val="0563C1" w:themeColor="hyperlink"/>
      <w:u w:val="single"/>
      <w14:textFill>
        <w14:solidFill>
          <w14:schemeClr w14:val="hlink"/>
        </w14:solidFill>
      </w14:textFill>
    </w:rPr>
  </w:style>
  <w:style w:type="character" w:styleId="66">
    <w:name w:val="annotation reference"/>
    <w:autoRedefine/>
    <w:qFormat/>
    <w:uiPriority w:val="0"/>
    <w:rPr>
      <w:sz w:val="21"/>
      <w:szCs w:val="21"/>
    </w:rPr>
  </w:style>
  <w:style w:type="character" w:customStyle="1" w:styleId="67">
    <w:name w:val="页眉 字符1"/>
    <w:basedOn w:val="60"/>
    <w:link w:val="37"/>
    <w:autoRedefine/>
    <w:qFormat/>
    <w:uiPriority w:val="99"/>
    <w:rPr>
      <w:rFonts w:cs="Times New Roman"/>
      <w:kern w:val="0"/>
      <w:sz w:val="18"/>
      <w:szCs w:val="18"/>
    </w:rPr>
  </w:style>
  <w:style w:type="character" w:customStyle="1" w:styleId="68">
    <w:name w:val="页脚 字符1"/>
    <w:basedOn w:val="60"/>
    <w:link w:val="36"/>
    <w:autoRedefine/>
    <w:qFormat/>
    <w:uiPriority w:val="99"/>
    <w:rPr>
      <w:rFonts w:cs="Times New Roman"/>
      <w:kern w:val="0"/>
      <w:sz w:val="18"/>
      <w:szCs w:val="18"/>
    </w:rPr>
  </w:style>
  <w:style w:type="character" w:customStyle="1" w:styleId="69">
    <w:name w:val="标题 1 字符1"/>
    <w:link w:val="2"/>
    <w:autoRedefine/>
    <w:qFormat/>
    <w:uiPriority w:val="9"/>
    <w:rPr>
      <w:rFonts w:ascii="Arial Unicode MS" w:hAnsi="Arial Unicode MS" w:eastAsia="黑体" w:cs="Times New Roman"/>
      <w:b/>
      <w:bCs/>
      <w:kern w:val="32"/>
      <w:sz w:val="30"/>
      <w:szCs w:val="32"/>
    </w:rPr>
  </w:style>
  <w:style w:type="character" w:customStyle="1" w:styleId="70">
    <w:name w:val="标题 2 字符1"/>
    <w:link w:val="3"/>
    <w:autoRedefine/>
    <w:qFormat/>
    <w:uiPriority w:val="9"/>
    <w:rPr>
      <w:rFonts w:ascii="Arial Unicode MS" w:hAnsi="Arial Unicode MS" w:eastAsia="黑体" w:cs="Times New Roman"/>
      <w:b/>
      <w:iCs/>
      <w:sz w:val="28"/>
      <w:szCs w:val="28"/>
    </w:rPr>
  </w:style>
  <w:style w:type="character" w:customStyle="1" w:styleId="71">
    <w:name w:val="标题 3 字符1"/>
    <w:link w:val="4"/>
    <w:autoRedefine/>
    <w:qFormat/>
    <w:uiPriority w:val="0"/>
    <w:rPr>
      <w:rFonts w:ascii="Cambria" w:hAnsi="Cambria" w:eastAsia="宋体" w:cs="Times New Roman"/>
      <w:b/>
      <w:bCs/>
      <w:sz w:val="26"/>
      <w:szCs w:val="26"/>
    </w:rPr>
  </w:style>
  <w:style w:type="character" w:customStyle="1" w:styleId="72">
    <w:name w:val="标题 4 字符1"/>
    <w:link w:val="5"/>
    <w:autoRedefine/>
    <w:qFormat/>
    <w:uiPriority w:val="9"/>
    <w:rPr>
      <w:rFonts w:cs="Times New Roman"/>
      <w:b/>
      <w:bCs/>
      <w:sz w:val="28"/>
      <w:szCs w:val="28"/>
    </w:rPr>
  </w:style>
  <w:style w:type="character" w:customStyle="1" w:styleId="73">
    <w:name w:val="标题 5 字符1"/>
    <w:link w:val="6"/>
    <w:autoRedefine/>
    <w:qFormat/>
    <w:uiPriority w:val="9"/>
    <w:rPr>
      <w:rFonts w:cs="Times New Roman"/>
      <w:b/>
      <w:bCs/>
      <w:sz w:val="26"/>
      <w:szCs w:val="26"/>
    </w:rPr>
  </w:style>
  <w:style w:type="character" w:customStyle="1" w:styleId="74">
    <w:name w:val="标题 6 字符1"/>
    <w:link w:val="7"/>
    <w:autoRedefine/>
    <w:qFormat/>
    <w:uiPriority w:val="9"/>
    <w:rPr>
      <w:rFonts w:cs="Times New Roman"/>
      <w:b/>
      <w:bCs/>
      <w:kern w:val="0"/>
      <w:sz w:val="22"/>
    </w:rPr>
  </w:style>
  <w:style w:type="character" w:customStyle="1" w:styleId="75">
    <w:name w:val="标题 7 字符1"/>
    <w:link w:val="8"/>
    <w:autoRedefine/>
    <w:qFormat/>
    <w:uiPriority w:val="9"/>
    <w:rPr>
      <w:rFonts w:cs="Times New Roman"/>
      <w:kern w:val="0"/>
      <w:sz w:val="28"/>
      <w:szCs w:val="24"/>
    </w:rPr>
  </w:style>
  <w:style w:type="character" w:customStyle="1" w:styleId="76">
    <w:name w:val="标题 8 字符1"/>
    <w:link w:val="9"/>
    <w:autoRedefine/>
    <w:qFormat/>
    <w:uiPriority w:val="9"/>
    <w:rPr>
      <w:rFonts w:cs="Times New Roman"/>
      <w:i/>
      <w:iCs/>
      <w:kern w:val="0"/>
      <w:sz w:val="28"/>
      <w:szCs w:val="24"/>
    </w:rPr>
  </w:style>
  <w:style w:type="character" w:customStyle="1" w:styleId="77">
    <w:name w:val="标题 9 字符1"/>
    <w:link w:val="10"/>
    <w:autoRedefine/>
    <w:qFormat/>
    <w:uiPriority w:val="9"/>
    <w:rPr>
      <w:rFonts w:ascii="Cambria" w:hAnsi="Cambria" w:eastAsia="宋体" w:cs="Times New Roman"/>
      <w:kern w:val="0"/>
      <w:sz w:val="22"/>
    </w:rPr>
  </w:style>
  <w:style w:type="paragraph" w:customStyle="1" w:styleId="78">
    <w:name w:val="Char Char Char Char1"/>
    <w:basedOn w:val="1"/>
    <w:autoRedefine/>
    <w:qFormat/>
    <w:uiPriority w:val="0"/>
    <w:rPr>
      <w:rFonts w:ascii="Tahoma" w:hAnsi="Tahoma"/>
      <w:szCs w:val="20"/>
    </w:rPr>
  </w:style>
  <w:style w:type="character" w:customStyle="1" w:styleId="79">
    <w:name w:val="标题 字符1"/>
    <w:link w:val="53"/>
    <w:autoRedefine/>
    <w:qFormat/>
    <w:uiPriority w:val="10"/>
    <w:rPr>
      <w:rFonts w:ascii="Cambria" w:hAnsi="Cambria" w:eastAsia="黑体" w:cs="Times New Roman"/>
      <w:b/>
      <w:kern w:val="28"/>
      <w:sz w:val="24"/>
      <w:szCs w:val="32"/>
    </w:rPr>
  </w:style>
  <w:style w:type="character" w:customStyle="1" w:styleId="80">
    <w:name w:val="副标题 字符"/>
    <w:link w:val="40"/>
    <w:autoRedefine/>
    <w:qFormat/>
    <w:uiPriority w:val="0"/>
    <w:rPr>
      <w:rFonts w:ascii="Cambria" w:hAnsi="Cambria" w:eastAsia="宋体" w:cs="Times New Roman"/>
      <w:b/>
      <w:bCs/>
      <w:sz w:val="24"/>
      <w:szCs w:val="26"/>
    </w:rPr>
  </w:style>
  <w:style w:type="paragraph" w:styleId="81">
    <w:name w:val="No Spacing"/>
    <w:basedOn w:val="1"/>
    <w:link w:val="93"/>
    <w:autoRedefine/>
    <w:qFormat/>
    <w:uiPriority w:val="1"/>
    <w:rPr>
      <w:szCs w:val="32"/>
    </w:rPr>
  </w:style>
  <w:style w:type="paragraph" w:styleId="82">
    <w:name w:val="List Paragraph"/>
    <w:basedOn w:val="1"/>
    <w:link w:val="154"/>
    <w:autoRedefine/>
    <w:qFormat/>
    <w:uiPriority w:val="99"/>
    <w:pPr>
      <w:ind w:left="720"/>
      <w:contextualSpacing/>
    </w:pPr>
  </w:style>
  <w:style w:type="paragraph" w:styleId="83">
    <w:name w:val="Quote"/>
    <w:basedOn w:val="1"/>
    <w:next w:val="1"/>
    <w:link w:val="84"/>
    <w:autoRedefine/>
    <w:qFormat/>
    <w:uiPriority w:val="29"/>
    <w:rPr>
      <w:i/>
    </w:rPr>
  </w:style>
  <w:style w:type="character" w:customStyle="1" w:styleId="84">
    <w:name w:val="引用 字符"/>
    <w:link w:val="83"/>
    <w:autoRedefine/>
    <w:qFormat/>
    <w:uiPriority w:val="29"/>
    <w:rPr>
      <w:rFonts w:cs="Times New Roman"/>
      <w:i/>
      <w:kern w:val="0"/>
      <w:sz w:val="28"/>
      <w:szCs w:val="24"/>
    </w:rPr>
  </w:style>
  <w:style w:type="paragraph" w:styleId="85">
    <w:name w:val="Intense Quote"/>
    <w:basedOn w:val="1"/>
    <w:next w:val="1"/>
    <w:link w:val="86"/>
    <w:autoRedefine/>
    <w:qFormat/>
    <w:uiPriority w:val="30"/>
    <w:pPr>
      <w:ind w:left="720" w:right="720"/>
    </w:pPr>
    <w:rPr>
      <w:b/>
      <w:i/>
      <w:szCs w:val="22"/>
    </w:rPr>
  </w:style>
  <w:style w:type="character" w:customStyle="1" w:styleId="86">
    <w:name w:val="明显引用 字符"/>
    <w:link w:val="85"/>
    <w:autoRedefine/>
    <w:qFormat/>
    <w:uiPriority w:val="30"/>
    <w:rPr>
      <w:rFonts w:cs="Times New Roman"/>
      <w:b/>
      <w:i/>
      <w:kern w:val="0"/>
      <w:sz w:val="28"/>
    </w:rPr>
  </w:style>
  <w:style w:type="character" w:customStyle="1" w:styleId="87">
    <w:name w:val="不明显强调1"/>
    <w:autoRedefine/>
    <w:qFormat/>
    <w:uiPriority w:val="19"/>
    <w:rPr>
      <w:i/>
      <w:color w:val="595959" w:themeColor="text1" w:themeTint="A6"/>
      <w14:textFill>
        <w14:solidFill>
          <w14:schemeClr w14:val="tx1">
            <w14:lumMod w14:val="65000"/>
            <w14:lumOff w14:val="35000"/>
          </w14:schemeClr>
        </w14:solidFill>
      </w14:textFill>
    </w:rPr>
  </w:style>
  <w:style w:type="character" w:customStyle="1" w:styleId="88">
    <w:name w:val="明显强调1"/>
    <w:autoRedefine/>
    <w:qFormat/>
    <w:uiPriority w:val="21"/>
    <w:rPr>
      <w:b/>
      <w:i/>
      <w:sz w:val="24"/>
      <w:szCs w:val="24"/>
      <w:u w:val="single"/>
    </w:rPr>
  </w:style>
  <w:style w:type="character" w:customStyle="1" w:styleId="89">
    <w:name w:val="不明显参考1"/>
    <w:autoRedefine/>
    <w:qFormat/>
    <w:uiPriority w:val="31"/>
    <w:rPr>
      <w:sz w:val="24"/>
      <w:szCs w:val="24"/>
      <w:u w:val="single"/>
    </w:rPr>
  </w:style>
  <w:style w:type="character" w:customStyle="1" w:styleId="90">
    <w:name w:val="明显参考1"/>
    <w:autoRedefine/>
    <w:qFormat/>
    <w:uiPriority w:val="32"/>
    <w:rPr>
      <w:b/>
      <w:sz w:val="24"/>
      <w:u w:val="single"/>
    </w:rPr>
  </w:style>
  <w:style w:type="character" w:customStyle="1" w:styleId="91">
    <w:name w:val="书籍标题1"/>
    <w:autoRedefine/>
    <w:qFormat/>
    <w:uiPriority w:val="33"/>
    <w:rPr>
      <w:rFonts w:asciiTheme="majorHAnsi" w:hAnsiTheme="majorHAnsi" w:eastAsiaTheme="majorEastAsia"/>
      <w:b/>
      <w:i/>
      <w:sz w:val="24"/>
      <w:szCs w:val="24"/>
    </w:rPr>
  </w:style>
  <w:style w:type="paragraph" w:customStyle="1" w:styleId="92">
    <w:name w:val="TOC 标题1"/>
    <w:basedOn w:val="2"/>
    <w:next w:val="1"/>
    <w:autoRedefine/>
    <w:unhideWhenUsed/>
    <w:qFormat/>
    <w:uiPriority w:val="0"/>
    <w:pPr>
      <w:outlineLvl w:val="9"/>
    </w:pPr>
    <w:rPr>
      <w:rFonts w:ascii="Cambria" w:hAnsi="Cambria" w:eastAsia="宋体"/>
    </w:rPr>
  </w:style>
  <w:style w:type="character" w:customStyle="1" w:styleId="93">
    <w:name w:val="无间隔 字符"/>
    <w:link w:val="81"/>
    <w:autoRedefine/>
    <w:qFormat/>
    <w:uiPriority w:val="1"/>
    <w:rPr>
      <w:rFonts w:cs="Times New Roman"/>
      <w:kern w:val="0"/>
      <w:sz w:val="28"/>
      <w:szCs w:val="32"/>
    </w:rPr>
  </w:style>
  <w:style w:type="character" w:customStyle="1" w:styleId="94">
    <w:name w:val="日期 字符1"/>
    <w:basedOn w:val="60"/>
    <w:link w:val="33"/>
    <w:autoRedefine/>
    <w:qFormat/>
    <w:uiPriority w:val="0"/>
    <w:rPr>
      <w:rFonts w:cs="Times New Roman"/>
      <w:kern w:val="0"/>
      <w:sz w:val="28"/>
      <w:szCs w:val="24"/>
    </w:rPr>
  </w:style>
  <w:style w:type="character" w:customStyle="1" w:styleId="95">
    <w:name w:val="批注框文本 字符1"/>
    <w:basedOn w:val="60"/>
    <w:link w:val="35"/>
    <w:autoRedefine/>
    <w:qFormat/>
    <w:uiPriority w:val="99"/>
    <w:rPr>
      <w:rFonts w:cs="Times New Roman"/>
      <w:kern w:val="0"/>
      <w:sz w:val="18"/>
      <w:szCs w:val="18"/>
    </w:rPr>
  </w:style>
  <w:style w:type="character" w:customStyle="1" w:styleId="96">
    <w:name w:val="正文文本缩进 字符1"/>
    <w:basedOn w:val="60"/>
    <w:link w:val="23"/>
    <w:autoRedefine/>
    <w:qFormat/>
    <w:uiPriority w:val="99"/>
    <w:rPr>
      <w:rFonts w:ascii="宋体" w:hAnsi="宋体" w:eastAsia="宋体" w:cs="Times New Roman"/>
      <w:sz w:val="28"/>
      <w:szCs w:val="24"/>
    </w:rPr>
  </w:style>
  <w:style w:type="character" w:customStyle="1" w:styleId="97">
    <w:name w:val="样式 标题 2标题 1.1编号标题2h2H2Underrubrik1prop22nd levelHeader 2... Char"/>
    <w:basedOn w:val="60"/>
    <w:link w:val="98"/>
    <w:autoRedefine/>
    <w:qFormat/>
    <w:locked/>
    <w:uiPriority w:val="0"/>
    <w:rPr>
      <w:rFonts w:ascii="Arial" w:hAnsi="Arial" w:eastAsia="宋体" w:cs="Arial"/>
      <w:kern w:val="2"/>
      <w:sz w:val="30"/>
      <w:szCs w:val="32"/>
    </w:rPr>
  </w:style>
  <w:style w:type="paragraph" w:customStyle="1" w:styleId="98">
    <w:name w:val="样式 标题 2标题 1.1编号标题2h2H2Underrubrik1prop22nd levelHeader 2..."/>
    <w:basedOn w:val="3"/>
    <w:link w:val="97"/>
    <w:autoRedefine/>
    <w:qFormat/>
    <w:uiPriority w:val="0"/>
    <w:pPr>
      <w:keepNext/>
      <w:keepLines/>
      <w:widowControl w:val="0"/>
      <w:tabs>
        <w:tab w:val="left" w:pos="862"/>
      </w:tabs>
      <w:spacing w:before="260" w:after="260"/>
    </w:pPr>
    <w:rPr>
      <w:rFonts w:ascii="Arial" w:hAnsi="Arial" w:eastAsia="宋体" w:cs="Arial"/>
      <w:b w:val="0"/>
      <w:iCs w:val="0"/>
      <w:kern w:val="2"/>
      <w:sz w:val="30"/>
      <w:szCs w:val="32"/>
    </w:rPr>
  </w:style>
  <w:style w:type="paragraph" w:customStyle="1" w:styleId="99">
    <w:name w:val="样式 小四 行距: 最小值 18 磅"/>
    <w:basedOn w:val="1"/>
    <w:autoRedefine/>
    <w:qFormat/>
    <w:uiPriority w:val="0"/>
    <w:pPr>
      <w:widowControl w:val="0"/>
      <w:ind w:firstLine="420"/>
      <w:jc w:val="both"/>
    </w:pPr>
    <w:rPr>
      <w:rFonts w:ascii="宋体" w:hAnsi="宋体" w:eastAsia="宋体"/>
      <w:kern w:val="2"/>
      <w:sz w:val="21"/>
      <w:szCs w:val="21"/>
    </w:rPr>
  </w:style>
  <w:style w:type="paragraph" w:customStyle="1" w:styleId="100">
    <w:name w:val="标书正文 加点"/>
    <w:basedOn w:val="1"/>
    <w:autoRedefine/>
    <w:qFormat/>
    <w:uiPriority w:val="0"/>
    <w:pPr>
      <w:widowControl w:val="0"/>
      <w:tabs>
        <w:tab w:val="left" w:pos="0"/>
      </w:tabs>
      <w:ind w:left="672" w:leftChars="171" w:hanging="313" w:hangingChars="149"/>
      <w:jc w:val="both"/>
    </w:pPr>
    <w:rPr>
      <w:rFonts w:ascii="Times New Roman" w:hAnsi="Times New Roman" w:eastAsia="宋体" w:cs="宋体"/>
      <w:kern w:val="2"/>
      <w:sz w:val="21"/>
      <w:szCs w:val="21"/>
    </w:rPr>
  </w:style>
  <w:style w:type="paragraph" w:customStyle="1" w:styleId="101">
    <w:name w:val="文档正文"/>
    <w:basedOn w:val="1"/>
    <w:autoRedefine/>
    <w:qFormat/>
    <w:uiPriority w:val="0"/>
    <w:pPr>
      <w:widowControl w:val="0"/>
      <w:adjustRightInd w:val="0"/>
      <w:spacing w:line="480" w:lineRule="atLeast"/>
      <w:ind w:firstLine="567" w:firstLineChars="0"/>
      <w:jc w:val="both"/>
    </w:pPr>
    <w:rPr>
      <w:rFonts w:ascii="长城仿宋" w:hAnsi="Times New Roman" w:eastAsia="宋体"/>
      <w:szCs w:val="20"/>
    </w:rPr>
  </w:style>
  <w:style w:type="character" w:customStyle="1" w:styleId="102">
    <w:name w:val="标书正文 Char Char"/>
    <w:basedOn w:val="60"/>
    <w:autoRedefine/>
    <w:qFormat/>
    <w:uiPriority w:val="0"/>
    <w:rPr>
      <w:rFonts w:hint="eastAsia" w:ascii="宋体" w:hAnsi="宋体" w:eastAsia="宋体"/>
      <w:kern w:val="2"/>
      <w:sz w:val="24"/>
      <w:szCs w:val="24"/>
      <w:lang w:val="en-US" w:eastAsia="zh-CN" w:bidi="ar-SA"/>
    </w:rPr>
  </w:style>
  <w:style w:type="character" w:customStyle="1" w:styleId="103">
    <w:name w:val="正文文本 字符1"/>
    <w:basedOn w:val="60"/>
    <w:link w:val="22"/>
    <w:autoRedefine/>
    <w:qFormat/>
    <w:uiPriority w:val="0"/>
    <w:rPr>
      <w:rFonts w:ascii="Times New Roman" w:hAnsi="Times New Roman" w:eastAsia="宋体" w:cs="Times New Roman"/>
      <w:szCs w:val="24"/>
    </w:rPr>
  </w:style>
  <w:style w:type="paragraph" w:customStyle="1" w:styleId="104">
    <w:name w:val="样式9"/>
    <w:basedOn w:val="1"/>
    <w:autoRedefine/>
    <w:qFormat/>
    <w:uiPriority w:val="0"/>
    <w:pPr>
      <w:widowControl w:val="0"/>
      <w:adjustRightInd w:val="0"/>
      <w:spacing w:line="480" w:lineRule="exact"/>
      <w:ind w:firstLine="480"/>
    </w:pPr>
    <w:rPr>
      <w:rFonts w:ascii="宋体" w:hAnsi="宋体" w:eastAsia="宋体"/>
    </w:rPr>
  </w:style>
  <w:style w:type="paragraph" w:customStyle="1" w:styleId="105">
    <w:name w:val="样式12"/>
    <w:basedOn w:val="1"/>
    <w:autoRedefine/>
    <w:qFormat/>
    <w:uiPriority w:val="0"/>
    <w:pPr>
      <w:widowControl w:val="0"/>
      <w:adjustRightInd w:val="0"/>
      <w:spacing w:line="480" w:lineRule="exact"/>
      <w:ind w:left="600" w:leftChars="250" w:firstLine="480"/>
    </w:pPr>
    <w:rPr>
      <w:rFonts w:ascii="宋体" w:hAnsi="宋体" w:eastAsia="宋体"/>
    </w:rPr>
  </w:style>
  <w:style w:type="paragraph" w:customStyle="1" w:styleId="106">
    <w:name w:val="11 BodyText"/>
    <w:basedOn w:val="1"/>
    <w:autoRedefine/>
    <w:qFormat/>
    <w:uiPriority w:val="0"/>
    <w:pPr>
      <w:spacing w:after="220" w:line="240" w:lineRule="auto"/>
      <w:ind w:left="1298" w:firstLine="0" w:firstLineChars="0"/>
    </w:pPr>
    <w:rPr>
      <w:rFonts w:ascii="Arial" w:hAnsi="Arial" w:eastAsia="宋体"/>
      <w:sz w:val="22"/>
      <w:szCs w:val="20"/>
    </w:rPr>
  </w:style>
  <w:style w:type="paragraph" w:customStyle="1" w:styleId="107">
    <w:name w:val="00 BodyText"/>
    <w:basedOn w:val="1"/>
    <w:autoRedefine/>
    <w:qFormat/>
    <w:uiPriority w:val="0"/>
    <w:pPr>
      <w:spacing w:after="220" w:line="240" w:lineRule="auto"/>
      <w:ind w:firstLine="0" w:firstLineChars="0"/>
    </w:pPr>
    <w:rPr>
      <w:rFonts w:ascii="Arial" w:hAnsi="Arial" w:eastAsia="宋体"/>
      <w:sz w:val="22"/>
      <w:szCs w:val="20"/>
      <w:lang w:eastAsia="en-US"/>
    </w:rPr>
  </w:style>
  <w:style w:type="paragraph" w:customStyle="1" w:styleId="108">
    <w:name w:val="Section End"/>
    <w:basedOn w:val="16"/>
    <w:autoRedefine/>
    <w:qFormat/>
    <w:uiPriority w:val="0"/>
    <w:pPr>
      <w:keepLines/>
      <w:suppressLineNumbers/>
      <w:spacing w:line="240" w:lineRule="auto"/>
      <w:ind w:firstLine="0" w:firstLineChars="0"/>
    </w:pPr>
    <w:rPr>
      <w:rFonts w:cstheme="minorBidi"/>
      <w:vanish/>
      <w:szCs w:val="22"/>
      <w:lang w:eastAsia="en-US"/>
    </w:rPr>
  </w:style>
  <w:style w:type="character" w:customStyle="1" w:styleId="109">
    <w:name w:val="正文ql Char"/>
    <w:basedOn w:val="60"/>
    <w:link w:val="110"/>
    <w:autoRedefine/>
    <w:qFormat/>
    <w:locked/>
    <w:uiPriority w:val="0"/>
    <w:rPr>
      <w:rFonts w:ascii="宋体" w:hAnsi="宋体" w:eastAsia="宋体" w:cs="宋体"/>
      <w:color w:val="000000"/>
      <w:sz w:val="24"/>
      <w:szCs w:val="24"/>
    </w:rPr>
  </w:style>
  <w:style w:type="paragraph" w:customStyle="1" w:styleId="110">
    <w:name w:val="正文ql"/>
    <w:basedOn w:val="1"/>
    <w:link w:val="109"/>
    <w:autoRedefine/>
    <w:qFormat/>
    <w:uiPriority w:val="0"/>
    <w:pPr>
      <w:widowControl w:val="0"/>
      <w:ind w:firstLine="480"/>
      <w:jc w:val="both"/>
    </w:pPr>
    <w:rPr>
      <w:rFonts w:ascii="宋体" w:hAnsi="宋体" w:eastAsia="宋体" w:cs="宋体"/>
      <w:color w:val="000000"/>
      <w:kern w:val="2"/>
      <w:sz w:val="24"/>
    </w:rPr>
  </w:style>
  <w:style w:type="character" w:customStyle="1" w:styleId="111">
    <w:name w:val="正文文本首行缩进 字符"/>
    <w:basedOn w:val="103"/>
    <w:link w:val="55"/>
    <w:autoRedefine/>
    <w:qFormat/>
    <w:uiPriority w:val="99"/>
    <w:rPr>
      <w:rFonts w:ascii="Times New Roman" w:hAnsi="Times New Roman" w:eastAsia="宋体" w:cs="Times New Roman"/>
      <w:kern w:val="0"/>
      <w:sz w:val="24"/>
      <w:szCs w:val="24"/>
    </w:rPr>
  </w:style>
  <w:style w:type="character" w:customStyle="1" w:styleId="112">
    <w:name w:val="脚注文本 字符"/>
    <w:link w:val="42"/>
    <w:autoRedefine/>
    <w:qFormat/>
    <w:uiPriority w:val="0"/>
    <w:rPr>
      <w:rFonts w:ascii="Times New Roman" w:hAnsi="Times New Roman"/>
      <w:sz w:val="18"/>
      <w:szCs w:val="18"/>
    </w:rPr>
  </w:style>
  <w:style w:type="character" w:customStyle="1" w:styleId="113">
    <w:name w:val="15"/>
    <w:basedOn w:val="60"/>
    <w:autoRedefine/>
    <w:qFormat/>
    <w:uiPriority w:val="0"/>
    <w:rPr>
      <w:rFonts w:hint="default" w:ascii="Calibri" w:hAnsi="Calibri" w:cs="Calibri"/>
      <w:sz w:val="20"/>
      <w:szCs w:val="20"/>
    </w:rPr>
  </w:style>
  <w:style w:type="character" w:customStyle="1" w:styleId="114">
    <w:name w:val="段 Char Char"/>
    <w:link w:val="115"/>
    <w:autoRedefine/>
    <w:qFormat/>
    <w:uiPriority w:val="0"/>
    <w:rPr>
      <w:rFonts w:ascii="宋体" w:hAnsi="Times New Roman"/>
    </w:rPr>
  </w:style>
  <w:style w:type="paragraph" w:customStyle="1" w:styleId="115">
    <w:name w:val="段"/>
    <w:link w:val="114"/>
    <w:autoRedefine/>
    <w:qFormat/>
    <w:uiPriority w:val="0"/>
    <w:pPr>
      <w:tabs>
        <w:tab w:val="center" w:pos="4201"/>
        <w:tab w:val="right" w:leader="dot" w:pos="9298"/>
      </w:tabs>
      <w:autoSpaceDE w:val="0"/>
      <w:autoSpaceDN w:val="0"/>
      <w:ind w:firstLine="420" w:firstLineChars="200"/>
      <w:jc w:val="both"/>
    </w:pPr>
    <w:rPr>
      <w:rFonts w:ascii="宋体" w:hAnsi="Times New Roman" w:eastAsiaTheme="minorEastAsia" w:cstheme="minorBidi"/>
      <w:kern w:val="2"/>
      <w:sz w:val="21"/>
      <w:szCs w:val="22"/>
      <w:lang w:val="en-US" w:eastAsia="zh-CN" w:bidi="ar-SA"/>
    </w:rPr>
  </w:style>
  <w:style w:type="character" w:customStyle="1" w:styleId="116">
    <w:name w:val="文档结构图 字符"/>
    <w:basedOn w:val="60"/>
    <w:link w:val="18"/>
    <w:autoRedefine/>
    <w:qFormat/>
    <w:uiPriority w:val="0"/>
    <w:rPr>
      <w:rFonts w:ascii="Calibri" w:hAnsi="Calibri" w:eastAsia="宋体" w:cs="Times New Roman"/>
      <w:shd w:val="clear" w:color="auto" w:fill="000080"/>
    </w:rPr>
  </w:style>
  <w:style w:type="character" w:customStyle="1" w:styleId="117">
    <w:name w:val="批注文字 字符1"/>
    <w:basedOn w:val="60"/>
    <w:link w:val="20"/>
    <w:autoRedefine/>
    <w:qFormat/>
    <w:uiPriority w:val="99"/>
    <w:rPr>
      <w:rFonts w:cs="Times New Roman"/>
      <w:kern w:val="0"/>
      <w:sz w:val="28"/>
      <w:szCs w:val="24"/>
    </w:rPr>
  </w:style>
  <w:style w:type="character" w:customStyle="1" w:styleId="118">
    <w:name w:val="批注主题 字符1"/>
    <w:basedOn w:val="117"/>
    <w:link w:val="54"/>
    <w:autoRedefine/>
    <w:qFormat/>
    <w:uiPriority w:val="99"/>
    <w:rPr>
      <w:rFonts w:ascii="Calibri" w:hAnsi="Calibri" w:eastAsia="宋体" w:cs="Times New Roman"/>
      <w:b/>
      <w:bCs/>
      <w:kern w:val="0"/>
      <w:sz w:val="28"/>
      <w:szCs w:val="24"/>
    </w:rPr>
  </w:style>
  <w:style w:type="character" w:customStyle="1" w:styleId="119">
    <w:name w:val="纯文本 字符1"/>
    <w:basedOn w:val="60"/>
    <w:link w:val="31"/>
    <w:autoRedefine/>
    <w:qFormat/>
    <w:uiPriority w:val="0"/>
    <w:rPr>
      <w:rFonts w:ascii="宋体" w:hAnsi="Courier New" w:eastAsia="宋体" w:cs="Times New Roman"/>
      <w:szCs w:val="20"/>
    </w:rPr>
  </w:style>
  <w:style w:type="character" w:customStyle="1" w:styleId="120">
    <w:name w:val="脚注文本 Char1"/>
    <w:basedOn w:val="60"/>
    <w:autoRedefine/>
    <w:semiHidden/>
    <w:qFormat/>
    <w:uiPriority w:val="99"/>
    <w:rPr>
      <w:rFonts w:cs="Times New Roman"/>
      <w:kern w:val="0"/>
      <w:sz w:val="18"/>
      <w:szCs w:val="18"/>
    </w:rPr>
  </w:style>
  <w:style w:type="paragraph" w:customStyle="1" w:styleId="121">
    <w:name w:val="Char Char1 Char Char Char Char Char Char Char Char Char Char Char Char Char Char"/>
    <w:basedOn w:val="1"/>
    <w:autoRedefine/>
    <w:qFormat/>
    <w:uiPriority w:val="0"/>
    <w:pPr>
      <w:spacing w:after="160" w:line="240" w:lineRule="exact"/>
      <w:ind w:firstLine="0" w:firstLineChars="0"/>
    </w:pPr>
    <w:rPr>
      <w:rFonts w:ascii="Calibri" w:hAnsi="Calibri" w:eastAsia="宋体"/>
      <w:kern w:val="2"/>
      <w:sz w:val="21"/>
      <w:szCs w:val="22"/>
    </w:rPr>
  </w:style>
  <w:style w:type="paragraph" w:customStyle="1" w:styleId="122">
    <w:name w:val="列出段落1"/>
    <w:basedOn w:val="1"/>
    <w:autoRedefine/>
    <w:qFormat/>
    <w:uiPriority w:val="34"/>
    <w:pPr>
      <w:widowControl w:val="0"/>
      <w:spacing w:line="240" w:lineRule="auto"/>
      <w:ind w:firstLine="420"/>
      <w:jc w:val="both"/>
    </w:pPr>
    <w:rPr>
      <w:rFonts w:ascii="Calibri" w:hAnsi="Calibri" w:eastAsia="宋体"/>
      <w:kern w:val="2"/>
      <w:sz w:val="21"/>
      <w:szCs w:val="22"/>
    </w:rPr>
  </w:style>
  <w:style w:type="paragraph" w:customStyle="1" w:styleId="123">
    <w:name w:val="标准书脚_奇数页"/>
    <w:autoRedefine/>
    <w:qFormat/>
    <w:uiPriority w:val="0"/>
    <w:pPr>
      <w:spacing w:before="120"/>
      <w:ind w:right="198"/>
      <w:jc w:val="right"/>
    </w:pPr>
    <w:rPr>
      <w:rFonts w:ascii="宋体" w:hAnsi="Calibri" w:eastAsia="宋体" w:cs="Times New Roman"/>
      <w:sz w:val="18"/>
      <w:szCs w:val="18"/>
      <w:lang w:val="en-US" w:eastAsia="zh-CN" w:bidi="ar-SA"/>
    </w:rPr>
  </w:style>
  <w:style w:type="paragraph" w:customStyle="1" w:styleId="124">
    <w:name w:val="四级条标题"/>
    <w:basedOn w:val="1"/>
    <w:next w:val="115"/>
    <w:autoRedefine/>
    <w:qFormat/>
    <w:uiPriority w:val="0"/>
    <w:pPr>
      <w:spacing w:line="240" w:lineRule="auto"/>
      <w:ind w:firstLine="0" w:firstLineChars="0"/>
      <w:jc w:val="both"/>
      <w:outlineLvl w:val="5"/>
    </w:pPr>
    <w:rPr>
      <w:rFonts w:ascii="黑体" w:hAnsi="Times New Roman" w:eastAsia="黑体"/>
      <w:sz w:val="21"/>
      <w:szCs w:val="20"/>
    </w:rPr>
  </w:style>
  <w:style w:type="paragraph" w:customStyle="1" w:styleId="125">
    <w:name w:val="Char1"/>
    <w:basedOn w:val="1"/>
    <w:autoRedefine/>
    <w:qFormat/>
    <w:uiPriority w:val="0"/>
    <w:pPr>
      <w:spacing w:after="160" w:line="240" w:lineRule="exact"/>
      <w:ind w:firstLine="0" w:firstLineChars="0"/>
    </w:pPr>
    <w:rPr>
      <w:rFonts w:ascii="Calibri" w:hAnsi="Calibri" w:eastAsia="宋体"/>
      <w:kern w:val="2"/>
      <w:sz w:val="21"/>
      <w:szCs w:val="22"/>
    </w:rPr>
  </w:style>
  <w:style w:type="paragraph" w:customStyle="1" w:styleId="126">
    <w:name w:val="字母编号列项"/>
    <w:autoRedefine/>
    <w:qFormat/>
    <w:uiPriority w:val="0"/>
    <w:pPr>
      <w:tabs>
        <w:tab w:val="left" w:pos="840"/>
      </w:tabs>
      <w:ind w:left="720" w:hanging="360"/>
      <w:jc w:val="both"/>
    </w:pPr>
    <w:rPr>
      <w:rFonts w:ascii="宋体" w:hAnsi="Times New Roman" w:eastAsia="宋体" w:cs="Times New Roman"/>
      <w:sz w:val="21"/>
      <w:lang w:val="en-US" w:eastAsia="zh-CN" w:bidi="ar-SA"/>
    </w:rPr>
  </w:style>
  <w:style w:type="paragraph" w:customStyle="1" w:styleId="127">
    <w:name w:val="正文表标题"/>
    <w:next w:val="115"/>
    <w:autoRedefine/>
    <w:qFormat/>
    <w:uiPriority w:val="0"/>
    <w:pPr>
      <w:tabs>
        <w:tab w:val="left" w:pos="862"/>
      </w:tabs>
      <w:ind w:left="862" w:hanging="862"/>
      <w:jc w:val="center"/>
    </w:pPr>
    <w:rPr>
      <w:rFonts w:ascii="黑体" w:hAnsi="Times New Roman" w:eastAsia="黑体" w:cs="Times New Roman"/>
      <w:sz w:val="21"/>
      <w:lang w:val="en-US" w:eastAsia="zh-CN" w:bidi="ar-SA"/>
    </w:rPr>
  </w:style>
  <w:style w:type="paragraph" w:customStyle="1" w:styleId="128">
    <w:name w:val="章标题"/>
    <w:next w:val="115"/>
    <w:autoRedefine/>
    <w:qFormat/>
    <w:uiPriority w:val="0"/>
    <w:pPr>
      <w:tabs>
        <w:tab w:val="left" w:pos="1200"/>
      </w:tabs>
      <w:spacing w:before="50" w:after="50" w:line="360" w:lineRule="auto"/>
      <w:ind w:left="1200" w:hanging="420"/>
      <w:jc w:val="both"/>
      <w:outlineLvl w:val="1"/>
    </w:pPr>
    <w:rPr>
      <w:rFonts w:ascii="黑体" w:hAnsi="Times New Roman" w:eastAsia="黑体" w:cs="Times New Roman"/>
      <w:sz w:val="21"/>
      <w:lang w:val="en-US" w:eastAsia="zh-CN" w:bidi="ar-SA"/>
    </w:rPr>
  </w:style>
  <w:style w:type="paragraph" w:customStyle="1" w:styleId="129">
    <w:name w:val="正文图标题"/>
    <w:next w:val="115"/>
    <w:autoRedefine/>
    <w:qFormat/>
    <w:uiPriority w:val="0"/>
    <w:pPr>
      <w:spacing w:before="156" w:beforeLines="50" w:after="156" w:afterLines="50"/>
      <w:ind w:left="900" w:hanging="420"/>
      <w:jc w:val="center"/>
    </w:pPr>
    <w:rPr>
      <w:rFonts w:hint="eastAsia" w:ascii="黑体" w:hAnsi="Times New Roman" w:eastAsia="黑体" w:cs="Times New Roman"/>
      <w:sz w:val="21"/>
      <w:lang w:val="en-US" w:eastAsia="zh-CN" w:bidi="ar-SA"/>
    </w:rPr>
  </w:style>
  <w:style w:type="paragraph" w:customStyle="1" w:styleId="130">
    <w:name w:val="五级无标题条"/>
    <w:basedOn w:val="1"/>
    <w:autoRedefine/>
    <w:qFormat/>
    <w:uiPriority w:val="0"/>
    <w:pPr>
      <w:widowControl w:val="0"/>
      <w:spacing w:line="240" w:lineRule="auto"/>
      <w:ind w:firstLine="0" w:firstLineChars="0"/>
      <w:jc w:val="both"/>
    </w:pPr>
    <w:rPr>
      <w:rFonts w:ascii="Times New Roman" w:hAnsi="Times New Roman" w:eastAsia="宋体"/>
      <w:kern w:val="2"/>
      <w:sz w:val="21"/>
    </w:rPr>
  </w:style>
  <w:style w:type="paragraph" w:customStyle="1" w:styleId="131">
    <w:name w:val="二级条标题"/>
    <w:basedOn w:val="132"/>
    <w:next w:val="115"/>
    <w:link w:val="152"/>
    <w:autoRedefine/>
    <w:qFormat/>
    <w:uiPriority w:val="0"/>
    <w:pPr>
      <w:tabs>
        <w:tab w:val="left" w:pos="1200"/>
      </w:tabs>
      <w:outlineLvl w:val="3"/>
    </w:pPr>
  </w:style>
  <w:style w:type="paragraph" w:customStyle="1" w:styleId="132">
    <w:name w:val="一级条标题"/>
    <w:basedOn w:val="128"/>
    <w:next w:val="115"/>
    <w:autoRedefine/>
    <w:qFormat/>
    <w:uiPriority w:val="0"/>
    <w:pPr>
      <w:spacing w:before="0" w:after="0" w:line="240" w:lineRule="auto"/>
      <w:outlineLvl w:val="2"/>
    </w:pPr>
  </w:style>
  <w:style w:type="paragraph" w:customStyle="1" w:styleId="133">
    <w:name w:val="正文文本缩进 21"/>
    <w:basedOn w:val="1"/>
    <w:autoRedefine/>
    <w:qFormat/>
    <w:uiPriority w:val="0"/>
    <w:pPr>
      <w:spacing w:line="240" w:lineRule="auto"/>
      <w:ind w:firstLine="480" w:firstLineChars="0"/>
    </w:pPr>
    <w:rPr>
      <w:rFonts w:ascii="Times New Roman" w:hAnsi="Times New Roman" w:eastAsia="宋体"/>
      <w:szCs w:val="20"/>
    </w:rPr>
  </w:style>
  <w:style w:type="paragraph" w:customStyle="1" w:styleId="134">
    <w:name w:val="标准书眉_奇数页"/>
    <w:next w:val="1"/>
    <w:autoRedefine/>
    <w:qFormat/>
    <w:uiPriority w:val="0"/>
    <w:pPr>
      <w:tabs>
        <w:tab w:val="center" w:pos="4154"/>
        <w:tab w:val="right" w:pos="8306"/>
      </w:tabs>
      <w:spacing w:after="220"/>
      <w:jc w:val="right"/>
    </w:pPr>
    <w:rPr>
      <w:rFonts w:ascii="黑体" w:hAnsi="Calibri" w:eastAsia="黑体" w:cs="Times New Roman"/>
      <w:sz w:val="21"/>
      <w:szCs w:val="21"/>
      <w:lang w:val="en-US" w:eastAsia="zh-CN" w:bidi="ar-SA"/>
    </w:rPr>
  </w:style>
  <w:style w:type="paragraph" w:customStyle="1" w:styleId="135">
    <w:name w:val="样式2"/>
    <w:basedOn w:val="1"/>
    <w:autoRedefine/>
    <w:qFormat/>
    <w:uiPriority w:val="0"/>
    <w:pPr>
      <w:widowControl w:val="0"/>
      <w:ind w:firstLine="480"/>
      <w:jc w:val="both"/>
    </w:pPr>
    <w:rPr>
      <w:rFonts w:ascii="Calibri" w:hAnsi="Calibri" w:eastAsia="宋体"/>
      <w:kern w:val="2"/>
      <w:szCs w:val="22"/>
    </w:rPr>
  </w:style>
  <w:style w:type="paragraph" w:customStyle="1" w:styleId="136">
    <w:name w:val="xl30"/>
    <w:basedOn w:val="1"/>
    <w:autoRedefine/>
    <w:qFormat/>
    <w:uiPriority w:val="0"/>
    <w:pPr>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szCs w:val="22"/>
    </w:rPr>
  </w:style>
  <w:style w:type="paragraph" w:customStyle="1" w:styleId="137">
    <w:name w:val="列项——（一级）"/>
    <w:autoRedefine/>
    <w:qFormat/>
    <w:uiPriority w:val="0"/>
    <w:pPr>
      <w:widowControl w:val="0"/>
      <w:ind w:left="900" w:hanging="420"/>
      <w:jc w:val="both"/>
    </w:pPr>
    <w:rPr>
      <w:rFonts w:ascii="宋体" w:hAnsi="Calibri" w:eastAsia="宋体" w:cs="Times New Roman"/>
      <w:lang w:val="en-US" w:eastAsia="zh-CN" w:bidi="ar-SA"/>
    </w:rPr>
  </w:style>
  <w:style w:type="paragraph" w:customStyle="1" w:styleId="138">
    <w:name w:val="正文1"/>
    <w:autoRedefine/>
    <w:qFormat/>
    <w:uiPriority w:val="99"/>
    <w:pPr>
      <w:spacing w:before="156" w:beforeLines="50" w:after="156" w:afterLines="50" w:line="360" w:lineRule="auto"/>
      <w:ind w:firstLine="480" w:firstLineChars="200"/>
      <w:jc w:val="center"/>
    </w:pPr>
    <w:rPr>
      <w:rFonts w:ascii="Times New Roman" w:hAnsi="Times New Roman" w:eastAsia="宋体" w:cs="Times New Roman"/>
      <w:sz w:val="24"/>
      <w:szCs w:val="21"/>
      <w:lang w:val="en-US" w:eastAsia="en-US" w:bidi="ar-SA"/>
    </w:rPr>
  </w:style>
  <w:style w:type="paragraph" w:customStyle="1" w:styleId="139">
    <w:name w:val="标准正文"/>
    <w:basedOn w:val="1"/>
    <w:autoRedefine/>
    <w:qFormat/>
    <w:uiPriority w:val="0"/>
    <w:pPr>
      <w:widowControl w:val="0"/>
      <w:adjustRightInd w:val="0"/>
      <w:spacing w:line="312" w:lineRule="atLeast"/>
      <w:ind w:firstLine="425" w:firstLineChars="0"/>
      <w:jc w:val="both"/>
      <w:textAlignment w:val="baseline"/>
    </w:pPr>
    <w:rPr>
      <w:rFonts w:ascii="Times New Roman" w:hAnsi="Times New Roman" w:eastAsia="宋体"/>
      <w:spacing w:val="-4"/>
      <w:kern w:val="21"/>
      <w:sz w:val="21"/>
      <w:szCs w:val="20"/>
    </w:rPr>
  </w:style>
  <w:style w:type="paragraph" w:customStyle="1" w:styleId="140">
    <w:name w:val="标题2"/>
    <w:basedOn w:val="1"/>
    <w:autoRedefine/>
    <w:qFormat/>
    <w:uiPriority w:val="0"/>
    <w:pPr>
      <w:widowControl w:val="0"/>
      <w:spacing w:line="240" w:lineRule="auto"/>
      <w:ind w:left="1553" w:firstLine="0" w:firstLineChars="0"/>
      <w:jc w:val="both"/>
    </w:pPr>
    <w:rPr>
      <w:rFonts w:ascii="Calibri" w:hAnsi="Calibri" w:eastAsia="宋体"/>
      <w:kern w:val="2"/>
      <w:sz w:val="21"/>
      <w:szCs w:val="22"/>
    </w:rPr>
  </w:style>
  <w:style w:type="paragraph" w:customStyle="1" w:styleId="141">
    <w:name w:val="五级条标题"/>
    <w:basedOn w:val="124"/>
    <w:next w:val="1"/>
    <w:autoRedefine/>
    <w:qFormat/>
    <w:uiPriority w:val="0"/>
    <w:pPr>
      <w:spacing w:before="156" w:beforeLines="50" w:after="156" w:afterLines="50"/>
      <w:jc w:val="left"/>
      <w:outlineLvl w:val="6"/>
    </w:pPr>
    <w:rPr>
      <w:szCs w:val="21"/>
    </w:rPr>
  </w:style>
  <w:style w:type="paragraph" w:customStyle="1" w:styleId="142">
    <w:name w:val="插图题注"/>
    <w:basedOn w:val="22"/>
    <w:next w:val="46"/>
    <w:autoRedefine/>
    <w:qFormat/>
    <w:uiPriority w:val="0"/>
    <w:pPr>
      <w:tabs>
        <w:tab w:val="left" w:pos="420"/>
        <w:tab w:val="left" w:pos="1287"/>
      </w:tabs>
      <w:spacing w:before="156" w:beforeLines="50"/>
      <w:ind w:left="1287" w:hanging="360"/>
      <w:jc w:val="center"/>
    </w:pPr>
    <w:rPr>
      <w:rFonts w:eastAsia="楷体_GB2312"/>
      <w:b/>
      <w:sz w:val="24"/>
      <w:szCs w:val="20"/>
    </w:rPr>
  </w:style>
  <w:style w:type="paragraph" w:customStyle="1" w:styleId="143">
    <w:name w:val="三级条标题"/>
    <w:basedOn w:val="131"/>
    <w:next w:val="1"/>
    <w:autoRedefine/>
    <w:qFormat/>
    <w:uiPriority w:val="0"/>
    <w:pPr>
      <w:tabs>
        <w:tab w:val="clear" w:pos="1200"/>
      </w:tabs>
      <w:spacing w:before="156" w:beforeLines="50" w:after="156" w:afterLines="50"/>
      <w:ind w:left="0" w:firstLine="0"/>
      <w:jc w:val="left"/>
      <w:outlineLvl w:val="4"/>
    </w:pPr>
    <w:rPr>
      <w:szCs w:val="21"/>
    </w:rPr>
  </w:style>
  <w:style w:type="paragraph" w:customStyle="1" w:styleId="144">
    <w:name w:val="条文脚注"/>
    <w:basedOn w:val="42"/>
    <w:autoRedefine/>
    <w:qFormat/>
    <w:uiPriority w:val="0"/>
    <w:pPr>
      <w:tabs>
        <w:tab w:val="left" w:pos="5040"/>
      </w:tabs>
      <w:ind w:left="5040" w:hanging="360"/>
    </w:pPr>
  </w:style>
  <w:style w:type="paragraph" w:customStyle="1" w:styleId="145">
    <w:name w:val="note list"/>
    <w:basedOn w:val="1"/>
    <w:autoRedefine/>
    <w:qFormat/>
    <w:uiPriority w:val="0"/>
    <w:pPr>
      <w:widowControl w:val="0"/>
      <w:tabs>
        <w:tab w:val="left" w:pos="980"/>
        <w:tab w:val="left" w:pos="1287"/>
      </w:tabs>
      <w:spacing w:before="156" w:beforeLines="50" w:after="156" w:afterLines="50"/>
      <w:ind w:left="1287" w:firstLine="0" w:firstLineChars="0"/>
    </w:pPr>
    <w:rPr>
      <w:rFonts w:ascii="Arial" w:hAnsi="Arial" w:eastAsia="楷体_GB2312"/>
      <w:szCs w:val="28"/>
    </w:rPr>
  </w:style>
  <w:style w:type="paragraph" w:customStyle="1" w:styleId="146">
    <w:name w:val="其他标准称谓"/>
    <w:autoRedefine/>
    <w:qFormat/>
    <w:uiPriority w:val="0"/>
    <w:pPr>
      <w:tabs>
        <w:tab w:val="left" w:pos="3600"/>
      </w:tabs>
      <w:spacing w:line="0" w:lineRule="atLeast"/>
      <w:ind w:left="3600" w:hanging="360"/>
      <w:jc w:val="distribute"/>
    </w:pPr>
    <w:rPr>
      <w:rFonts w:ascii="黑体" w:hAnsi="宋体" w:eastAsia="黑体" w:cs="Times New Roman"/>
      <w:sz w:val="52"/>
      <w:lang w:val="en-US" w:eastAsia="zh-CN" w:bidi="ar-SA"/>
    </w:rPr>
  </w:style>
  <w:style w:type="paragraph" w:customStyle="1" w:styleId="147">
    <w:name w:val="样式 标题 3Heading 3 - old Charsect1.2.3 Charsection:3 CharH3 Ch...5"/>
    <w:basedOn w:val="4"/>
    <w:autoRedefine/>
    <w:qFormat/>
    <w:uiPriority w:val="0"/>
    <w:pPr>
      <w:keepNext w:val="0"/>
      <w:widowControl w:val="0"/>
      <w:tabs>
        <w:tab w:val="left" w:pos="720"/>
      </w:tabs>
      <w:spacing w:before="0" w:after="0"/>
      <w:ind w:left="0" w:firstLine="400"/>
      <w:jc w:val="both"/>
    </w:pPr>
    <w:rPr>
      <w:rFonts w:ascii="Calibri" w:hAnsi="Calibri"/>
      <w:bCs w:val="0"/>
      <w:kern w:val="2"/>
      <w:sz w:val="28"/>
      <w:szCs w:val="28"/>
    </w:rPr>
  </w:style>
  <w:style w:type="paragraph" w:customStyle="1" w:styleId="148">
    <w:name w:val="示例×："/>
    <w:basedOn w:val="1"/>
    <w:next w:val="1"/>
    <w:autoRedefine/>
    <w:qFormat/>
    <w:uiPriority w:val="0"/>
    <w:pPr>
      <w:widowControl w:val="0"/>
      <w:tabs>
        <w:tab w:val="left" w:pos="630"/>
        <w:tab w:val="left" w:pos="4320"/>
      </w:tabs>
      <w:autoSpaceDE w:val="0"/>
      <w:autoSpaceDN w:val="0"/>
      <w:spacing w:line="240" w:lineRule="auto"/>
      <w:ind w:left="4320" w:firstLine="0" w:firstLineChars="0"/>
      <w:jc w:val="both"/>
    </w:pPr>
    <w:rPr>
      <w:rFonts w:ascii="宋体" w:hAnsi="Times New Roman" w:eastAsia="宋体"/>
      <w:sz w:val="18"/>
      <w:szCs w:val="20"/>
    </w:rPr>
  </w:style>
  <w:style w:type="paragraph" w:customStyle="1" w:styleId="149">
    <w:name w:val="正文2"/>
    <w:autoRedefine/>
    <w:qFormat/>
    <w:uiPriority w:val="0"/>
    <w:pPr>
      <w:widowControl w:val="0"/>
      <w:adjustRightInd w:val="0"/>
      <w:spacing w:line="360" w:lineRule="atLeast"/>
      <w:jc w:val="both"/>
      <w:textAlignment w:val="baseline"/>
    </w:pPr>
    <w:rPr>
      <w:rFonts w:ascii="宋体" w:hAnsi="Times New Roman" w:eastAsia="宋体" w:cs="Times New Roman"/>
      <w:sz w:val="34"/>
      <w:lang w:val="en-US" w:eastAsia="zh-CN" w:bidi="ar-SA"/>
    </w:rPr>
  </w:style>
  <w:style w:type="paragraph" w:customStyle="1" w:styleId="150">
    <w:name w:val="前言、引言标题"/>
    <w:next w:val="1"/>
    <w:autoRedefine/>
    <w:qFormat/>
    <w:uiPriority w:val="0"/>
    <w:pPr>
      <w:shd w:val="clear" w:color="FFFFFF" w:fill="FFFFFF"/>
      <w:tabs>
        <w:tab w:val="left" w:pos="780"/>
      </w:tabs>
      <w:spacing w:before="567" w:after="680"/>
      <w:ind w:left="780" w:hanging="420"/>
      <w:jc w:val="center"/>
      <w:outlineLvl w:val="0"/>
    </w:pPr>
    <w:rPr>
      <w:rFonts w:ascii="黑体" w:hAnsi="Times New Roman" w:eastAsia="黑体" w:cs="Times New Roman"/>
      <w:spacing w:val="200"/>
      <w:sz w:val="32"/>
      <w:lang w:val="en-US" w:eastAsia="zh-CN" w:bidi="ar-SA"/>
    </w:rPr>
  </w:style>
  <w:style w:type="character" w:customStyle="1" w:styleId="151">
    <w:name w:val="段 Char"/>
    <w:autoRedefine/>
    <w:qFormat/>
    <w:uiPriority w:val="0"/>
    <w:rPr>
      <w:rFonts w:ascii="宋体" w:hAnsi="Times New Roman" w:eastAsia="宋体" w:cs="Times New Roman"/>
      <w:kern w:val="2"/>
      <w:sz w:val="21"/>
      <w:szCs w:val="22"/>
      <w:lang w:val="en-US" w:eastAsia="zh-CN" w:bidi="ar-SA"/>
    </w:rPr>
  </w:style>
  <w:style w:type="character" w:customStyle="1" w:styleId="152">
    <w:name w:val="二级条标题 Char"/>
    <w:basedOn w:val="60"/>
    <w:link w:val="131"/>
    <w:autoRedefine/>
    <w:qFormat/>
    <w:uiPriority w:val="0"/>
    <w:rPr>
      <w:rFonts w:ascii="黑体" w:hAnsi="Times New Roman" w:eastAsia="黑体" w:cs="Times New Roman"/>
      <w:kern w:val="0"/>
      <w:szCs w:val="20"/>
    </w:rPr>
  </w:style>
  <w:style w:type="paragraph" w:customStyle="1" w:styleId="153">
    <w:name w:val="示例"/>
    <w:next w:val="1"/>
    <w:autoRedefine/>
    <w:qFormat/>
    <w:uiPriority w:val="0"/>
    <w:pPr>
      <w:widowControl w:val="0"/>
      <w:jc w:val="both"/>
    </w:pPr>
    <w:rPr>
      <w:rFonts w:ascii="宋体" w:hAnsi="Times New Roman" w:eastAsia="宋体" w:cs="Times New Roman"/>
      <w:sz w:val="18"/>
      <w:szCs w:val="18"/>
      <w:lang w:val="en-US" w:eastAsia="zh-CN" w:bidi="ar-SA"/>
    </w:rPr>
  </w:style>
  <w:style w:type="character" w:customStyle="1" w:styleId="154">
    <w:name w:val="列表段落 字符"/>
    <w:link w:val="82"/>
    <w:autoRedefine/>
    <w:qFormat/>
    <w:locked/>
    <w:uiPriority w:val="0"/>
    <w:rPr>
      <w:rFonts w:cs="Times New Roman"/>
      <w:kern w:val="0"/>
      <w:sz w:val="28"/>
      <w:szCs w:val="24"/>
    </w:rPr>
  </w:style>
  <w:style w:type="paragraph" w:customStyle="1" w:styleId="155">
    <w:name w:val="默认段落字体 Para Char Char Char Char Char Char Char Char Char1 Char Char Char Char"/>
    <w:basedOn w:val="1"/>
    <w:autoRedefine/>
    <w:qFormat/>
    <w:uiPriority w:val="99"/>
    <w:pPr>
      <w:widowControl w:val="0"/>
      <w:spacing w:line="240" w:lineRule="auto"/>
      <w:ind w:firstLine="0" w:firstLineChars="0"/>
      <w:jc w:val="both"/>
    </w:pPr>
    <w:rPr>
      <w:rFonts w:ascii="Tahoma" w:hAnsi="Tahoma" w:eastAsia="宋体"/>
      <w:kern w:val="2"/>
      <w:sz w:val="24"/>
      <w:szCs w:val="20"/>
    </w:rPr>
  </w:style>
  <w:style w:type="character" w:customStyle="1" w:styleId="156">
    <w:name w:val="题注 字符"/>
    <w:link w:val="17"/>
    <w:autoRedefine/>
    <w:qFormat/>
    <w:uiPriority w:val="0"/>
    <w:rPr>
      <w:rFonts w:cs="Times New Roman"/>
      <w:b/>
      <w:bCs/>
      <w:color w:val="2DA2BF"/>
      <w:kern w:val="0"/>
      <w:sz w:val="18"/>
      <w:szCs w:val="18"/>
    </w:rPr>
  </w:style>
  <w:style w:type="character" w:customStyle="1" w:styleId="157">
    <w:name w:val="apple-converted-space"/>
    <w:basedOn w:val="60"/>
    <w:autoRedefine/>
    <w:qFormat/>
    <w:uiPriority w:val="0"/>
  </w:style>
  <w:style w:type="character" w:customStyle="1" w:styleId="158">
    <w:name w:val="日期 Char1"/>
    <w:autoRedefine/>
    <w:qFormat/>
    <w:uiPriority w:val="0"/>
    <w:rPr>
      <w:rFonts w:eastAsia="楷体_GB2312"/>
      <w:kern w:val="2"/>
      <w:sz w:val="32"/>
      <w:lang w:val="en-US" w:eastAsia="zh-CN" w:bidi="ar-SA"/>
    </w:rPr>
  </w:style>
  <w:style w:type="paragraph" w:customStyle="1" w:styleId="159">
    <w:name w:val="正文 New New New New New New New New New New New New New New New New New New New New New New New New New New New New New New New New New New New New New New New New New New New New New New New New New New New"/>
    <w:autoRedefine/>
    <w:qFormat/>
    <w:uiPriority w:val="0"/>
    <w:pPr>
      <w:widowControl w:val="0"/>
      <w:suppressAutoHyphens/>
      <w:jc w:val="both"/>
    </w:pPr>
    <w:rPr>
      <w:rFonts w:ascii="Times New Roman" w:hAnsi="Times New Roman" w:eastAsia="宋体" w:cs="Times New Roman"/>
      <w:kern w:val="1"/>
      <w:lang w:val="en-US" w:eastAsia="ar-SA" w:bidi="ar-SA"/>
    </w:rPr>
  </w:style>
  <w:style w:type="character" w:customStyle="1" w:styleId="160">
    <w:name w:val="正文缩进 字符1"/>
    <w:link w:val="16"/>
    <w:autoRedefine/>
    <w:qFormat/>
    <w:uiPriority w:val="0"/>
    <w:rPr>
      <w:rFonts w:cs="Times New Roman"/>
      <w:kern w:val="0"/>
      <w:sz w:val="28"/>
      <w:szCs w:val="24"/>
    </w:rPr>
  </w:style>
  <w:style w:type="character" w:customStyle="1" w:styleId="161">
    <w:name w:val="正文文本缩进 2 字符1"/>
    <w:basedOn w:val="60"/>
    <w:link w:val="34"/>
    <w:autoRedefine/>
    <w:qFormat/>
    <w:uiPriority w:val="99"/>
    <w:rPr>
      <w:rFonts w:cs="Times New Roman"/>
      <w:kern w:val="0"/>
      <w:sz w:val="28"/>
      <w:szCs w:val="24"/>
    </w:rPr>
  </w:style>
  <w:style w:type="table" w:customStyle="1" w:styleId="162">
    <w:name w:val="网格型2"/>
    <w:basedOn w:val="5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3">
    <w:name w:val="列出段落2"/>
    <w:basedOn w:val="1"/>
    <w:autoRedefine/>
    <w:qFormat/>
    <w:uiPriority w:val="1"/>
    <w:pPr>
      <w:widowControl w:val="0"/>
      <w:spacing w:line="240" w:lineRule="auto"/>
      <w:ind w:firstLine="420"/>
      <w:jc w:val="both"/>
    </w:pPr>
    <w:rPr>
      <w:rFonts w:ascii="Times New Roman" w:hAnsi="Times New Roman" w:eastAsia="宋体"/>
      <w:kern w:val="2"/>
      <w:sz w:val="21"/>
    </w:rPr>
  </w:style>
  <w:style w:type="paragraph" w:customStyle="1" w:styleId="164">
    <w:name w:val="xiaobiaoti"/>
    <w:basedOn w:val="53"/>
    <w:autoRedefine/>
    <w:qFormat/>
    <w:uiPriority w:val="0"/>
    <w:pPr>
      <w:keepNext w:val="0"/>
      <w:widowControl w:val="0"/>
      <w:numPr>
        <w:ilvl w:val="0"/>
        <w:numId w:val="3"/>
      </w:numPr>
      <w:spacing w:before="0" w:after="0"/>
      <w:jc w:val="both"/>
      <w:outlineLvl w:val="9"/>
    </w:pPr>
    <w:rPr>
      <w:rFonts w:ascii="仿宋" w:hAnsi="仿宋" w:eastAsia="仿宋" w:cstheme="minorBidi"/>
      <w:kern w:val="2"/>
      <w:sz w:val="32"/>
    </w:rPr>
  </w:style>
  <w:style w:type="character" w:customStyle="1" w:styleId="165">
    <w:name w:val="正文文本 2 字符"/>
    <w:link w:val="49"/>
    <w:autoRedefine/>
    <w:qFormat/>
    <w:uiPriority w:val="0"/>
    <w:rPr>
      <w:rFonts w:ascii="楷体" w:eastAsia="楷体"/>
      <w:b/>
      <w:sz w:val="24"/>
      <w:szCs w:val="24"/>
    </w:rPr>
  </w:style>
  <w:style w:type="character" w:customStyle="1" w:styleId="166">
    <w:name w:val="标题 4 字符"/>
    <w:autoRedefine/>
    <w:qFormat/>
    <w:uiPriority w:val="9"/>
    <w:rPr>
      <w:rFonts w:ascii="Arial" w:hAnsi="Arial" w:eastAsia="黑体"/>
      <w:b/>
      <w:sz w:val="28"/>
      <w:lang w:val="zh-CN" w:eastAsia="zh-CN"/>
    </w:rPr>
  </w:style>
  <w:style w:type="character" w:customStyle="1" w:styleId="167">
    <w:name w:val="四级正标题 Char"/>
    <w:link w:val="168"/>
    <w:autoRedefine/>
    <w:qFormat/>
    <w:uiPriority w:val="0"/>
    <w:rPr>
      <w:rFonts w:ascii="宋体"/>
      <w:b/>
      <w:spacing w:val="10"/>
      <w:sz w:val="24"/>
    </w:rPr>
  </w:style>
  <w:style w:type="paragraph" w:customStyle="1" w:styleId="168">
    <w:name w:val="四级正标题"/>
    <w:next w:val="169"/>
    <w:link w:val="167"/>
    <w:autoRedefine/>
    <w:qFormat/>
    <w:uiPriority w:val="0"/>
    <w:pPr>
      <w:spacing w:beforeLines="50" w:afterLines="50"/>
      <w:outlineLvl w:val="3"/>
    </w:pPr>
    <w:rPr>
      <w:rFonts w:ascii="宋体" w:hAnsiTheme="minorHAnsi" w:eastAsiaTheme="minorEastAsia" w:cstheme="minorBidi"/>
      <w:b/>
      <w:spacing w:val="10"/>
      <w:kern w:val="2"/>
      <w:sz w:val="24"/>
      <w:szCs w:val="22"/>
      <w:lang w:val="en-US" w:eastAsia="zh-CN" w:bidi="ar-SA"/>
    </w:rPr>
  </w:style>
  <w:style w:type="paragraph" w:customStyle="1" w:styleId="169">
    <w:name w:val="正文（缩进）"/>
    <w:basedOn w:val="22"/>
    <w:link w:val="187"/>
    <w:autoRedefine/>
    <w:qFormat/>
    <w:uiPriority w:val="0"/>
    <w:pPr>
      <w:widowControl/>
      <w:overflowPunct w:val="0"/>
      <w:autoSpaceDE w:val="0"/>
      <w:autoSpaceDN w:val="0"/>
      <w:adjustRightInd w:val="0"/>
      <w:snapToGrid w:val="0"/>
      <w:spacing w:before="60" w:after="60" w:line="360" w:lineRule="auto"/>
      <w:ind w:firstLine="480" w:firstLineChars="200"/>
      <w:textAlignment w:val="baseline"/>
    </w:pPr>
    <w:rPr>
      <w:rFonts w:ascii="宋体" w:hAnsi="宋体" w:eastAsiaTheme="minorEastAsia" w:cstheme="minorBidi"/>
      <w:snapToGrid w:val="0"/>
      <w:sz w:val="24"/>
      <w:szCs w:val="21"/>
    </w:rPr>
  </w:style>
  <w:style w:type="character" w:customStyle="1" w:styleId="170">
    <w:name w:val="标准正文格式 Char Char"/>
    <w:link w:val="171"/>
    <w:autoRedefine/>
    <w:qFormat/>
    <w:uiPriority w:val="0"/>
    <w:rPr>
      <w:rFonts w:ascii="宋体" w:eastAsia="仿宋_GB2312" w:cs="宋体"/>
      <w:color w:val="000000"/>
      <w:sz w:val="24"/>
    </w:rPr>
  </w:style>
  <w:style w:type="paragraph" w:customStyle="1" w:styleId="171">
    <w:name w:val="标准正文格式"/>
    <w:basedOn w:val="1"/>
    <w:link w:val="170"/>
    <w:autoRedefine/>
    <w:qFormat/>
    <w:uiPriority w:val="0"/>
    <w:pPr>
      <w:adjustRightInd w:val="0"/>
      <w:spacing w:before="60" w:after="120"/>
      <w:ind w:firstLine="200"/>
      <w:jc w:val="both"/>
      <w:textAlignment w:val="baseline"/>
    </w:pPr>
    <w:rPr>
      <w:rFonts w:ascii="宋体" w:eastAsia="仿宋_GB2312" w:cs="宋体"/>
      <w:color w:val="000000"/>
      <w:kern w:val="2"/>
      <w:sz w:val="24"/>
      <w:szCs w:val="22"/>
    </w:rPr>
  </w:style>
  <w:style w:type="character" w:customStyle="1" w:styleId="172">
    <w:name w:val="标题 3 字符"/>
    <w:autoRedefine/>
    <w:qFormat/>
    <w:uiPriority w:val="9"/>
  </w:style>
  <w:style w:type="character" w:customStyle="1" w:styleId="173">
    <w:name w:val="t91"/>
    <w:basedOn w:val="60"/>
    <w:autoRedefine/>
    <w:qFormat/>
    <w:uiPriority w:val="0"/>
  </w:style>
  <w:style w:type="character" w:customStyle="1" w:styleId="174">
    <w:name w:val="正文文本首行缩进 2 字符"/>
    <w:link w:val="56"/>
    <w:autoRedefine/>
    <w:qFormat/>
    <w:uiPriority w:val="0"/>
    <w:rPr>
      <w:rFonts w:ascii="宋体" w:hAnsi="宋体"/>
      <w:szCs w:val="24"/>
    </w:rPr>
  </w:style>
  <w:style w:type="character" w:customStyle="1" w:styleId="175">
    <w:name w:val="标题 2 字符"/>
    <w:autoRedefine/>
    <w:qFormat/>
    <w:uiPriority w:val="9"/>
    <w:rPr>
      <w:rFonts w:ascii="Arial" w:hAnsi="Arial" w:eastAsia="黑体"/>
      <w:b/>
      <w:bCs/>
      <w:kern w:val="2"/>
      <w:sz w:val="32"/>
      <w:szCs w:val="32"/>
    </w:rPr>
  </w:style>
  <w:style w:type="character" w:customStyle="1" w:styleId="176">
    <w:name w:val="二级正标题 Char"/>
    <w:link w:val="177"/>
    <w:autoRedefine/>
    <w:qFormat/>
    <w:uiPriority w:val="0"/>
    <w:rPr>
      <w:rFonts w:ascii="宋体"/>
      <w:b/>
      <w:spacing w:val="10"/>
      <w:sz w:val="24"/>
    </w:rPr>
  </w:style>
  <w:style w:type="paragraph" w:customStyle="1" w:styleId="177">
    <w:name w:val="二级正标题"/>
    <w:next w:val="169"/>
    <w:link w:val="176"/>
    <w:autoRedefine/>
    <w:qFormat/>
    <w:uiPriority w:val="0"/>
    <w:pPr>
      <w:spacing w:beforeLines="50" w:afterLines="50"/>
      <w:outlineLvl w:val="1"/>
    </w:pPr>
    <w:rPr>
      <w:rFonts w:ascii="宋体" w:hAnsiTheme="minorHAnsi" w:eastAsiaTheme="minorEastAsia" w:cstheme="minorBidi"/>
      <w:b/>
      <w:spacing w:val="10"/>
      <w:kern w:val="2"/>
      <w:sz w:val="24"/>
      <w:szCs w:val="22"/>
      <w:lang w:val="en-US" w:eastAsia="zh-CN" w:bidi="ar-SA"/>
    </w:rPr>
  </w:style>
  <w:style w:type="character" w:customStyle="1" w:styleId="178">
    <w:name w:val="章 Char Char"/>
    <w:autoRedefine/>
    <w:qFormat/>
    <w:uiPriority w:val="0"/>
    <w:rPr>
      <w:rFonts w:eastAsia="宋体"/>
      <w:b/>
      <w:kern w:val="44"/>
      <w:sz w:val="32"/>
      <w:szCs w:val="24"/>
      <w:lang w:val="en-US" w:eastAsia="zh-CN" w:bidi="ar-SA"/>
    </w:rPr>
  </w:style>
  <w:style w:type="character" w:customStyle="1" w:styleId="179">
    <w:name w:val="Char Char1"/>
    <w:autoRedefine/>
    <w:qFormat/>
    <w:uiPriority w:val="0"/>
    <w:rPr>
      <w:rFonts w:ascii="宋体" w:hAnsi="Courier New" w:eastAsia="宋体" w:cs="Courier New"/>
      <w:kern w:val="2"/>
      <w:sz w:val="21"/>
      <w:szCs w:val="21"/>
      <w:lang w:val="en-US" w:eastAsia="zh-CN" w:bidi="ar-SA"/>
    </w:rPr>
  </w:style>
  <w:style w:type="character" w:customStyle="1" w:styleId="180">
    <w:name w:val="t9h1"/>
    <w:autoRedefine/>
    <w:qFormat/>
    <w:uiPriority w:val="0"/>
    <w:rPr>
      <w:rFonts w:ascii="黑体" w:eastAsia="黑体"/>
      <w:b/>
      <w:bCs/>
      <w:sz w:val="30"/>
    </w:rPr>
  </w:style>
  <w:style w:type="character" w:customStyle="1" w:styleId="181">
    <w:name w:val="正文文本缩进 3 字符"/>
    <w:link w:val="45"/>
    <w:autoRedefine/>
    <w:qFormat/>
    <w:locked/>
    <w:uiPriority w:val="0"/>
    <w:rPr>
      <w:rFonts w:ascii="宋体" w:hAnsi="宋体"/>
      <w:sz w:val="28"/>
      <w:szCs w:val="24"/>
    </w:rPr>
  </w:style>
  <w:style w:type="character" w:customStyle="1" w:styleId="182">
    <w:name w:val="批注文字 字符"/>
    <w:autoRedefine/>
    <w:qFormat/>
    <w:locked/>
    <w:uiPriority w:val="0"/>
    <w:rPr>
      <w:kern w:val="2"/>
      <w:sz w:val="21"/>
      <w:szCs w:val="24"/>
    </w:rPr>
  </w:style>
  <w:style w:type="character" w:customStyle="1" w:styleId="183">
    <w:name w:val="项目符号1 Char"/>
    <w:link w:val="184"/>
    <w:autoRedefine/>
    <w:qFormat/>
    <w:uiPriority w:val="0"/>
    <w:rPr>
      <w:rFonts w:ascii="宋体" w:hAnsi="宋体"/>
      <w:szCs w:val="21"/>
      <w:lang w:val="en-GB"/>
    </w:rPr>
  </w:style>
  <w:style w:type="paragraph" w:customStyle="1" w:styleId="184">
    <w:name w:val="项目符号1"/>
    <w:basedOn w:val="22"/>
    <w:link w:val="183"/>
    <w:autoRedefine/>
    <w:qFormat/>
    <w:uiPriority w:val="0"/>
    <w:pPr>
      <w:widowControl/>
      <w:tabs>
        <w:tab w:val="left" w:pos="420"/>
      </w:tabs>
      <w:overflowPunct w:val="0"/>
      <w:autoSpaceDE w:val="0"/>
      <w:autoSpaceDN w:val="0"/>
      <w:adjustRightInd w:val="0"/>
      <w:spacing w:before="120"/>
      <w:ind w:firstLine="400"/>
      <w:textAlignment w:val="baseline"/>
    </w:pPr>
    <w:rPr>
      <w:rFonts w:ascii="宋体" w:hAnsi="宋体" w:eastAsiaTheme="minorEastAsia" w:cstheme="minorBidi"/>
      <w:szCs w:val="21"/>
      <w:lang w:val="en-GB"/>
    </w:rPr>
  </w:style>
  <w:style w:type="character" w:customStyle="1" w:styleId="185">
    <w:name w:val="项目符号2 Char"/>
    <w:link w:val="186"/>
    <w:autoRedefine/>
    <w:qFormat/>
    <w:uiPriority w:val="0"/>
    <w:rPr>
      <w:rFonts w:ascii="宋体" w:hAnsi="宋体"/>
      <w:szCs w:val="21"/>
      <w:lang w:val="en-GB"/>
    </w:rPr>
  </w:style>
  <w:style w:type="paragraph" w:customStyle="1" w:styleId="186">
    <w:name w:val="项目符号2"/>
    <w:basedOn w:val="22"/>
    <w:link w:val="185"/>
    <w:autoRedefine/>
    <w:qFormat/>
    <w:uiPriority w:val="0"/>
    <w:pPr>
      <w:widowControl/>
      <w:tabs>
        <w:tab w:val="left" w:pos="-380"/>
      </w:tabs>
      <w:overflowPunct w:val="0"/>
      <w:autoSpaceDE w:val="0"/>
      <w:autoSpaceDN w:val="0"/>
      <w:adjustRightInd w:val="0"/>
      <w:spacing w:before="120"/>
      <w:textAlignment w:val="baseline"/>
    </w:pPr>
    <w:rPr>
      <w:rFonts w:ascii="宋体" w:hAnsi="宋体" w:eastAsiaTheme="minorEastAsia" w:cstheme="minorBidi"/>
      <w:szCs w:val="21"/>
      <w:lang w:val="en-GB"/>
    </w:rPr>
  </w:style>
  <w:style w:type="character" w:customStyle="1" w:styleId="187">
    <w:name w:val="正文（缩进） Char"/>
    <w:link w:val="169"/>
    <w:autoRedefine/>
    <w:qFormat/>
    <w:uiPriority w:val="0"/>
    <w:rPr>
      <w:rFonts w:ascii="宋体" w:hAnsi="宋体"/>
      <w:snapToGrid w:val="0"/>
      <w:kern w:val="2"/>
      <w:sz w:val="24"/>
      <w:szCs w:val="21"/>
    </w:rPr>
  </w:style>
  <w:style w:type="character" w:customStyle="1" w:styleId="188">
    <w:name w:val="unnamed11"/>
    <w:autoRedefine/>
    <w:qFormat/>
    <w:uiPriority w:val="0"/>
    <w:rPr>
      <w:sz w:val="18"/>
      <w:szCs w:val="18"/>
    </w:rPr>
  </w:style>
  <w:style w:type="character" w:customStyle="1" w:styleId="189">
    <w:name w:val="标题 字符"/>
    <w:autoRedefine/>
    <w:qFormat/>
    <w:uiPriority w:val="10"/>
    <w:rPr>
      <w:rFonts w:ascii="Cambria" w:hAnsi="Cambria"/>
      <w:b/>
      <w:bCs/>
      <w:kern w:val="2"/>
      <w:sz w:val="32"/>
      <w:szCs w:val="32"/>
    </w:rPr>
  </w:style>
  <w:style w:type="character" w:customStyle="1" w:styleId="190">
    <w:name w:val="注释标题 Char1"/>
    <w:autoRedefine/>
    <w:qFormat/>
    <w:uiPriority w:val="0"/>
    <w:rPr>
      <w:kern w:val="2"/>
      <w:sz w:val="21"/>
      <w:szCs w:val="24"/>
    </w:rPr>
  </w:style>
  <w:style w:type="character" w:customStyle="1" w:styleId="191">
    <w:name w:val="页眉 字符"/>
    <w:autoRedefine/>
    <w:qFormat/>
    <w:uiPriority w:val="99"/>
    <w:rPr>
      <w:kern w:val="2"/>
      <w:sz w:val="18"/>
      <w:szCs w:val="18"/>
    </w:rPr>
  </w:style>
  <w:style w:type="character" w:customStyle="1" w:styleId="192">
    <w:name w:val="font11"/>
    <w:autoRedefine/>
    <w:qFormat/>
    <w:uiPriority w:val="0"/>
    <w:rPr>
      <w:rFonts w:hint="eastAsia" w:ascii="宋体" w:hAnsi="宋体" w:eastAsia="宋体" w:cs="宋体"/>
      <w:color w:val="000000"/>
      <w:sz w:val="20"/>
      <w:szCs w:val="20"/>
      <w:u w:val="none"/>
    </w:rPr>
  </w:style>
  <w:style w:type="character" w:customStyle="1" w:styleId="193">
    <w:name w:val="正文缩进 字符"/>
    <w:autoRedefine/>
    <w:qFormat/>
    <w:uiPriority w:val="0"/>
    <w:rPr>
      <w:kern w:val="2"/>
      <w:sz w:val="21"/>
    </w:rPr>
  </w:style>
  <w:style w:type="character" w:customStyle="1" w:styleId="194">
    <w:name w:val="正文文本缩进 2 字符"/>
    <w:autoRedefine/>
    <w:qFormat/>
    <w:locked/>
    <w:uiPriority w:val="0"/>
    <w:rPr>
      <w:rFonts w:ascii="宋体" w:hAnsi="宋体"/>
      <w:kern w:val="2"/>
      <w:sz w:val="24"/>
      <w:szCs w:val="24"/>
    </w:rPr>
  </w:style>
  <w:style w:type="character" w:customStyle="1" w:styleId="195">
    <w:name w:val="正文文本 字符"/>
    <w:autoRedefine/>
    <w:qFormat/>
    <w:uiPriority w:val="0"/>
    <w:rPr>
      <w:kern w:val="2"/>
      <w:sz w:val="21"/>
      <w:szCs w:val="24"/>
    </w:rPr>
  </w:style>
  <w:style w:type="character" w:customStyle="1" w:styleId="196">
    <w:name w:val="标题 8 字符"/>
    <w:autoRedefine/>
    <w:qFormat/>
    <w:uiPriority w:val="0"/>
    <w:rPr>
      <w:rFonts w:ascii="Arial Black" w:hAnsi="Arial Black" w:eastAsia="黑体"/>
      <w:sz w:val="24"/>
      <w:lang w:val="zh-CN" w:eastAsia="zh-CN"/>
    </w:rPr>
  </w:style>
  <w:style w:type="character" w:customStyle="1" w:styleId="197">
    <w:name w:val="标题 1 字符"/>
    <w:autoRedefine/>
    <w:qFormat/>
    <w:uiPriority w:val="9"/>
  </w:style>
  <w:style w:type="character" w:customStyle="1" w:styleId="198">
    <w:name w:val="页脚 字符"/>
    <w:autoRedefine/>
    <w:qFormat/>
    <w:uiPriority w:val="99"/>
    <w:rPr>
      <w:rFonts w:eastAsia="黑体"/>
      <w:sz w:val="18"/>
      <w:szCs w:val="18"/>
    </w:rPr>
  </w:style>
  <w:style w:type="character" w:customStyle="1" w:styleId="199">
    <w:name w:val="标题 9 字符"/>
    <w:autoRedefine/>
    <w:qFormat/>
    <w:uiPriority w:val="0"/>
    <w:rPr>
      <w:rFonts w:ascii="Arial Black" w:hAnsi="Arial Black" w:eastAsia="黑体"/>
      <w:sz w:val="21"/>
      <w:lang w:val="zh-CN" w:eastAsia="zh-CN"/>
    </w:rPr>
  </w:style>
  <w:style w:type="character" w:customStyle="1" w:styleId="200">
    <w:name w:val="三级正标题 Char"/>
    <w:link w:val="201"/>
    <w:autoRedefine/>
    <w:qFormat/>
    <w:uiPriority w:val="0"/>
    <w:rPr>
      <w:rFonts w:ascii="宋体"/>
      <w:b/>
      <w:spacing w:val="10"/>
      <w:sz w:val="24"/>
    </w:rPr>
  </w:style>
  <w:style w:type="paragraph" w:customStyle="1" w:styleId="201">
    <w:name w:val="三级正标题"/>
    <w:next w:val="169"/>
    <w:link w:val="200"/>
    <w:autoRedefine/>
    <w:qFormat/>
    <w:uiPriority w:val="0"/>
    <w:pPr>
      <w:spacing w:beforeLines="50" w:afterLines="50"/>
      <w:outlineLvl w:val="2"/>
    </w:pPr>
    <w:rPr>
      <w:rFonts w:ascii="宋体" w:hAnsiTheme="minorHAnsi" w:eastAsiaTheme="minorEastAsia" w:cstheme="minorBidi"/>
      <w:b/>
      <w:spacing w:val="10"/>
      <w:kern w:val="2"/>
      <w:sz w:val="24"/>
      <w:szCs w:val="22"/>
      <w:lang w:val="en-US" w:eastAsia="zh-CN" w:bidi="ar-SA"/>
    </w:rPr>
  </w:style>
  <w:style w:type="character" w:customStyle="1" w:styleId="202">
    <w:name w:val="Table Text Char1"/>
    <w:link w:val="203"/>
    <w:autoRedefine/>
    <w:qFormat/>
    <w:uiPriority w:val="0"/>
    <w:rPr>
      <w:rFonts w:ascii="Arial" w:hAnsi="Arial"/>
      <w:sz w:val="18"/>
    </w:rPr>
  </w:style>
  <w:style w:type="paragraph" w:customStyle="1" w:styleId="203">
    <w:name w:val="Table Text"/>
    <w:link w:val="202"/>
    <w:autoRedefine/>
    <w:qFormat/>
    <w:uiPriority w:val="0"/>
    <w:pPr>
      <w:snapToGrid w:val="0"/>
      <w:spacing w:before="80" w:after="80"/>
    </w:pPr>
    <w:rPr>
      <w:rFonts w:ascii="Arial" w:hAnsi="Arial" w:eastAsiaTheme="minorEastAsia" w:cstheme="minorBidi"/>
      <w:kern w:val="2"/>
      <w:sz w:val="18"/>
      <w:szCs w:val="22"/>
      <w:lang w:val="en-US" w:eastAsia="zh-CN" w:bidi="ar-SA"/>
    </w:rPr>
  </w:style>
  <w:style w:type="character" w:customStyle="1" w:styleId="204">
    <w:name w:val="javascript1"/>
    <w:autoRedefine/>
    <w:qFormat/>
    <w:uiPriority w:val="0"/>
    <w:rPr>
      <w:sz w:val="18"/>
      <w:szCs w:val="18"/>
    </w:rPr>
  </w:style>
  <w:style w:type="character" w:customStyle="1" w:styleId="205">
    <w:name w:val="批注主题 字符"/>
    <w:autoRedefine/>
    <w:qFormat/>
    <w:uiPriority w:val="0"/>
    <w:rPr>
      <w:b/>
      <w:bCs/>
      <w:kern w:val="2"/>
      <w:sz w:val="21"/>
      <w:szCs w:val="24"/>
    </w:rPr>
  </w:style>
  <w:style w:type="character" w:customStyle="1" w:styleId="206">
    <w:name w:val="节 Char Char"/>
    <w:autoRedefine/>
    <w:qFormat/>
    <w:uiPriority w:val="0"/>
    <w:rPr>
      <w:rFonts w:ascii="Arial" w:hAnsi="Arial" w:eastAsia="黑体"/>
      <w:b/>
      <w:spacing w:val="10"/>
      <w:kern w:val="2"/>
      <w:sz w:val="30"/>
      <w:szCs w:val="24"/>
    </w:rPr>
  </w:style>
  <w:style w:type="character" w:customStyle="1" w:styleId="207">
    <w:name w:val="正文文本 3 字符"/>
    <w:link w:val="21"/>
    <w:autoRedefine/>
    <w:qFormat/>
    <w:uiPriority w:val="0"/>
    <w:rPr>
      <w:szCs w:val="24"/>
    </w:rPr>
  </w:style>
  <w:style w:type="character" w:customStyle="1" w:styleId="208">
    <w:name w:val="日期 字符"/>
    <w:autoRedefine/>
    <w:qFormat/>
    <w:locked/>
    <w:uiPriority w:val="0"/>
    <w:rPr>
      <w:kern w:val="2"/>
      <w:sz w:val="28"/>
      <w:szCs w:val="24"/>
    </w:rPr>
  </w:style>
  <w:style w:type="character" w:customStyle="1" w:styleId="209">
    <w:name w:val="zn1"/>
    <w:autoRedefine/>
    <w:qFormat/>
    <w:uiPriority w:val="0"/>
    <w:rPr>
      <w:sz w:val="21"/>
      <w:szCs w:val="21"/>
    </w:rPr>
  </w:style>
  <w:style w:type="character" w:customStyle="1" w:styleId="210">
    <w:name w:val="正文文本缩进 字符"/>
    <w:autoRedefine/>
    <w:qFormat/>
    <w:uiPriority w:val="0"/>
    <w:rPr>
      <w:rFonts w:ascii="宋体" w:hAnsi="宋体"/>
      <w:kern w:val="2"/>
      <w:sz w:val="30"/>
      <w:szCs w:val="24"/>
    </w:rPr>
  </w:style>
  <w:style w:type="character" w:customStyle="1" w:styleId="211">
    <w:name w:val="font01"/>
    <w:autoRedefine/>
    <w:qFormat/>
    <w:uiPriority w:val="0"/>
    <w:rPr>
      <w:rFonts w:hint="default" w:ascii="Times New Roman" w:hAnsi="Times New Roman" w:cs="Times New Roman"/>
      <w:color w:val="000000"/>
      <w:sz w:val="20"/>
      <w:szCs w:val="20"/>
      <w:u w:val="none"/>
    </w:rPr>
  </w:style>
  <w:style w:type="character" w:customStyle="1" w:styleId="212">
    <w:name w:val="small181"/>
    <w:autoRedefine/>
    <w:qFormat/>
    <w:uiPriority w:val="0"/>
    <w:rPr>
      <w:rFonts w:hint="default"/>
      <w:sz w:val="18"/>
      <w:szCs w:val="18"/>
    </w:rPr>
  </w:style>
  <w:style w:type="character" w:customStyle="1" w:styleId="213">
    <w:name w:val="注释标题 字符"/>
    <w:link w:val="13"/>
    <w:autoRedefine/>
    <w:qFormat/>
    <w:uiPriority w:val="0"/>
    <w:rPr>
      <w:rFonts w:ascii="DFKai-SB" w:hAnsi="DFKai-SB" w:eastAsia="DFKai-SB"/>
    </w:rPr>
  </w:style>
  <w:style w:type="character" w:customStyle="1" w:styleId="214">
    <w:name w:val="纯文本 字符"/>
    <w:autoRedefine/>
    <w:qFormat/>
    <w:uiPriority w:val="0"/>
    <w:rPr>
      <w:rFonts w:ascii="宋体" w:hAnsi="Courier New"/>
      <w:kern w:val="2"/>
      <w:sz w:val="21"/>
    </w:rPr>
  </w:style>
  <w:style w:type="character" w:customStyle="1" w:styleId="215">
    <w:name w:val="标题 7 字符"/>
    <w:autoRedefine/>
    <w:qFormat/>
    <w:uiPriority w:val="0"/>
    <w:rPr>
      <w:b/>
      <w:sz w:val="24"/>
      <w:lang w:val="zh-CN" w:eastAsia="zh-CN"/>
    </w:rPr>
  </w:style>
  <w:style w:type="character" w:customStyle="1" w:styleId="216">
    <w:name w:val="标题 6 字符"/>
    <w:autoRedefine/>
    <w:qFormat/>
    <w:uiPriority w:val="0"/>
    <w:rPr>
      <w:rFonts w:ascii="Arial Black" w:hAnsi="Arial Black" w:eastAsia="黑体"/>
      <w:b/>
      <w:sz w:val="24"/>
      <w:lang w:val="zh-CN" w:eastAsia="zh-CN"/>
    </w:rPr>
  </w:style>
  <w:style w:type="character" w:customStyle="1" w:styleId="217">
    <w:name w:val="章 Char Char1"/>
    <w:autoRedefine/>
    <w:qFormat/>
    <w:uiPriority w:val="0"/>
    <w:rPr>
      <w:rFonts w:eastAsia="宋体"/>
      <w:b/>
      <w:kern w:val="44"/>
      <w:sz w:val="32"/>
      <w:szCs w:val="24"/>
      <w:lang w:val="en-US" w:eastAsia="zh-CN" w:bidi="ar-SA"/>
    </w:rPr>
  </w:style>
  <w:style w:type="character" w:customStyle="1" w:styleId="218">
    <w:name w:val="标题 5 字符"/>
    <w:autoRedefine/>
    <w:qFormat/>
    <w:uiPriority w:val="0"/>
    <w:rPr>
      <w:sz w:val="24"/>
      <w:lang w:val="zh-CN" w:eastAsia="zh-CN"/>
    </w:rPr>
  </w:style>
  <w:style w:type="character" w:customStyle="1" w:styleId="219">
    <w:name w:val="批注框文本 字符"/>
    <w:autoRedefine/>
    <w:qFormat/>
    <w:uiPriority w:val="0"/>
    <w:rPr>
      <w:kern w:val="2"/>
      <w:sz w:val="18"/>
      <w:szCs w:val="18"/>
    </w:rPr>
  </w:style>
  <w:style w:type="character" w:customStyle="1" w:styleId="220">
    <w:name w:val="样式 小四"/>
    <w:autoRedefine/>
    <w:qFormat/>
    <w:uiPriority w:val="0"/>
    <w:rPr>
      <w:sz w:val="21"/>
    </w:rPr>
  </w:style>
  <w:style w:type="character" w:customStyle="1" w:styleId="221">
    <w:name w:val="正文首行缩进 字符"/>
    <w:basedOn w:val="195"/>
    <w:autoRedefine/>
    <w:qFormat/>
    <w:uiPriority w:val="0"/>
    <w:rPr>
      <w:kern w:val="2"/>
      <w:sz w:val="21"/>
      <w:szCs w:val="24"/>
    </w:rPr>
  </w:style>
  <w:style w:type="paragraph" w:customStyle="1" w:styleId="222">
    <w:name w:val="Char Char Char Char Char Char Char1"/>
    <w:basedOn w:val="1"/>
    <w:autoRedefine/>
    <w:qFormat/>
    <w:uiPriority w:val="0"/>
    <w:pPr>
      <w:widowControl w:val="0"/>
      <w:spacing w:line="240" w:lineRule="auto"/>
      <w:ind w:firstLine="0" w:firstLineChars="0"/>
      <w:jc w:val="both"/>
    </w:pPr>
    <w:rPr>
      <w:rFonts w:ascii="仿宋_GB2312" w:hAnsi="Times New Roman" w:eastAsia="仿宋_GB2312"/>
      <w:b/>
      <w:kern w:val="2"/>
      <w:sz w:val="32"/>
      <w:szCs w:val="32"/>
    </w:rPr>
  </w:style>
  <w:style w:type="paragraph" w:customStyle="1" w:styleId="223">
    <w:name w:val="条目2"/>
    <w:basedOn w:val="31"/>
    <w:autoRedefine/>
    <w:qFormat/>
    <w:uiPriority w:val="0"/>
    <w:pPr>
      <w:tabs>
        <w:tab w:val="left" w:pos="420"/>
      </w:tabs>
      <w:spacing w:line="360" w:lineRule="auto"/>
      <w:ind w:left="420" w:hanging="420"/>
    </w:pPr>
    <w:rPr>
      <w:rFonts w:cs="Courier New"/>
      <w:color w:val="000000"/>
      <w:sz w:val="24"/>
      <w:szCs w:val="21"/>
    </w:rPr>
  </w:style>
  <w:style w:type="character" w:customStyle="1" w:styleId="224">
    <w:name w:val="正文文本 Char1"/>
    <w:basedOn w:val="60"/>
    <w:autoRedefine/>
    <w:semiHidden/>
    <w:qFormat/>
    <w:uiPriority w:val="99"/>
    <w:rPr>
      <w:kern w:val="2"/>
      <w:sz w:val="21"/>
      <w:szCs w:val="24"/>
    </w:rPr>
  </w:style>
  <w:style w:type="paragraph" w:customStyle="1" w:styleId="225">
    <w:name w:val="样式1"/>
    <w:basedOn w:val="3"/>
    <w:autoRedefine/>
    <w:qFormat/>
    <w:uiPriority w:val="0"/>
    <w:pPr>
      <w:keepNext/>
      <w:keepLines/>
      <w:widowControl w:val="0"/>
      <w:numPr>
        <w:ilvl w:val="0"/>
        <w:numId w:val="0"/>
      </w:numPr>
      <w:spacing w:before="260" w:after="260" w:line="413" w:lineRule="auto"/>
      <w:jc w:val="both"/>
    </w:pPr>
    <w:rPr>
      <w:rFonts w:ascii="Cambria" w:hAnsi="Cambria" w:eastAsia="宋体"/>
      <w:bCs/>
      <w:iCs w:val="0"/>
      <w:kern w:val="2"/>
      <w:sz w:val="32"/>
      <w:szCs w:val="32"/>
    </w:rPr>
  </w:style>
  <w:style w:type="character" w:customStyle="1" w:styleId="226">
    <w:name w:val="注释标题 Char"/>
    <w:basedOn w:val="60"/>
    <w:autoRedefine/>
    <w:semiHidden/>
    <w:qFormat/>
    <w:uiPriority w:val="99"/>
    <w:rPr>
      <w:rFonts w:cs="Times New Roman"/>
      <w:kern w:val="0"/>
      <w:sz w:val="28"/>
      <w:szCs w:val="24"/>
    </w:rPr>
  </w:style>
  <w:style w:type="paragraph" w:customStyle="1" w:styleId="227">
    <w:name w:val="大汉一级小标题"/>
    <w:basedOn w:val="1"/>
    <w:autoRedefine/>
    <w:qFormat/>
    <w:uiPriority w:val="0"/>
    <w:pPr>
      <w:widowControl w:val="0"/>
      <w:tabs>
        <w:tab w:val="left" w:pos="0"/>
      </w:tabs>
      <w:spacing w:before="120" w:after="120" w:line="240" w:lineRule="auto"/>
      <w:ind w:left="720" w:hanging="720" w:firstLineChars="0"/>
      <w:jc w:val="both"/>
    </w:pPr>
    <w:rPr>
      <w:rFonts w:ascii="宋体" w:hAnsi="Times New Roman" w:eastAsia="宋体"/>
      <w:b/>
      <w:kern w:val="2"/>
      <w:sz w:val="36"/>
    </w:rPr>
  </w:style>
  <w:style w:type="character" w:customStyle="1" w:styleId="228">
    <w:name w:val="正文文本 3 Char"/>
    <w:basedOn w:val="60"/>
    <w:autoRedefine/>
    <w:semiHidden/>
    <w:qFormat/>
    <w:uiPriority w:val="99"/>
    <w:rPr>
      <w:rFonts w:cs="Times New Roman"/>
      <w:kern w:val="0"/>
      <w:sz w:val="16"/>
      <w:szCs w:val="16"/>
    </w:rPr>
  </w:style>
  <w:style w:type="paragraph" w:customStyle="1" w:styleId="229">
    <w:name w:val="p10"/>
    <w:basedOn w:val="1"/>
    <w:autoRedefine/>
    <w:qFormat/>
    <w:uiPriority w:val="0"/>
    <w:pPr>
      <w:spacing w:before="100" w:after="100" w:line="240" w:lineRule="auto"/>
      <w:ind w:firstLine="0" w:firstLineChars="0"/>
    </w:pPr>
    <w:rPr>
      <w:rFonts w:hint="eastAsia" w:ascii="宋体" w:hAnsi="宋体" w:eastAsia="宋体"/>
      <w:color w:val="000000"/>
      <w:sz w:val="21"/>
    </w:rPr>
  </w:style>
  <w:style w:type="character" w:customStyle="1" w:styleId="230">
    <w:name w:val="正文首行缩进 2 Char"/>
    <w:basedOn w:val="96"/>
    <w:autoRedefine/>
    <w:semiHidden/>
    <w:qFormat/>
    <w:uiPriority w:val="99"/>
    <w:rPr>
      <w:rFonts w:ascii="宋体" w:hAnsi="宋体" w:eastAsia="宋体" w:cs="Times New Roman"/>
      <w:kern w:val="0"/>
      <w:sz w:val="28"/>
      <w:szCs w:val="24"/>
    </w:rPr>
  </w:style>
  <w:style w:type="character" w:customStyle="1" w:styleId="231">
    <w:name w:val="正文文本缩进 3 Char"/>
    <w:basedOn w:val="60"/>
    <w:autoRedefine/>
    <w:semiHidden/>
    <w:qFormat/>
    <w:uiPriority w:val="99"/>
    <w:rPr>
      <w:rFonts w:cs="Times New Roman"/>
      <w:kern w:val="0"/>
      <w:sz w:val="16"/>
      <w:szCs w:val="16"/>
    </w:rPr>
  </w:style>
  <w:style w:type="character" w:customStyle="1" w:styleId="232">
    <w:name w:val="正文文本 2 Char"/>
    <w:basedOn w:val="60"/>
    <w:autoRedefine/>
    <w:semiHidden/>
    <w:qFormat/>
    <w:uiPriority w:val="99"/>
    <w:rPr>
      <w:rFonts w:cs="Times New Roman"/>
      <w:kern w:val="0"/>
      <w:sz w:val="28"/>
      <w:szCs w:val="24"/>
    </w:rPr>
  </w:style>
  <w:style w:type="paragraph" w:customStyle="1" w:styleId="233">
    <w:name w:val="p12"/>
    <w:basedOn w:val="1"/>
    <w:autoRedefine/>
    <w:qFormat/>
    <w:uiPriority w:val="0"/>
    <w:pPr>
      <w:spacing w:before="100" w:after="100" w:line="240" w:lineRule="auto"/>
      <w:ind w:firstLine="0" w:firstLineChars="0"/>
    </w:pPr>
    <w:rPr>
      <w:rFonts w:hint="eastAsia" w:ascii="宋体" w:hAnsi="宋体" w:eastAsia="宋体"/>
      <w:color w:val="000000"/>
      <w:sz w:val="24"/>
    </w:rPr>
  </w:style>
  <w:style w:type="paragraph" w:customStyle="1" w:styleId="234">
    <w:name w:val="1.1.1 标题"/>
    <w:basedOn w:val="2"/>
    <w:autoRedefine/>
    <w:qFormat/>
    <w:uiPriority w:val="0"/>
    <w:pPr>
      <w:keepLines/>
      <w:widowControl w:val="0"/>
      <w:numPr>
        <w:numId w:val="0"/>
      </w:numPr>
      <w:tabs>
        <w:tab w:val="left" w:pos="1260"/>
      </w:tabs>
      <w:spacing w:before="0" w:after="0"/>
      <w:ind w:left="1260" w:hanging="420"/>
      <w:outlineLvl w:val="2"/>
    </w:pPr>
    <w:rPr>
      <w:rFonts w:ascii="Times New Roman" w:hAnsi="Times New Roman"/>
      <w:b w:val="0"/>
      <w:bCs w:val="0"/>
      <w:kern w:val="44"/>
      <w:sz w:val="24"/>
      <w:szCs w:val="20"/>
    </w:rPr>
  </w:style>
  <w:style w:type="paragraph" w:customStyle="1" w:styleId="235">
    <w:name w:val="文字排"/>
    <w:basedOn w:val="1"/>
    <w:autoRedefine/>
    <w:qFormat/>
    <w:uiPriority w:val="0"/>
    <w:pPr>
      <w:widowControl w:val="0"/>
      <w:tabs>
        <w:tab w:val="left" w:pos="425"/>
      </w:tabs>
      <w:spacing w:line="240" w:lineRule="auto"/>
      <w:ind w:left="425" w:hanging="425" w:firstLineChars="0"/>
      <w:jc w:val="both"/>
    </w:pPr>
    <w:rPr>
      <w:rFonts w:ascii="Times New Roman" w:hAnsi="Times New Roman" w:eastAsia="宋体"/>
      <w:spacing w:val="20"/>
      <w:kern w:val="2"/>
      <w:sz w:val="20"/>
    </w:rPr>
  </w:style>
  <w:style w:type="paragraph" w:customStyle="1" w:styleId="236">
    <w:name w:val="Char1 Char Char Char"/>
    <w:basedOn w:val="1"/>
    <w:autoRedefine/>
    <w:qFormat/>
    <w:uiPriority w:val="0"/>
    <w:pPr>
      <w:widowControl w:val="0"/>
      <w:spacing w:line="240" w:lineRule="auto"/>
      <w:ind w:firstLine="0" w:firstLineChars="0"/>
      <w:jc w:val="both"/>
    </w:pPr>
    <w:rPr>
      <w:rFonts w:ascii="Tahoma" w:hAnsi="Tahoma" w:eastAsia="宋体"/>
      <w:kern w:val="2"/>
      <w:sz w:val="24"/>
      <w:szCs w:val="20"/>
    </w:rPr>
  </w:style>
  <w:style w:type="paragraph" w:customStyle="1" w:styleId="237">
    <w:name w:val="项目"/>
    <w:basedOn w:val="22"/>
    <w:next w:val="22"/>
    <w:autoRedefine/>
    <w:qFormat/>
    <w:uiPriority w:val="0"/>
    <w:pPr>
      <w:tabs>
        <w:tab w:val="left" w:pos="360"/>
      </w:tabs>
      <w:spacing w:after="0" w:line="360" w:lineRule="auto"/>
      <w:ind w:left="360" w:hanging="360"/>
    </w:pPr>
    <w:rPr>
      <w:kern w:val="0"/>
      <w:sz w:val="24"/>
      <w:szCs w:val="20"/>
      <w:lang w:val="zh-CN"/>
    </w:rPr>
  </w:style>
  <w:style w:type="paragraph" w:customStyle="1" w:styleId="238">
    <w:name w:val="表内文字"/>
    <w:basedOn w:val="1"/>
    <w:autoRedefine/>
    <w:qFormat/>
    <w:uiPriority w:val="0"/>
    <w:pPr>
      <w:widowControl w:val="0"/>
      <w:spacing w:line="500" w:lineRule="atLeast"/>
      <w:ind w:firstLine="0" w:firstLineChars="0"/>
      <w:jc w:val="center"/>
    </w:pPr>
    <w:rPr>
      <w:rFonts w:ascii="楷体_GB2312" w:hAnsi="Times New Roman" w:eastAsia="楷体_GB2312"/>
      <w:kern w:val="2"/>
    </w:rPr>
  </w:style>
  <w:style w:type="paragraph" w:customStyle="1" w:styleId="239">
    <w:name w:val="样式 标题 1 + 段前: 0.5 行 段后: 0.5 行"/>
    <w:basedOn w:val="2"/>
    <w:autoRedefine/>
    <w:qFormat/>
    <w:uiPriority w:val="0"/>
    <w:pPr>
      <w:keepLines/>
      <w:widowControl w:val="0"/>
      <w:numPr>
        <w:numId w:val="0"/>
      </w:numPr>
      <w:tabs>
        <w:tab w:val="left" w:pos="1800"/>
      </w:tabs>
      <w:spacing w:before="340" w:beforeLines="200" w:after="330" w:afterLines="50" w:line="576" w:lineRule="auto"/>
      <w:jc w:val="both"/>
    </w:pPr>
    <w:rPr>
      <w:rFonts w:ascii="Times New Roman" w:hAnsi="Times New Roman" w:eastAsia="仿宋_GB2312"/>
      <w:kern w:val="44"/>
      <w:szCs w:val="20"/>
    </w:rPr>
  </w:style>
  <w:style w:type="paragraph" w:customStyle="1" w:styleId="240">
    <w:name w:val="缩进四号"/>
    <w:basedOn w:val="1"/>
    <w:autoRedefine/>
    <w:qFormat/>
    <w:uiPriority w:val="0"/>
    <w:pPr>
      <w:widowControl w:val="0"/>
      <w:tabs>
        <w:tab w:val="left" w:pos="624"/>
      </w:tabs>
      <w:spacing w:before="240" w:after="120" w:line="520" w:lineRule="exact"/>
      <w:ind w:left="624" w:hanging="454" w:firstLineChars="0"/>
      <w:jc w:val="both"/>
    </w:pPr>
    <w:rPr>
      <w:rFonts w:ascii="宋体" w:hAnsi="Times New Roman" w:eastAsia="宋体"/>
      <w:kern w:val="2"/>
      <w:sz w:val="24"/>
      <w:szCs w:val="20"/>
    </w:rPr>
  </w:style>
  <w:style w:type="paragraph" w:customStyle="1" w:styleId="241">
    <w:name w:val="Default"/>
    <w:autoRedefine/>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242">
    <w:name w:val="Char Char Char Char"/>
    <w:basedOn w:val="1"/>
    <w:autoRedefine/>
    <w:qFormat/>
    <w:uiPriority w:val="0"/>
    <w:pPr>
      <w:spacing w:after="160" w:line="240" w:lineRule="exact"/>
      <w:ind w:firstLine="0" w:firstLineChars="0"/>
    </w:pPr>
    <w:rPr>
      <w:rFonts w:ascii="Times New Roman" w:hAnsi="Times New Roman" w:eastAsia="宋体"/>
      <w:kern w:val="2"/>
      <w:sz w:val="21"/>
    </w:rPr>
  </w:style>
  <w:style w:type="paragraph" w:customStyle="1" w:styleId="243">
    <w:name w:val="分类级别2"/>
    <w:basedOn w:val="1"/>
    <w:autoRedefine/>
    <w:qFormat/>
    <w:uiPriority w:val="0"/>
    <w:pPr>
      <w:widowControl w:val="0"/>
      <w:tabs>
        <w:tab w:val="left" w:pos="1125"/>
        <w:tab w:val="left" w:pos="1260"/>
      </w:tabs>
      <w:spacing w:line="240" w:lineRule="auto"/>
      <w:ind w:left="1125" w:hanging="564" w:firstLineChars="0"/>
      <w:jc w:val="both"/>
    </w:pPr>
    <w:rPr>
      <w:rFonts w:ascii="Times New Roman" w:hAnsi="Times New Roman" w:eastAsia="宋体"/>
      <w:kern w:val="2"/>
      <w:sz w:val="21"/>
      <w:szCs w:val="20"/>
    </w:rPr>
  </w:style>
  <w:style w:type="paragraph" w:customStyle="1" w:styleId="244">
    <w:name w:val="1.1 标题"/>
    <w:basedOn w:val="2"/>
    <w:autoRedefine/>
    <w:qFormat/>
    <w:uiPriority w:val="0"/>
    <w:pPr>
      <w:keepLines/>
      <w:widowControl w:val="0"/>
      <w:numPr>
        <w:numId w:val="0"/>
      </w:numPr>
      <w:tabs>
        <w:tab w:val="left" w:pos="840"/>
      </w:tabs>
      <w:spacing w:before="120" w:after="120"/>
      <w:ind w:left="840" w:hanging="420"/>
      <w:outlineLvl w:val="1"/>
    </w:pPr>
    <w:rPr>
      <w:rFonts w:ascii="Times New Roman" w:hAnsi="Times New Roman"/>
      <w:bCs w:val="0"/>
      <w:kern w:val="44"/>
      <w:sz w:val="24"/>
      <w:szCs w:val="20"/>
    </w:rPr>
  </w:style>
  <w:style w:type="paragraph" w:customStyle="1" w:styleId="245">
    <w:name w:val="xl49"/>
    <w:basedOn w:val="1"/>
    <w:autoRedefine/>
    <w:qFormat/>
    <w:uiPriority w:val="0"/>
    <w:pPr>
      <w:spacing w:before="100" w:beforeAutospacing="1" w:after="100" w:afterAutospacing="1" w:line="240" w:lineRule="auto"/>
      <w:ind w:firstLine="0" w:firstLineChars="0"/>
      <w:jc w:val="center"/>
      <w:textAlignment w:val="center"/>
    </w:pPr>
    <w:rPr>
      <w:rFonts w:ascii="楷体_GB2312" w:hAnsi="宋体" w:eastAsia="楷体_GB2312"/>
      <w:b/>
      <w:sz w:val="36"/>
      <w:szCs w:val="20"/>
    </w:rPr>
  </w:style>
  <w:style w:type="paragraph" w:customStyle="1" w:styleId="246">
    <w:name w:val="第三级目录"/>
    <w:basedOn w:val="4"/>
    <w:next w:val="1"/>
    <w:autoRedefine/>
    <w:qFormat/>
    <w:uiPriority w:val="0"/>
    <w:pPr>
      <w:keepLines/>
      <w:widowControl w:val="0"/>
      <w:numPr>
        <w:ilvl w:val="0"/>
        <w:numId w:val="0"/>
      </w:numPr>
      <w:spacing w:before="260" w:after="260" w:line="416" w:lineRule="auto"/>
      <w:jc w:val="both"/>
    </w:pPr>
    <w:rPr>
      <w:rFonts w:ascii="Calibri" w:hAnsi="Calibri"/>
      <w:kern w:val="2"/>
      <w:sz w:val="30"/>
      <w:szCs w:val="32"/>
      <w:lang w:val="en-GB"/>
    </w:rPr>
  </w:style>
  <w:style w:type="paragraph" w:customStyle="1" w:styleId="247">
    <w:name w:val="普通(网站)2"/>
    <w:basedOn w:val="1"/>
    <w:autoRedefine/>
    <w:qFormat/>
    <w:uiPriority w:val="0"/>
    <w:pPr>
      <w:spacing w:before="100" w:beforeAutospacing="1" w:after="100" w:afterAutospacing="1" w:line="240" w:lineRule="auto"/>
      <w:ind w:firstLine="0" w:firstLineChars="0"/>
    </w:pPr>
    <w:rPr>
      <w:rFonts w:ascii="宋体" w:hAnsi="宋体" w:eastAsia="宋体"/>
      <w:sz w:val="24"/>
    </w:rPr>
  </w:style>
  <w:style w:type="paragraph" w:customStyle="1" w:styleId="248">
    <w:name w:val="正文段"/>
    <w:basedOn w:val="1"/>
    <w:autoRedefine/>
    <w:qFormat/>
    <w:uiPriority w:val="0"/>
    <w:pPr>
      <w:widowControl w:val="0"/>
      <w:tabs>
        <w:tab w:val="left" w:pos="1214"/>
      </w:tabs>
      <w:snapToGrid w:val="0"/>
      <w:spacing w:after="240" w:line="240" w:lineRule="atLeast"/>
      <w:ind w:firstLine="425" w:firstLineChars="0"/>
      <w:jc w:val="both"/>
    </w:pPr>
    <w:rPr>
      <w:rFonts w:ascii="宋体" w:hAnsi="Times New Roman" w:eastAsia="宋体"/>
      <w:kern w:val="2"/>
      <w:sz w:val="24"/>
      <w:szCs w:val="20"/>
    </w:rPr>
  </w:style>
  <w:style w:type="paragraph" w:customStyle="1" w:styleId="249">
    <w:name w:val="样式 小四 段前: 5 磅 段后: 5 磅 首行缩进:  2 字符"/>
    <w:basedOn w:val="1"/>
    <w:autoRedefine/>
    <w:qFormat/>
    <w:uiPriority w:val="0"/>
    <w:pPr>
      <w:widowControl w:val="0"/>
      <w:spacing w:before="100" w:afterLines="50"/>
      <w:ind w:firstLine="0" w:firstLineChars="0"/>
      <w:jc w:val="both"/>
    </w:pPr>
    <w:rPr>
      <w:rFonts w:ascii="宋体" w:hAnsi="宋体" w:eastAsia="宋体"/>
      <w:sz w:val="24"/>
      <w:szCs w:val="21"/>
    </w:rPr>
  </w:style>
  <w:style w:type="paragraph" w:customStyle="1" w:styleId="250">
    <w:name w:val="此正文"/>
    <w:basedOn w:val="1"/>
    <w:autoRedefine/>
    <w:qFormat/>
    <w:uiPriority w:val="0"/>
    <w:pPr>
      <w:widowControl w:val="0"/>
      <w:ind w:firstLine="200"/>
      <w:jc w:val="both"/>
    </w:pPr>
    <w:rPr>
      <w:rFonts w:ascii="Times New Roman" w:hAnsi="Times New Roman" w:eastAsia="宋体"/>
      <w:kern w:val="2"/>
      <w:sz w:val="24"/>
    </w:rPr>
  </w:style>
  <w:style w:type="paragraph" w:customStyle="1" w:styleId="251">
    <w:name w:val="小标题"/>
    <w:basedOn w:val="22"/>
    <w:autoRedefine/>
    <w:qFormat/>
    <w:uiPriority w:val="0"/>
    <w:pPr>
      <w:tabs>
        <w:tab w:val="left" w:pos="420"/>
      </w:tabs>
      <w:spacing w:before="60" w:after="60" w:line="360" w:lineRule="auto"/>
      <w:ind w:left="720" w:hanging="720"/>
    </w:pPr>
    <w:rPr>
      <w:rFonts w:eastAsia="黑体"/>
      <w:sz w:val="24"/>
      <w:szCs w:val="20"/>
      <w:lang w:val="zh-CN"/>
    </w:rPr>
  </w:style>
  <w:style w:type="paragraph" w:customStyle="1" w:styleId="252">
    <w:name w:val="Bullet 1"/>
    <w:basedOn w:val="1"/>
    <w:autoRedefine/>
    <w:qFormat/>
    <w:uiPriority w:val="0"/>
    <w:pPr>
      <w:widowControl w:val="0"/>
      <w:tabs>
        <w:tab w:val="left" w:pos="360"/>
        <w:tab w:val="left" w:pos="7920"/>
      </w:tabs>
      <w:spacing w:line="280" w:lineRule="exact"/>
      <w:ind w:left="360" w:hanging="360" w:firstLineChars="0"/>
    </w:pPr>
    <w:rPr>
      <w:rFonts w:ascii="Arial" w:hAnsi="Arial" w:eastAsia="宋体"/>
      <w:sz w:val="19"/>
    </w:rPr>
  </w:style>
  <w:style w:type="paragraph" w:customStyle="1" w:styleId="253">
    <w:name w:val="默认段落字体 Para Char Char Char Char Char Char Char"/>
    <w:basedOn w:val="18"/>
    <w:autoRedefine/>
    <w:qFormat/>
    <w:uiPriority w:val="0"/>
    <w:pPr>
      <w:adjustRightInd w:val="0"/>
      <w:spacing w:line="436" w:lineRule="exact"/>
      <w:ind w:left="357"/>
      <w:jc w:val="left"/>
      <w:outlineLvl w:val="3"/>
    </w:pPr>
    <w:rPr>
      <w:rFonts w:ascii="Tahoma" w:hAnsi="Tahoma"/>
      <w:b/>
      <w:sz w:val="24"/>
      <w:szCs w:val="24"/>
    </w:rPr>
  </w:style>
  <w:style w:type="paragraph" w:customStyle="1" w:styleId="254">
    <w:name w:val="Char Char Char Char Char Char Char"/>
    <w:basedOn w:val="1"/>
    <w:autoRedefine/>
    <w:qFormat/>
    <w:uiPriority w:val="0"/>
    <w:pPr>
      <w:widowControl w:val="0"/>
      <w:spacing w:line="240" w:lineRule="auto"/>
      <w:ind w:firstLine="0" w:firstLineChars="0"/>
      <w:jc w:val="both"/>
    </w:pPr>
    <w:rPr>
      <w:rFonts w:ascii="仿宋_GB2312" w:hAnsi="Times New Roman" w:eastAsia="仿宋_GB2312"/>
      <w:b/>
      <w:kern w:val="2"/>
      <w:sz w:val="32"/>
      <w:szCs w:val="32"/>
    </w:rPr>
  </w:style>
  <w:style w:type="paragraph" w:customStyle="1" w:styleId="255">
    <w:name w:val="Char Char Char Char Char Char Char Char Char1 Char Char Char1 Char Char Char Char Char Char"/>
    <w:basedOn w:val="1"/>
    <w:autoRedefine/>
    <w:qFormat/>
    <w:uiPriority w:val="0"/>
    <w:pPr>
      <w:widowControl w:val="0"/>
      <w:ind w:firstLine="200"/>
      <w:jc w:val="both"/>
    </w:pPr>
    <w:rPr>
      <w:rFonts w:ascii="宋体" w:hAnsi="宋体" w:eastAsia="宋体" w:cs="宋体"/>
      <w:kern w:val="2"/>
      <w:sz w:val="24"/>
    </w:rPr>
  </w:style>
  <w:style w:type="paragraph" w:customStyle="1" w:styleId="256">
    <w:name w:val="xl29"/>
    <w:basedOn w:val="1"/>
    <w:autoRedefine/>
    <w:qFormat/>
    <w:uiPriority w:val="0"/>
    <w:pPr>
      <w:spacing w:before="100" w:beforeAutospacing="1" w:after="100" w:afterAutospacing="1" w:line="240" w:lineRule="auto"/>
      <w:ind w:firstLine="0" w:firstLineChars="0"/>
      <w:jc w:val="center"/>
    </w:pPr>
    <w:rPr>
      <w:rFonts w:ascii="宋体" w:hAnsi="宋体" w:eastAsia="宋体"/>
      <w:szCs w:val="28"/>
    </w:rPr>
  </w:style>
  <w:style w:type="paragraph" w:customStyle="1" w:styleId="257">
    <w:name w:val="条目3"/>
    <w:basedOn w:val="31"/>
    <w:autoRedefine/>
    <w:qFormat/>
    <w:uiPriority w:val="0"/>
    <w:pPr>
      <w:spacing w:line="360" w:lineRule="auto"/>
    </w:pPr>
    <w:rPr>
      <w:rFonts w:cs="Courier New"/>
      <w:color w:val="000000"/>
      <w:sz w:val="24"/>
      <w:szCs w:val="21"/>
    </w:rPr>
  </w:style>
  <w:style w:type="paragraph" w:customStyle="1" w:styleId="258">
    <w:name w:val="1.1.1.1 标题"/>
    <w:basedOn w:val="1"/>
    <w:autoRedefine/>
    <w:qFormat/>
    <w:uiPriority w:val="0"/>
    <w:pPr>
      <w:keepNext/>
      <w:keepLines/>
      <w:widowControl w:val="0"/>
      <w:tabs>
        <w:tab w:val="left" w:pos="360"/>
        <w:tab w:val="left" w:pos="780"/>
        <w:tab w:val="left" w:pos="2889"/>
      </w:tabs>
      <w:spacing w:line="240" w:lineRule="atLeast"/>
      <w:ind w:left="2889" w:leftChars="200" w:hanging="200" w:hangingChars="200"/>
      <w:outlineLvl w:val="3"/>
    </w:pPr>
    <w:rPr>
      <w:rFonts w:ascii="Times New Roman" w:hAnsi="Times New Roman" w:eastAsia="宋体"/>
      <w:kern w:val="44"/>
      <w:sz w:val="24"/>
      <w:szCs w:val="20"/>
    </w:rPr>
  </w:style>
  <w:style w:type="paragraph" w:customStyle="1" w:styleId="259">
    <w:name w:val="xl25"/>
    <w:basedOn w:val="1"/>
    <w:autoRedefine/>
    <w:qFormat/>
    <w:uiPriority w:val="0"/>
    <w:pPr>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sz w:val="21"/>
      <w:szCs w:val="21"/>
    </w:rPr>
  </w:style>
  <w:style w:type="paragraph" w:customStyle="1" w:styleId="260">
    <w:name w:val="Char"/>
    <w:basedOn w:val="18"/>
    <w:autoRedefine/>
    <w:qFormat/>
    <w:uiPriority w:val="0"/>
    <w:pPr>
      <w:widowControl/>
      <w:tabs>
        <w:tab w:val="left" w:pos="874"/>
      </w:tabs>
      <w:ind w:left="874" w:hanging="420"/>
      <w:jc w:val="left"/>
    </w:pPr>
    <w:rPr>
      <w:rFonts w:ascii="Times New Roman" w:hAnsi="Times New Roman"/>
      <w:szCs w:val="24"/>
    </w:rPr>
  </w:style>
  <w:style w:type="paragraph" w:customStyle="1" w:styleId="261">
    <w:name w:val="默认段落字体 Para Char Char Char1 Char"/>
    <w:basedOn w:val="1"/>
    <w:autoRedefine/>
    <w:qFormat/>
    <w:uiPriority w:val="0"/>
    <w:pPr>
      <w:widowControl w:val="0"/>
      <w:spacing w:line="240" w:lineRule="atLeast"/>
      <w:ind w:left="420" w:firstLine="420" w:firstLineChars="0"/>
      <w:jc w:val="both"/>
    </w:pPr>
    <w:rPr>
      <w:rFonts w:ascii="Times New Roman" w:hAnsi="Times New Roman" w:eastAsia="宋体"/>
      <w:sz w:val="21"/>
      <w:szCs w:val="21"/>
    </w:rPr>
  </w:style>
  <w:style w:type="paragraph" w:customStyle="1" w:styleId="262">
    <w:name w:val="RFI abc 1st Level"/>
    <w:basedOn w:val="1"/>
    <w:autoRedefine/>
    <w:qFormat/>
    <w:uiPriority w:val="0"/>
    <w:pPr>
      <w:tabs>
        <w:tab w:val="left" w:pos="1440"/>
      </w:tabs>
      <w:spacing w:line="240" w:lineRule="auto"/>
      <w:ind w:left="1440" w:hanging="360" w:firstLineChars="0"/>
      <w:jc w:val="both"/>
    </w:pPr>
    <w:rPr>
      <w:rFonts w:ascii="Arial (W1)" w:hAnsi="Arial (W1)" w:eastAsia="宋体"/>
      <w:sz w:val="24"/>
      <w:lang w:val="en-GB" w:eastAsia="en-US"/>
    </w:rPr>
  </w:style>
  <w:style w:type="paragraph" w:customStyle="1" w:styleId="263">
    <w:name w:val="Char Char Char Char Char Char Char Char Char Char Char Char1 Char"/>
    <w:basedOn w:val="18"/>
    <w:autoRedefine/>
    <w:qFormat/>
    <w:uiPriority w:val="0"/>
    <w:rPr>
      <w:rFonts w:ascii="Tahoma" w:hAnsi="Tahoma"/>
      <w:sz w:val="24"/>
      <w:szCs w:val="24"/>
    </w:rPr>
  </w:style>
  <w:style w:type="paragraph" w:customStyle="1" w:styleId="264">
    <w:name w:val="Char Char Char Char Char Char1"/>
    <w:basedOn w:val="1"/>
    <w:autoRedefine/>
    <w:qFormat/>
    <w:uiPriority w:val="0"/>
    <w:pPr>
      <w:widowControl w:val="0"/>
      <w:spacing w:line="240" w:lineRule="auto"/>
      <w:ind w:firstLine="200"/>
      <w:jc w:val="both"/>
    </w:pPr>
    <w:rPr>
      <w:rFonts w:ascii="Times New Roman" w:hAnsi="Times New Roman" w:eastAsia="宋体"/>
      <w:kern w:val="2"/>
      <w:sz w:val="21"/>
      <w:szCs w:val="20"/>
    </w:rPr>
  </w:style>
  <w:style w:type="paragraph" w:customStyle="1" w:styleId="265">
    <w:name w:val="缺省文本"/>
    <w:basedOn w:val="1"/>
    <w:autoRedefine/>
    <w:qFormat/>
    <w:uiPriority w:val="0"/>
    <w:pPr>
      <w:widowControl w:val="0"/>
      <w:autoSpaceDE w:val="0"/>
      <w:autoSpaceDN w:val="0"/>
      <w:adjustRightInd w:val="0"/>
      <w:spacing w:line="240" w:lineRule="auto"/>
      <w:ind w:firstLine="0" w:firstLineChars="0"/>
    </w:pPr>
    <w:rPr>
      <w:rFonts w:ascii="Times New Roman" w:hAnsi="Times New Roman" w:eastAsia="Times New Roman"/>
      <w:sz w:val="24"/>
      <w:lang w:eastAsia="en-US"/>
    </w:rPr>
  </w:style>
  <w:style w:type="paragraph" w:customStyle="1" w:styleId="266">
    <w:name w:val="Char Char Char Char Char"/>
    <w:basedOn w:val="1"/>
    <w:autoRedefine/>
    <w:qFormat/>
    <w:uiPriority w:val="0"/>
    <w:pPr>
      <w:widowControl w:val="0"/>
      <w:spacing w:line="240" w:lineRule="auto"/>
      <w:ind w:firstLine="0" w:firstLineChars="0"/>
      <w:jc w:val="both"/>
    </w:pPr>
    <w:rPr>
      <w:rFonts w:ascii="仿宋_GB2312" w:hAnsi="Times New Roman" w:eastAsia="仿宋_GB2312"/>
      <w:b/>
      <w:kern w:val="2"/>
      <w:sz w:val="32"/>
      <w:szCs w:val="32"/>
    </w:rPr>
  </w:style>
  <w:style w:type="paragraph" w:customStyle="1" w:styleId="267">
    <w:name w:val="30"/>
    <w:basedOn w:val="1"/>
    <w:autoRedefine/>
    <w:qFormat/>
    <w:uiPriority w:val="0"/>
    <w:pPr>
      <w:ind w:left="1276" w:hanging="1276" w:firstLineChars="0"/>
      <w:jc w:val="both"/>
    </w:pPr>
    <w:rPr>
      <w:rFonts w:ascii="宋体" w:hAnsi="宋体" w:eastAsia="宋体"/>
      <w:color w:val="000000"/>
      <w:sz w:val="30"/>
      <w:szCs w:val="30"/>
    </w:rPr>
  </w:style>
  <w:style w:type="paragraph" w:customStyle="1" w:styleId="268">
    <w:name w:val="Char3"/>
    <w:basedOn w:val="18"/>
    <w:autoRedefine/>
    <w:qFormat/>
    <w:uiPriority w:val="0"/>
    <w:pPr>
      <w:widowControl/>
      <w:tabs>
        <w:tab w:val="left" w:pos="874"/>
      </w:tabs>
      <w:ind w:left="874" w:hanging="420"/>
      <w:jc w:val="left"/>
    </w:pPr>
    <w:rPr>
      <w:rFonts w:ascii="Times New Roman" w:hAnsi="Times New Roman"/>
      <w:szCs w:val="24"/>
    </w:rPr>
  </w:style>
  <w:style w:type="paragraph" w:customStyle="1" w:styleId="269">
    <w:name w:val="样式 标题 2 + 段前: 0.5 行 段后: 0.5 行"/>
    <w:basedOn w:val="3"/>
    <w:autoRedefine/>
    <w:qFormat/>
    <w:uiPriority w:val="0"/>
    <w:pPr>
      <w:widowControl w:val="0"/>
      <w:numPr>
        <w:ilvl w:val="0"/>
        <w:numId w:val="0"/>
      </w:numPr>
      <w:autoSpaceDE w:val="0"/>
      <w:autoSpaceDN w:val="0"/>
      <w:adjustRightInd w:val="0"/>
      <w:spacing w:before="260" w:beforeLines="150" w:after="260" w:afterLines="50" w:line="360" w:lineRule="auto"/>
      <w:ind w:left="272" w:hanging="272"/>
    </w:pPr>
    <w:rPr>
      <w:rFonts w:ascii="Times New Roman" w:hAnsi="Times New Roman" w:eastAsia="仿宋_GB2312"/>
      <w:b w:val="0"/>
      <w:iCs w:val="0"/>
      <w:szCs w:val="20"/>
      <w:lang w:val="zh-CN"/>
    </w:rPr>
  </w:style>
  <w:style w:type="paragraph" w:customStyle="1" w:styleId="270">
    <w:name w:val="aboutus"/>
    <w:basedOn w:val="1"/>
    <w:autoRedefine/>
    <w:qFormat/>
    <w:uiPriority w:val="0"/>
    <w:pPr>
      <w:spacing w:line="300" w:lineRule="atLeast"/>
      <w:ind w:firstLine="0" w:firstLineChars="0"/>
    </w:pPr>
    <w:rPr>
      <w:rFonts w:ascii="宋体" w:hAnsi="宋体" w:eastAsia="宋体" w:cs="宋体"/>
      <w:color w:val="000000"/>
      <w:sz w:val="21"/>
      <w:szCs w:val="21"/>
    </w:rPr>
  </w:style>
  <w:style w:type="paragraph" w:customStyle="1" w:styleId="271">
    <w:name w:val="默认段落字体 Para Char Char Char Char"/>
    <w:basedOn w:val="1"/>
    <w:autoRedefine/>
    <w:qFormat/>
    <w:uiPriority w:val="0"/>
    <w:pPr>
      <w:widowControl w:val="0"/>
      <w:tabs>
        <w:tab w:val="left" w:pos="1094"/>
      </w:tabs>
      <w:adjustRightInd w:val="0"/>
      <w:ind w:left="1094" w:hanging="720" w:firstLineChars="0"/>
      <w:jc w:val="both"/>
    </w:pPr>
    <w:rPr>
      <w:rFonts w:ascii="Times New Roman" w:hAnsi="Times New Roman" w:eastAsia="宋体"/>
      <w:sz w:val="24"/>
      <w:szCs w:val="20"/>
    </w:rPr>
  </w:style>
  <w:style w:type="paragraph" w:customStyle="1" w:styleId="272">
    <w:name w:val="Char21"/>
    <w:basedOn w:val="18"/>
    <w:autoRedefine/>
    <w:qFormat/>
    <w:uiPriority w:val="0"/>
    <w:pPr>
      <w:widowControl/>
      <w:tabs>
        <w:tab w:val="left" w:pos="874"/>
      </w:tabs>
      <w:ind w:left="874" w:hanging="420"/>
      <w:jc w:val="left"/>
    </w:pPr>
    <w:rPr>
      <w:rFonts w:ascii="Times New Roman" w:hAnsi="Times New Roman"/>
      <w:szCs w:val="24"/>
    </w:rPr>
  </w:style>
  <w:style w:type="paragraph" w:customStyle="1" w:styleId="273">
    <w:name w:val="Char Char Char Char Char Char"/>
    <w:basedOn w:val="1"/>
    <w:autoRedefine/>
    <w:qFormat/>
    <w:uiPriority w:val="0"/>
    <w:pPr>
      <w:widowControl w:val="0"/>
      <w:spacing w:line="240" w:lineRule="auto"/>
      <w:ind w:firstLine="200"/>
      <w:jc w:val="both"/>
    </w:pPr>
    <w:rPr>
      <w:rFonts w:ascii="Tahoma" w:hAnsi="Tahoma" w:eastAsia="宋体"/>
      <w:kern w:val="2"/>
      <w:sz w:val="24"/>
      <w:szCs w:val="20"/>
    </w:rPr>
  </w:style>
  <w:style w:type="paragraph" w:customStyle="1" w:styleId="274">
    <w:name w:val="表文字"/>
    <w:basedOn w:val="16"/>
    <w:autoRedefine/>
    <w:qFormat/>
    <w:uiPriority w:val="0"/>
    <w:pPr>
      <w:widowControl w:val="0"/>
      <w:overflowPunct w:val="0"/>
      <w:autoSpaceDE w:val="0"/>
      <w:autoSpaceDN w:val="0"/>
      <w:adjustRightInd w:val="0"/>
      <w:snapToGrid w:val="0"/>
      <w:ind w:firstLine="0" w:firstLineChars="0"/>
      <w:jc w:val="both"/>
    </w:pPr>
    <w:rPr>
      <w:rFonts w:ascii="Times New Roman" w:hAnsi="Times New Roman" w:eastAsia="幼圆"/>
      <w:kern w:val="28"/>
      <w:sz w:val="21"/>
      <w:szCs w:val="20"/>
    </w:rPr>
  </w:style>
  <w:style w:type="paragraph" w:customStyle="1" w:styleId="275">
    <w:name w:val="Char2"/>
    <w:basedOn w:val="1"/>
    <w:autoRedefine/>
    <w:qFormat/>
    <w:uiPriority w:val="0"/>
    <w:pPr>
      <w:spacing w:line="400" w:lineRule="exact"/>
      <w:ind w:firstLine="0" w:firstLineChars="0"/>
      <w:jc w:val="center"/>
    </w:pPr>
    <w:rPr>
      <w:rFonts w:ascii="Verdana" w:hAnsi="Verdana" w:eastAsia="宋体" w:cs="Verdana"/>
      <w:sz w:val="21"/>
      <w:szCs w:val="21"/>
      <w:lang w:eastAsia="en-US"/>
    </w:rPr>
  </w:style>
  <w:style w:type="paragraph" w:customStyle="1" w:styleId="276">
    <w:name w:val="表格文字"/>
    <w:basedOn w:val="1"/>
    <w:autoRedefine/>
    <w:qFormat/>
    <w:uiPriority w:val="0"/>
    <w:pPr>
      <w:widowControl w:val="0"/>
      <w:snapToGrid w:val="0"/>
      <w:spacing w:before="120" w:line="240" w:lineRule="auto"/>
      <w:ind w:firstLine="0" w:firstLineChars="0"/>
      <w:jc w:val="both"/>
    </w:pPr>
    <w:rPr>
      <w:rFonts w:ascii="Times New Roman" w:hAnsi="Times New Roman" w:eastAsia="宋体"/>
      <w:kern w:val="2"/>
      <w:sz w:val="21"/>
      <w:szCs w:val="20"/>
    </w:rPr>
  </w:style>
  <w:style w:type="paragraph" w:customStyle="1" w:styleId="277">
    <w:name w:val="1.1.1.1Heading3"/>
    <w:basedOn w:val="4"/>
    <w:autoRedefine/>
    <w:qFormat/>
    <w:uiPriority w:val="0"/>
    <w:pPr>
      <w:numPr>
        <w:ilvl w:val="0"/>
        <w:numId w:val="0"/>
      </w:numPr>
      <w:tabs>
        <w:tab w:val="left" w:pos="2292"/>
      </w:tabs>
      <w:spacing w:before="120" w:after="120" w:line="240" w:lineRule="auto"/>
      <w:ind w:left="2292" w:leftChars="236" w:right="-156" w:hanging="420"/>
    </w:pPr>
    <w:rPr>
      <w:rFonts w:ascii="Arial" w:hAnsi="Arial" w:eastAsia="黑体" w:cs="Arial"/>
      <w:sz w:val="24"/>
      <w:szCs w:val="16"/>
    </w:rPr>
  </w:style>
  <w:style w:type="paragraph" w:customStyle="1" w:styleId="278">
    <w:name w:val="tabletext"/>
    <w:basedOn w:val="1"/>
    <w:autoRedefine/>
    <w:qFormat/>
    <w:uiPriority w:val="0"/>
    <w:pPr>
      <w:spacing w:before="100" w:beforeAutospacing="1" w:after="100" w:afterAutospacing="1" w:line="240" w:lineRule="auto"/>
      <w:ind w:firstLine="0" w:firstLineChars="0"/>
    </w:pPr>
    <w:rPr>
      <w:rFonts w:ascii="宋体" w:hAnsi="宋体" w:eastAsia="宋体" w:cs="宋体"/>
      <w:sz w:val="24"/>
    </w:rPr>
  </w:style>
  <w:style w:type="paragraph" w:customStyle="1" w:styleId="279">
    <w:name w:val="条文1"/>
    <w:basedOn w:val="1"/>
    <w:autoRedefine/>
    <w:qFormat/>
    <w:uiPriority w:val="0"/>
    <w:pPr>
      <w:widowControl w:val="0"/>
      <w:tabs>
        <w:tab w:val="left" w:pos="720"/>
      </w:tabs>
      <w:ind w:firstLine="0" w:firstLineChars="0"/>
      <w:jc w:val="both"/>
    </w:pPr>
    <w:rPr>
      <w:rFonts w:ascii="MS UI Gothic" w:hAnsi="MS UI Gothic" w:eastAsia="宋体"/>
      <w:bCs/>
      <w:kern w:val="44"/>
      <w:sz w:val="24"/>
      <w:szCs w:val="44"/>
    </w:rPr>
  </w:style>
  <w:style w:type="paragraph" w:customStyle="1" w:styleId="280">
    <w:name w:val="a"/>
    <w:basedOn w:val="1"/>
    <w:autoRedefine/>
    <w:qFormat/>
    <w:uiPriority w:val="0"/>
    <w:pPr>
      <w:spacing w:before="100" w:beforeAutospacing="1" w:after="100" w:afterAutospacing="1" w:line="240" w:lineRule="auto"/>
      <w:ind w:firstLine="0" w:firstLineChars="0"/>
    </w:pPr>
    <w:rPr>
      <w:rFonts w:ascii="宋体" w:hAnsi="宋体" w:eastAsia="宋体" w:cs="宋体"/>
      <w:sz w:val="24"/>
    </w:rPr>
  </w:style>
  <w:style w:type="paragraph" w:customStyle="1" w:styleId="281">
    <w:name w:val="Char11"/>
    <w:basedOn w:val="1"/>
    <w:autoRedefine/>
    <w:qFormat/>
    <w:uiPriority w:val="0"/>
    <w:pPr>
      <w:widowControl w:val="0"/>
      <w:spacing w:line="240" w:lineRule="auto"/>
      <w:ind w:firstLine="0" w:firstLineChars="0"/>
      <w:jc w:val="both"/>
    </w:pPr>
    <w:rPr>
      <w:rFonts w:ascii="Times New Roman" w:hAnsi="Times New Roman" w:eastAsia="宋体"/>
      <w:kern w:val="2"/>
      <w:sz w:val="21"/>
      <w:szCs w:val="20"/>
    </w:rPr>
  </w:style>
  <w:style w:type="paragraph" w:customStyle="1" w:styleId="282">
    <w:name w:val="大汉正文"/>
    <w:basedOn w:val="1"/>
    <w:autoRedefine/>
    <w:qFormat/>
    <w:uiPriority w:val="0"/>
    <w:pPr>
      <w:widowControl w:val="0"/>
      <w:ind w:firstLine="200"/>
    </w:pPr>
    <w:rPr>
      <w:rFonts w:ascii="宋体" w:hAnsi="Times New Roman" w:eastAsia="宋体"/>
      <w:sz w:val="24"/>
    </w:rPr>
  </w:style>
  <w:style w:type="paragraph" w:customStyle="1" w:styleId="283">
    <w:name w:val="1 Char Char Char Char"/>
    <w:basedOn w:val="1"/>
    <w:autoRedefine/>
    <w:qFormat/>
    <w:uiPriority w:val="0"/>
    <w:pPr>
      <w:spacing w:after="160" w:line="240" w:lineRule="exact"/>
      <w:ind w:firstLine="0" w:firstLineChars="0"/>
    </w:pPr>
    <w:rPr>
      <w:rFonts w:ascii="Tahoma" w:hAnsi="Tahoma" w:eastAsia="Times New Roman"/>
      <w:lang w:eastAsia="en-US"/>
    </w:rPr>
  </w:style>
  <w:style w:type="paragraph" w:customStyle="1" w:styleId="284">
    <w:name w:val="分类级别1"/>
    <w:basedOn w:val="1"/>
    <w:autoRedefine/>
    <w:qFormat/>
    <w:uiPriority w:val="0"/>
    <w:pPr>
      <w:widowControl w:val="0"/>
      <w:tabs>
        <w:tab w:val="left" w:pos="780"/>
      </w:tabs>
      <w:spacing w:line="240" w:lineRule="auto"/>
      <w:ind w:left="1125" w:hanging="564" w:firstLineChars="0"/>
      <w:jc w:val="both"/>
    </w:pPr>
    <w:rPr>
      <w:rFonts w:ascii="Times New Roman" w:hAnsi="Times New Roman" w:eastAsia="宋体"/>
      <w:kern w:val="2"/>
      <w:sz w:val="21"/>
      <w:szCs w:val="20"/>
    </w:rPr>
  </w:style>
  <w:style w:type="paragraph" w:customStyle="1" w:styleId="285">
    <w:name w:val="Char Char Char Char Char Char Char2"/>
    <w:basedOn w:val="1"/>
    <w:autoRedefine/>
    <w:qFormat/>
    <w:uiPriority w:val="0"/>
    <w:pPr>
      <w:widowControl w:val="0"/>
      <w:spacing w:line="240" w:lineRule="auto"/>
      <w:ind w:firstLine="0" w:firstLineChars="0"/>
      <w:jc w:val="both"/>
    </w:pPr>
    <w:rPr>
      <w:rFonts w:ascii="仿宋_GB2312" w:hAnsi="Times New Roman" w:eastAsia="仿宋_GB2312"/>
      <w:b/>
      <w:kern w:val="2"/>
      <w:sz w:val="32"/>
      <w:szCs w:val="32"/>
    </w:rPr>
  </w:style>
  <w:style w:type="paragraph" w:customStyle="1" w:styleId="286">
    <w:name w:val="选项卡编号"/>
    <w:basedOn w:val="1"/>
    <w:autoRedefine/>
    <w:qFormat/>
    <w:uiPriority w:val="0"/>
    <w:pPr>
      <w:widowControl w:val="0"/>
      <w:tabs>
        <w:tab w:val="left" w:pos="330"/>
        <w:tab w:val="left" w:pos="990"/>
      </w:tabs>
      <w:adjustRightInd w:val="0"/>
      <w:spacing w:before="60" w:after="60" w:line="310" w:lineRule="atLeast"/>
      <w:ind w:left="550" w:firstLine="29" w:firstLineChars="0"/>
      <w:jc w:val="both"/>
      <w:textAlignment w:val="bottom"/>
    </w:pPr>
    <w:rPr>
      <w:rFonts w:ascii="Times New Roman" w:hAnsi="Times New Roman" w:eastAsia="宋体"/>
      <w:color w:val="000000"/>
      <w:spacing w:val="20"/>
      <w:sz w:val="21"/>
    </w:rPr>
  </w:style>
  <w:style w:type="paragraph" w:customStyle="1" w:styleId="287">
    <w:name w:val="Indent a)"/>
    <w:basedOn w:val="1"/>
    <w:autoRedefine/>
    <w:qFormat/>
    <w:uiPriority w:val="0"/>
    <w:pPr>
      <w:tabs>
        <w:tab w:val="left" w:pos="1843"/>
        <w:tab w:val="right" w:pos="9072"/>
      </w:tabs>
      <w:suppressAutoHyphens/>
      <w:ind w:left="210" w:leftChars="100" w:right="-21" w:rightChars="-10" w:firstLine="210" w:firstLineChars="100"/>
      <w:jc w:val="both"/>
    </w:pPr>
    <w:rPr>
      <w:rFonts w:ascii="宋体" w:hAnsi="宋体" w:eastAsia="宋体"/>
      <w:bCs/>
      <w:color w:val="FF0000"/>
      <w:kern w:val="2"/>
      <w:sz w:val="21"/>
      <w:szCs w:val="21"/>
    </w:rPr>
  </w:style>
  <w:style w:type="table" w:customStyle="1" w:styleId="288">
    <w:name w:val="无格式表格 21"/>
    <w:basedOn w:val="57"/>
    <w:autoRedefine/>
    <w:qFormat/>
    <w:uiPriority w:val="42"/>
    <w:rPr>
      <w:rFonts w:ascii="Times New Roman" w:hAnsi="Times New Roman" w:eastAsia="宋体" w:cs="Times New Roman"/>
    </w:rPr>
    <w:tblPr>
      <w:tblBorders>
        <w:top w:val="single" w:color="7F7F7F" w:sz="4" w:space="0"/>
        <w:bottom w:val="single" w:color="7F7F7F" w:sz="4" w:space="0"/>
      </w:tblBorders>
    </w:tblPr>
    <w:tblStylePr w:type="firstRow">
      <w:rPr>
        <w:b/>
        <w:bCs/>
      </w:rPr>
      <w:tcPr>
        <w:tcBorders>
          <w:top w:val="nil"/>
          <w:left w:val="nil"/>
          <w:bottom w:val="single" w:color="7F7F7F" w:sz="4" w:space="0"/>
          <w:right w:val="nil"/>
          <w:insideH w:val="nil"/>
          <w:insideV w:val="nil"/>
          <w:tl2br w:val="nil"/>
          <w:tr2bl w:val="nil"/>
        </w:tcBorders>
      </w:tcPr>
    </w:tblStylePr>
    <w:tblStylePr w:type="lastRow">
      <w:rPr>
        <w:b/>
        <w:bCs/>
      </w:rPr>
      <w:tcPr>
        <w:tcBorders>
          <w:top w:val="single" w:color="7F7F7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single" w:color="7F7F7F" w:sz="4" w:space="0"/>
          <w:bottom w:val="nil"/>
          <w:right w:val="single" w:color="7F7F7F" w:sz="4" w:space="0"/>
          <w:insideH w:val="nil"/>
          <w:insideV w:val="nil"/>
          <w:tl2br w:val="nil"/>
          <w:tr2bl w:val="nil"/>
        </w:tcBorders>
      </w:tcPr>
    </w:tblStylePr>
    <w:tblStylePr w:type="band2Vert">
      <w:tcPr>
        <w:tcBorders>
          <w:top w:val="nil"/>
          <w:left w:val="single" w:color="7F7F7F" w:sz="4" w:space="0"/>
          <w:bottom w:val="nil"/>
          <w:right w:val="single" w:color="7F7F7F" w:sz="4" w:space="0"/>
          <w:insideH w:val="nil"/>
          <w:insideV w:val="nil"/>
          <w:tl2br w:val="nil"/>
          <w:tr2bl w:val="nil"/>
        </w:tcBorders>
      </w:tcPr>
    </w:tblStylePr>
    <w:tblStylePr w:type="band1Horz">
      <w:tcPr>
        <w:tcBorders>
          <w:top w:val="single" w:color="7F7F7F" w:sz="4" w:space="0"/>
          <w:left w:val="nil"/>
          <w:bottom w:val="single" w:color="7F7F7F" w:sz="4" w:space="0"/>
          <w:right w:val="nil"/>
          <w:insideH w:val="nil"/>
          <w:insideV w:val="nil"/>
          <w:tl2br w:val="nil"/>
          <w:tr2bl w:val="nil"/>
        </w:tcBorders>
      </w:tcPr>
    </w:tblStylePr>
  </w:style>
  <w:style w:type="paragraph" w:customStyle="1" w:styleId="289">
    <w:name w:val="页眉与页脚"/>
    <w:autoRedefine/>
    <w:qFormat/>
    <w:uiPriority w:val="0"/>
    <w:pPr>
      <w:framePr w:wrap="around" w:vAnchor="margin" w:hAnchor="text" w:y="1"/>
      <w:tabs>
        <w:tab w:val="right" w:pos="9020"/>
      </w:tabs>
    </w:pPr>
    <w:rPr>
      <w:rFonts w:ascii="Helvetica" w:hAnsi="Arial Unicode MS" w:eastAsia="Arial Unicode MS" w:cs="Arial Unicode MS"/>
      <w:color w:val="000000"/>
      <w:sz w:val="24"/>
      <w:szCs w:val="24"/>
      <w:lang w:val="en-US" w:eastAsia="zh-CN" w:bidi="ar-SA"/>
    </w:rPr>
  </w:style>
  <w:style w:type="paragraph" w:customStyle="1" w:styleId="290">
    <w:name w:val="页脚1"/>
    <w:autoRedefine/>
    <w:qFormat/>
    <w:uiPriority w:val="0"/>
    <w:pPr>
      <w:framePr w:wrap="around" w:vAnchor="margin" w:hAnchor="text" w:y="1"/>
      <w:widowControl w:val="0"/>
      <w:tabs>
        <w:tab w:val="center" w:pos="4153"/>
        <w:tab w:val="right" w:pos="8306"/>
      </w:tabs>
    </w:pPr>
    <w:rPr>
      <w:rFonts w:hint="eastAsia" w:ascii="Arial Unicode MS" w:hAnsi="Arial Unicode MS" w:eastAsia="Times New Roman" w:cs="Arial Unicode MS"/>
      <w:color w:val="000000"/>
      <w:kern w:val="2"/>
      <w:sz w:val="18"/>
      <w:szCs w:val="18"/>
      <w:u w:color="000000"/>
      <w:lang w:val="en-US" w:eastAsia="zh-CN" w:bidi="ar-SA"/>
    </w:rPr>
  </w:style>
  <w:style w:type="character" w:customStyle="1" w:styleId="291">
    <w:name w:val="纯文本 Char"/>
    <w:link w:val="292"/>
    <w:autoRedefine/>
    <w:qFormat/>
    <w:locked/>
    <w:uiPriority w:val="99"/>
    <w:rPr>
      <w:rFonts w:ascii="宋体" w:hAnsi="Courier New" w:eastAsia="Times New Roman"/>
      <w:kern w:val="2"/>
      <w:sz w:val="24"/>
    </w:rPr>
  </w:style>
  <w:style w:type="paragraph" w:customStyle="1" w:styleId="292">
    <w:name w:val="纯文本1"/>
    <w:basedOn w:val="138"/>
    <w:link w:val="291"/>
    <w:autoRedefine/>
    <w:qFormat/>
    <w:uiPriority w:val="99"/>
    <w:pPr>
      <w:widowControl w:val="0"/>
      <w:spacing w:before="0" w:after="0" w:line="400" w:lineRule="exact"/>
      <w:ind w:firstLine="0" w:firstLineChars="0"/>
      <w:jc w:val="both"/>
    </w:pPr>
    <w:rPr>
      <w:rFonts w:ascii="宋体" w:hAnsi="Courier New" w:eastAsia="Times New Roman" w:cstheme="minorBidi"/>
      <w:kern w:val="2"/>
      <w:szCs w:val="20"/>
      <w:lang w:eastAsia="zh-CN"/>
    </w:rPr>
  </w:style>
  <w:style w:type="paragraph" w:customStyle="1" w:styleId="293">
    <w:name w:val="List Paragraph1"/>
    <w:basedOn w:val="1"/>
    <w:autoRedefine/>
    <w:qFormat/>
    <w:uiPriority w:val="99"/>
    <w:pPr>
      <w:widowControl w:val="0"/>
      <w:spacing w:line="240" w:lineRule="auto"/>
      <w:ind w:firstLine="420"/>
      <w:jc w:val="both"/>
    </w:pPr>
    <w:rPr>
      <w:rFonts w:ascii="Calibri" w:hAnsi="Calibri" w:eastAsia="宋体"/>
      <w:kern w:val="2"/>
      <w:sz w:val="21"/>
    </w:rPr>
  </w:style>
  <w:style w:type="paragraph" w:customStyle="1" w:styleId="294">
    <w:name w:val="Body Text Indent1"/>
    <w:basedOn w:val="1"/>
    <w:autoRedefine/>
    <w:qFormat/>
    <w:uiPriority w:val="99"/>
    <w:pPr>
      <w:widowControl w:val="0"/>
      <w:spacing w:line="200" w:lineRule="exact"/>
      <w:ind w:firstLine="301" w:firstLineChars="0"/>
      <w:jc w:val="both"/>
    </w:pPr>
    <w:rPr>
      <w:rFonts w:ascii="宋体" w:hAnsi="Courier New" w:eastAsia="宋体"/>
      <w:spacing w:val="-4"/>
      <w:sz w:val="18"/>
    </w:rPr>
  </w:style>
  <w:style w:type="paragraph" w:customStyle="1" w:styleId="295">
    <w:name w:val="正文文本缩进2"/>
    <w:basedOn w:val="1"/>
    <w:autoRedefine/>
    <w:qFormat/>
    <w:uiPriority w:val="99"/>
    <w:pPr>
      <w:widowControl w:val="0"/>
      <w:spacing w:line="200" w:lineRule="exact"/>
      <w:ind w:firstLine="301" w:firstLineChars="0"/>
      <w:jc w:val="both"/>
    </w:pPr>
    <w:rPr>
      <w:rFonts w:ascii="宋体" w:hAnsi="Courier New" w:eastAsia="宋体"/>
      <w:spacing w:val="-4"/>
      <w:sz w:val="18"/>
    </w:rPr>
  </w:style>
  <w:style w:type="character" w:customStyle="1" w:styleId="296">
    <w:name w:val="批注框文本 Char"/>
    <w:link w:val="297"/>
    <w:autoRedefine/>
    <w:qFormat/>
    <w:locked/>
    <w:uiPriority w:val="99"/>
    <w:rPr>
      <w:rFonts w:ascii="Calibri" w:hAnsi="Calibri" w:cs="Times New Roman"/>
      <w:kern w:val="2"/>
      <w:sz w:val="18"/>
      <w:szCs w:val="18"/>
    </w:rPr>
  </w:style>
  <w:style w:type="paragraph" w:customStyle="1" w:styleId="297">
    <w:name w:val="批注框文本1"/>
    <w:basedOn w:val="1"/>
    <w:link w:val="296"/>
    <w:autoRedefine/>
    <w:qFormat/>
    <w:uiPriority w:val="99"/>
    <w:pPr>
      <w:widowControl w:val="0"/>
      <w:spacing w:line="240" w:lineRule="auto"/>
      <w:ind w:firstLine="0" w:firstLineChars="0"/>
      <w:jc w:val="both"/>
    </w:pPr>
    <w:rPr>
      <w:rFonts w:ascii="Calibri" w:hAnsi="Calibri"/>
      <w:kern w:val="2"/>
      <w:sz w:val="18"/>
      <w:szCs w:val="18"/>
    </w:rPr>
  </w:style>
  <w:style w:type="paragraph" w:customStyle="1" w:styleId="298">
    <w:name w:val="纯文本5"/>
    <w:basedOn w:val="1"/>
    <w:autoRedefine/>
    <w:qFormat/>
    <w:uiPriority w:val="99"/>
    <w:pPr>
      <w:widowControl w:val="0"/>
      <w:spacing w:line="240" w:lineRule="auto"/>
      <w:ind w:firstLine="0" w:firstLineChars="0"/>
      <w:jc w:val="both"/>
    </w:pPr>
    <w:rPr>
      <w:rFonts w:ascii="宋体" w:hAnsi="Courier New" w:eastAsia="Times New Roman"/>
      <w:kern w:val="2"/>
      <w:sz w:val="30"/>
    </w:rPr>
  </w:style>
  <w:style w:type="paragraph" w:customStyle="1" w:styleId="299">
    <w:name w:val="纯文本3"/>
    <w:basedOn w:val="1"/>
    <w:autoRedefine/>
    <w:qFormat/>
    <w:uiPriority w:val="99"/>
    <w:pPr>
      <w:widowControl w:val="0"/>
      <w:adjustRightInd w:val="0"/>
      <w:spacing w:line="240" w:lineRule="auto"/>
      <w:ind w:firstLine="0" w:firstLineChars="0"/>
      <w:jc w:val="both"/>
      <w:textAlignment w:val="baseline"/>
    </w:pPr>
    <w:rPr>
      <w:rFonts w:ascii="宋体" w:hAnsi="Courier New" w:eastAsia="楷体_GB2312"/>
      <w:kern w:val="2"/>
      <w:sz w:val="26"/>
      <w:szCs w:val="20"/>
    </w:rPr>
  </w:style>
  <w:style w:type="character" w:customStyle="1" w:styleId="300">
    <w:name w:val="seller-info-detail"/>
    <w:basedOn w:val="60"/>
    <w:autoRedefine/>
    <w:qFormat/>
    <w:uiPriority w:val="0"/>
  </w:style>
  <w:style w:type="paragraph" w:customStyle="1" w:styleId="301">
    <w:name w:val="GG标题2"/>
    <w:basedOn w:val="3"/>
    <w:next w:val="302"/>
    <w:autoRedefine/>
    <w:qFormat/>
    <w:uiPriority w:val="0"/>
    <w:pPr>
      <w:keepNext/>
      <w:keepLines/>
      <w:widowControl w:val="0"/>
      <w:numPr>
        <w:ilvl w:val="0"/>
        <w:numId w:val="4"/>
      </w:numPr>
      <w:spacing w:line="312" w:lineRule="auto"/>
      <w:jc w:val="both"/>
    </w:pPr>
    <w:rPr>
      <w:rFonts w:ascii="Times New Roman" w:hAnsi="Times New Roman" w:eastAsia="宋体"/>
      <w:bCs/>
      <w:iCs w:val="0"/>
      <w:kern w:val="2"/>
      <w:sz w:val="32"/>
      <w:szCs w:val="32"/>
    </w:rPr>
  </w:style>
  <w:style w:type="paragraph" w:customStyle="1" w:styleId="302">
    <w:name w:val="GG正文2"/>
    <w:basedOn w:val="1"/>
    <w:autoRedefine/>
    <w:qFormat/>
    <w:uiPriority w:val="0"/>
    <w:pPr>
      <w:widowControl w:val="0"/>
      <w:spacing w:line="240" w:lineRule="auto"/>
      <w:ind w:firstLine="200" w:firstLineChars="0"/>
      <w:jc w:val="both"/>
    </w:pPr>
    <w:rPr>
      <w:rFonts w:ascii="Times New Roman" w:hAnsi="Times New Roman" w:eastAsia="宋体"/>
      <w:kern w:val="21"/>
      <w:sz w:val="21"/>
      <w:szCs w:val="22"/>
    </w:rPr>
  </w:style>
  <w:style w:type="paragraph" w:customStyle="1" w:styleId="303">
    <w:name w:val="Char Char4"/>
    <w:basedOn w:val="1"/>
    <w:autoRedefine/>
    <w:qFormat/>
    <w:uiPriority w:val="0"/>
    <w:pPr>
      <w:widowControl w:val="0"/>
      <w:spacing w:line="240" w:lineRule="auto"/>
      <w:ind w:firstLine="0" w:firstLineChars="0"/>
      <w:jc w:val="both"/>
    </w:pPr>
    <w:rPr>
      <w:rFonts w:ascii="仿宋_GB2312" w:hAnsi="Times New Roman" w:eastAsia="仿宋_GB2312"/>
      <w:b/>
      <w:kern w:val="2"/>
      <w:sz w:val="32"/>
      <w:szCs w:val="32"/>
    </w:rPr>
  </w:style>
  <w:style w:type="character" w:customStyle="1" w:styleId="304">
    <w:name w:val="最终正文格式 Char"/>
    <w:link w:val="305"/>
    <w:autoRedefine/>
    <w:qFormat/>
    <w:locked/>
    <w:uiPriority w:val="0"/>
    <w:rPr>
      <w:rFonts w:ascii="Arial" w:hAnsi="Arial" w:cs="Arial"/>
    </w:rPr>
  </w:style>
  <w:style w:type="paragraph" w:customStyle="1" w:styleId="305">
    <w:name w:val="最终正文格式"/>
    <w:basedOn w:val="22"/>
    <w:link w:val="304"/>
    <w:autoRedefine/>
    <w:qFormat/>
    <w:uiPriority w:val="0"/>
    <w:pPr>
      <w:widowControl/>
      <w:ind w:left="315" w:leftChars="315"/>
    </w:pPr>
    <w:rPr>
      <w:rFonts w:ascii="Arial" w:hAnsi="Arial" w:cs="Arial" w:eastAsiaTheme="minorEastAsia"/>
      <w:kern w:val="0"/>
      <w:sz w:val="20"/>
      <w:szCs w:val="20"/>
    </w:rPr>
  </w:style>
  <w:style w:type="paragraph" w:customStyle="1" w:styleId="306">
    <w:name w:val="_Style 3"/>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307">
    <w:name w:val="未处理的提及1"/>
    <w:basedOn w:val="60"/>
    <w:autoRedefine/>
    <w:semiHidden/>
    <w:unhideWhenUsed/>
    <w:qFormat/>
    <w:uiPriority w:val="99"/>
    <w:rPr>
      <w:color w:val="605E5C"/>
      <w:shd w:val="clear" w:color="auto" w:fill="E1DFDD"/>
    </w:rPr>
  </w:style>
  <w:style w:type="paragraph" w:customStyle="1" w:styleId="308">
    <w:name w:val="_Style 19"/>
    <w:basedOn w:val="1"/>
    <w:next w:val="82"/>
    <w:autoRedefine/>
    <w:qFormat/>
    <w:uiPriority w:val="34"/>
    <w:pPr>
      <w:widowControl w:val="0"/>
      <w:spacing w:line="240" w:lineRule="auto"/>
      <w:ind w:firstLine="420"/>
      <w:jc w:val="both"/>
    </w:pPr>
    <w:rPr>
      <w:rFonts w:ascii="Calibri" w:hAnsi="Calibri" w:eastAsia="宋体"/>
      <w:sz w:val="20"/>
      <w:szCs w:val="21"/>
    </w:rPr>
  </w:style>
  <w:style w:type="paragraph" w:customStyle="1" w:styleId="309">
    <w:name w:val="DAS正文"/>
    <w:basedOn w:val="1"/>
    <w:autoRedefine/>
    <w:qFormat/>
    <w:uiPriority w:val="0"/>
    <w:pPr>
      <w:spacing w:line="360" w:lineRule="exact"/>
      <w:ind w:left="-17" w:leftChars="-8" w:right="181" w:firstLine="632" w:firstLineChars="300"/>
    </w:pPr>
    <w:rPr>
      <w:rFonts w:ascii="Verdana" w:hAnsi="Verdana"/>
      <w:b/>
      <w:bCs/>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wangwo\Documents\&#33258;&#23450;&#20041;%20Office%20&#27169;&#26495;\&#26143;&#21644;&#25237;&#2663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星和投标</Template>
  <Company>combine</Company>
  <Pages>5</Pages>
  <Words>1845</Words>
  <Characters>1970</Characters>
  <Lines>42</Lines>
  <Paragraphs>11</Paragraphs>
  <TotalTime>86</TotalTime>
  <ScaleCrop>false</ScaleCrop>
  <LinksUpToDate>false</LinksUpToDate>
  <CharactersWithSpaces>1981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2021-07-07T14:47:00Z</dcterms:created>
  <dc:creator>1</dc:creator>
  <cp:lastModifiedBy>石东东</cp:lastModifiedBy>
  <cp:lastPrinted>2019-10-31T02:13:00Z</cp:lastPrinted>
  <dcterms:modified xsi:type="dcterms:W3CDTF">2025-03-26T02:03:05Z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929DD979D7554A4CA2CC9D3FC61A02BE_13</vt:lpwstr>
  </property>
  <property fmtid="{D5CDD505-2E9C-101B-9397-08002B2CF9AE}" pid="4" name="KSOTemplateDocerSaveRecord">
    <vt:lpwstr>eyJoZGlkIjoiYzA0YzI2MzM2MmY3NGQ0MTBiNGMxY2JjZWUyMWRkYTciLCJ1c2VySWQiOiIxNjU0MDE4NjIwIn0=</vt:lpwstr>
  </property>
</Properties>
</file>