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01785">
      <w:pPr>
        <w:jc w:val="center"/>
        <w:rPr>
          <w:rFonts w:ascii="仿宋" w:hAnsi="仿宋" w:eastAsia="仿宋" w:cs="仿宋"/>
          <w:b/>
          <w:bCs/>
          <w:sz w:val="32"/>
          <w:szCs w:val="32"/>
        </w:rPr>
      </w:pPr>
      <w:bookmarkStart w:id="4" w:name="_GoBack"/>
      <w:bookmarkStart w:id="0" w:name="_Toc14159"/>
      <w:bookmarkStart w:id="1" w:name="_Toc9706"/>
      <w:bookmarkStart w:id="2" w:name="_Toc20312"/>
      <w:bookmarkStart w:id="3" w:name="_Toc21405"/>
      <w:r>
        <w:rPr>
          <w:rFonts w:hint="eastAsia" w:ascii="仿宋" w:hAnsi="仿宋" w:eastAsia="仿宋" w:cs="仿宋"/>
          <w:b/>
          <w:bCs/>
          <w:sz w:val="32"/>
          <w:szCs w:val="32"/>
        </w:rPr>
        <w:t>东沙中学物理数字化探究</w:t>
      </w:r>
      <w:bookmarkEnd w:id="0"/>
      <w:bookmarkEnd w:id="1"/>
      <w:bookmarkEnd w:id="2"/>
      <w:bookmarkEnd w:id="3"/>
      <w:r>
        <w:rPr>
          <w:rFonts w:hint="eastAsia" w:ascii="仿宋" w:hAnsi="仿宋" w:eastAsia="仿宋" w:cs="仿宋"/>
          <w:b/>
          <w:bCs/>
          <w:sz w:val="32"/>
          <w:szCs w:val="32"/>
        </w:rPr>
        <w:t>仪器设备项目</w:t>
      </w:r>
      <w:bookmarkEnd w:id="4"/>
    </w:p>
    <w:p w14:paraId="60A6C5C4">
      <w:pPr>
        <w:jc w:val="left"/>
        <w:rPr>
          <w:rFonts w:ascii="仿宋" w:hAnsi="仿宋" w:eastAsia="仿宋" w:cs="仿宋"/>
          <w:b/>
          <w:bCs/>
          <w:sz w:val="32"/>
          <w:szCs w:val="32"/>
        </w:rPr>
      </w:pPr>
      <w:r>
        <w:rPr>
          <w:rFonts w:hint="eastAsia" w:ascii="仿宋" w:hAnsi="仿宋" w:eastAsia="仿宋" w:cs="仿宋"/>
          <w:b/>
          <w:bCs/>
          <w:sz w:val="32"/>
          <w:szCs w:val="32"/>
        </w:rPr>
        <w:t>数字化实验简述：</w:t>
      </w:r>
    </w:p>
    <w:p w14:paraId="1A6D8BDA">
      <w:pPr>
        <w:ind w:firstLine="480" w:firstLineChars="200"/>
        <w:jc w:val="left"/>
        <w:rPr>
          <w:rFonts w:ascii="仿宋" w:hAnsi="仿宋" w:eastAsia="仿宋" w:cs="仿宋"/>
          <w:sz w:val="24"/>
          <w:szCs w:val="24"/>
        </w:rPr>
      </w:pPr>
      <w:r>
        <w:rPr>
          <w:rFonts w:hint="eastAsia" w:ascii="仿宋" w:hAnsi="仿宋" w:eastAsia="仿宋" w:cs="仿宋"/>
          <w:sz w:val="24"/>
          <w:szCs w:val="24"/>
        </w:rPr>
        <w:t>数字化实验主要是基于传感器的计算机实时数据采集和基于计算机数据处理软件的计算机建模及图象分析技术。数化实验技术可将传感器和计算机组成多功能的测量系统，能快速、精确、实时地采集数据，并自动记录和分析处理，这其中就包含着一个特别重要的实验思想，就是“变量转换”，它更符合现代科学研究的实验思想。数字化实验的基本系统结构为“传感器＋数据采集器＋计算机”，以一系列传感器替代了传统的测量仪器，能够完成括力、热、声、光、电、磁、化学和生命科学等多种物理量数据的采集。系统对实验数据的采集和处理进行了改进和优化，不仅对传统实验形成了很好的兼容，也为实验的研究和开发提供了技术支持。</w:t>
      </w:r>
    </w:p>
    <w:p w14:paraId="7125BBBA">
      <w:pPr>
        <w:jc w:val="left"/>
        <w:rPr>
          <w:rFonts w:ascii="仿宋" w:hAnsi="仿宋" w:eastAsia="仿宋" w:cs="仿宋"/>
          <w:sz w:val="24"/>
          <w:szCs w:val="24"/>
        </w:rPr>
      </w:pPr>
      <w:r>
        <w:rPr>
          <w:rFonts w:hint="eastAsia" w:ascii="仿宋" w:hAnsi="仿宋" w:eastAsia="仿宋" w:cs="仿宋"/>
          <w:sz w:val="24"/>
          <w:szCs w:val="24"/>
        </w:rPr>
        <w:t>数字化实验优点：</w:t>
      </w:r>
    </w:p>
    <w:p w14:paraId="17C64654">
      <w:pPr>
        <w:ind w:firstLine="240" w:firstLineChars="100"/>
        <w:jc w:val="left"/>
        <w:rPr>
          <w:rFonts w:ascii="仿宋" w:hAnsi="仿宋" w:eastAsia="仿宋" w:cs="仿宋"/>
          <w:sz w:val="24"/>
          <w:szCs w:val="24"/>
        </w:rPr>
      </w:pPr>
      <w:r>
        <w:rPr>
          <w:rFonts w:hint="eastAsia" w:ascii="仿宋" w:hAnsi="仿宋" w:eastAsia="仿宋" w:cs="仿宋"/>
          <w:sz w:val="24"/>
          <w:szCs w:val="24"/>
        </w:rPr>
        <w:t>1、促进学生认知：变不可见为可见，变不可能为可能。可检测微小信号、捕捉暂态信号、建立数形关系、补充传统实验空白。学生更容易理解实验规律和实验原理。</w:t>
      </w:r>
    </w:p>
    <w:p w14:paraId="08A7B163">
      <w:pPr>
        <w:ind w:firstLine="240" w:firstLineChars="100"/>
        <w:jc w:val="left"/>
        <w:rPr>
          <w:rFonts w:ascii="仿宋" w:hAnsi="仿宋" w:eastAsia="仿宋" w:cs="仿宋"/>
          <w:sz w:val="24"/>
          <w:szCs w:val="24"/>
        </w:rPr>
      </w:pPr>
      <w:r>
        <w:rPr>
          <w:rFonts w:hint="eastAsia" w:ascii="仿宋" w:hAnsi="仿宋" w:eastAsia="仿宋" w:cs="仿宋"/>
          <w:sz w:val="24"/>
          <w:szCs w:val="24"/>
        </w:rPr>
        <w:t>2、提高实验效率：采集高速度、数据高密度、结果高精度、呈现高可视度。实验首先实现了实验数据的采集、记录和分析同步进行，实验效率的提高使得单位时间的使用效率空前提升。在实验效率提升、实验结果优化和教学效果强化等方面显著优于传统实验，更有有助培养学生在信息技术环境下自主学习和</w:t>
      </w:r>
      <w:r>
        <w:rPr>
          <w:rFonts w:ascii="仿宋" w:hAnsi="仿宋" w:eastAsia="仿宋" w:cs="仿宋"/>
          <w:sz w:val="24"/>
          <w:szCs w:val="24"/>
        </w:rPr>
        <w:t>自主探究的能力</w:t>
      </w:r>
    </w:p>
    <w:p w14:paraId="57C22EDF">
      <w:pPr>
        <w:ind w:firstLine="240" w:firstLineChars="100"/>
        <w:jc w:val="left"/>
        <w:rPr>
          <w:rFonts w:ascii="仿宋" w:hAnsi="仿宋" w:eastAsia="仿宋" w:cs="仿宋"/>
          <w:sz w:val="24"/>
          <w:szCs w:val="24"/>
        </w:rPr>
      </w:pPr>
      <w:r>
        <w:rPr>
          <w:rFonts w:ascii="仿宋" w:hAnsi="仿宋" w:eastAsia="仿宋" w:cs="仿宋"/>
          <w:sz w:val="24"/>
          <w:szCs w:val="24"/>
        </w:rPr>
        <w:t>3、师生的实验素养获得提升：教师可利用平台自由组合设计创新实验，不仅突破教学难点，激发学生学习兴趣，而且为学生提供了创新示范。在数字化环境下学习理科，学生的能力结构会发生相应的变化，读图、处理图像、误差分析等探究能力得到加强，描点绘图等繁复操作被精简。</w:t>
      </w:r>
    </w:p>
    <w:tbl>
      <w:tblPr>
        <w:tblStyle w:val="18"/>
        <w:tblW w:w="1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60"/>
        <w:gridCol w:w="9630"/>
        <w:gridCol w:w="590"/>
        <w:gridCol w:w="620"/>
        <w:gridCol w:w="670"/>
        <w:gridCol w:w="897"/>
      </w:tblGrid>
      <w:tr w14:paraId="7E82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668"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14:paraId="5D9107EF">
            <w:pPr>
              <w:tabs>
                <w:tab w:val="left" w:pos="7200"/>
              </w:tabs>
              <w:jc w:val="center"/>
              <w:rPr>
                <w:rFonts w:ascii="仿宋" w:hAnsi="仿宋" w:eastAsia="仿宋" w:cs="仿宋"/>
                <w:b/>
                <w:sz w:val="18"/>
                <w:szCs w:val="18"/>
              </w:rPr>
            </w:pPr>
            <w:r>
              <w:rPr>
                <w:rFonts w:hint="eastAsia" w:ascii="仿宋" w:hAnsi="仿宋" w:eastAsia="仿宋" w:cs="仿宋"/>
                <w:b/>
                <w:sz w:val="18"/>
                <w:szCs w:val="18"/>
              </w:rPr>
              <w:t>序号</w:t>
            </w:r>
          </w:p>
        </w:tc>
        <w:tc>
          <w:tcPr>
            <w:tcW w:w="1460"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14:paraId="395706D2">
            <w:pPr>
              <w:widowControl/>
              <w:jc w:val="center"/>
              <w:rPr>
                <w:rFonts w:ascii="仿宋" w:hAnsi="仿宋" w:eastAsia="仿宋" w:cs="仿宋"/>
                <w:b/>
                <w:sz w:val="18"/>
                <w:szCs w:val="18"/>
              </w:rPr>
            </w:pPr>
            <w:r>
              <w:rPr>
                <w:rFonts w:hint="eastAsia" w:ascii="仿宋" w:hAnsi="仿宋" w:eastAsia="仿宋" w:cs="仿宋"/>
                <w:b/>
                <w:sz w:val="18"/>
                <w:szCs w:val="18"/>
              </w:rPr>
              <w:t>设备名称</w:t>
            </w:r>
          </w:p>
        </w:tc>
        <w:tc>
          <w:tcPr>
            <w:tcW w:w="9630"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14:paraId="4AF91479">
            <w:pPr>
              <w:widowControl/>
              <w:jc w:val="center"/>
              <w:rPr>
                <w:rFonts w:ascii="仿宋" w:hAnsi="仿宋" w:eastAsia="仿宋" w:cs="仿宋"/>
                <w:b/>
                <w:kern w:val="0"/>
                <w:sz w:val="18"/>
                <w:szCs w:val="18"/>
              </w:rPr>
            </w:pPr>
            <w:r>
              <w:rPr>
                <w:rFonts w:hint="eastAsia" w:ascii="仿宋" w:hAnsi="仿宋" w:eastAsia="仿宋" w:cs="仿宋"/>
                <w:b/>
                <w:kern w:val="0"/>
                <w:sz w:val="18"/>
                <w:szCs w:val="18"/>
              </w:rPr>
              <w:t>技术参数</w:t>
            </w:r>
          </w:p>
        </w:tc>
        <w:tc>
          <w:tcPr>
            <w:tcW w:w="590"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14:paraId="33E19215">
            <w:pPr>
              <w:tabs>
                <w:tab w:val="left" w:pos="7200"/>
              </w:tabs>
              <w:jc w:val="center"/>
              <w:rPr>
                <w:rFonts w:ascii="仿宋" w:hAnsi="仿宋" w:eastAsia="仿宋" w:cs="仿宋"/>
                <w:b/>
                <w:sz w:val="18"/>
                <w:szCs w:val="18"/>
              </w:rPr>
            </w:pPr>
            <w:r>
              <w:rPr>
                <w:rFonts w:hint="eastAsia" w:ascii="仿宋" w:hAnsi="仿宋" w:eastAsia="仿宋" w:cs="仿宋"/>
                <w:b/>
                <w:sz w:val="18"/>
                <w:szCs w:val="18"/>
              </w:rPr>
              <w:t>单位</w:t>
            </w:r>
          </w:p>
        </w:tc>
        <w:tc>
          <w:tcPr>
            <w:tcW w:w="620"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14:paraId="0D1EA74B">
            <w:pPr>
              <w:tabs>
                <w:tab w:val="left" w:pos="7200"/>
              </w:tabs>
              <w:jc w:val="center"/>
              <w:rPr>
                <w:rFonts w:ascii="仿宋" w:hAnsi="仿宋" w:eastAsia="仿宋" w:cs="仿宋"/>
                <w:b/>
                <w:sz w:val="18"/>
                <w:szCs w:val="18"/>
              </w:rPr>
            </w:pPr>
            <w:r>
              <w:rPr>
                <w:rFonts w:hint="eastAsia" w:ascii="仿宋" w:hAnsi="仿宋" w:eastAsia="仿宋" w:cs="仿宋"/>
                <w:b/>
                <w:sz w:val="18"/>
                <w:szCs w:val="18"/>
              </w:rPr>
              <w:t>数量</w:t>
            </w:r>
          </w:p>
        </w:tc>
        <w:tc>
          <w:tcPr>
            <w:tcW w:w="670"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14:paraId="7F52C349">
            <w:pPr>
              <w:jc w:val="center"/>
              <w:rPr>
                <w:rFonts w:ascii="仿宋" w:hAnsi="仿宋" w:eastAsia="仿宋" w:cs="仿宋"/>
                <w:b/>
                <w:sz w:val="18"/>
                <w:szCs w:val="18"/>
              </w:rPr>
            </w:pPr>
            <w:r>
              <w:rPr>
                <w:rFonts w:hint="eastAsia" w:ascii="仿宋" w:hAnsi="仿宋" w:eastAsia="仿宋" w:cs="仿宋"/>
                <w:b/>
                <w:sz w:val="18"/>
                <w:szCs w:val="18"/>
              </w:rPr>
              <w:t>单价</w:t>
            </w:r>
          </w:p>
        </w:tc>
        <w:tc>
          <w:tcPr>
            <w:tcW w:w="897"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14:paraId="5AD5690C">
            <w:pPr>
              <w:jc w:val="center"/>
              <w:rPr>
                <w:rFonts w:ascii="仿宋" w:hAnsi="仿宋" w:eastAsia="仿宋" w:cs="仿宋"/>
                <w:b/>
                <w:sz w:val="18"/>
                <w:szCs w:val="18"/>
              </w:rPr>
            </w:pPr>
            <w:r>
              <w:rPr>
                <w:rFonts w:hint="eastAsia" w:ascii="仿宋" w:hAnsi="仿宋" w:eastAsia="仿宋" w:cs="仿宋"/>
                <w:b/>
                <w:sz w:val="18"/>
                <w:szCs w:val="18"/>
              </w:rPr>
              <w:t>金额</w:t>
            </w:r>
          </w:p>
        </w:tc>
      </w:tr>
      <w:tr w14:paraId="2AEC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5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6CE4DF9">
            <w:pPr>
              <w:widowControl/>
              <w:jc w:val="left"/>
              <w:textAlignment w:val="center"/>
              <w:rPr>
                <w:rFonts w:ascii="仿宋" w:hAnsi="仿宋" w:eastAsia="仿宋" w:cs="仿宋"/>
                <w:sz w:val="18"/>
                <w:szCs w:val="18"/>
              </w:rPr>
            </w:pPr>
            <w:r>
              <w:rPr>
                <w:rFonts w:hint="eastAsia" w:ascii="仿宋" w:hAnsi="仿宋" w:eastAsia="仿宋" w:cs="仿宋"/>
                <w:b/>
                <w:bCs/>
                <w:sz w:val="18"/>
                <w:szCs w:val="18"/>
              </w:rPr>
              <w:t>一、教师端传感器和配套实验器材</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2E6833F0">
            <w:pPr>
              <w:widowControl/>
              <w:jc w:val="center"/>
              <w:textAlignment w:val="center"/>
              <w:rPr>
                <w:rFonts w:ascii="仿宋" w:hAnsi="仿宋" w:eastAsia="仿宋" w:cs="仿宋"/>
                <w:sz w:val="18"/>
                <w:szCs w:val="18"/>
              </w:rPr>
            </w:pP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3F7CD63C">
            <w:pPr>
              <w:widowControl/>
              <w:jc w:val="center"/>
              <w:textAlignment w:val="center"/>
              <w:rPr>
                <w:rFonts w:ascii="仿宋" w:hAnsi="仿宋" w:eastAsia="仿宋" w:cs="仿宋"/>
                <w:sz w:val="18"/>
                <w:szCs w:val="18"/>
              </w:rPr>
            </w:pP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35D68848">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6F4151A1">
            <w:pPr>
              <w:widowControl/>
              <w:jc w:val="center"/>
              <w:textAlignment w:val="center"/>
              <w:rPr>
                <w:rFonts w:ascii="仿宋" w:hAnsi="仿宋" w:eastAsia="仿宋" w:cs="仿宋"/>
                <w:sz w:val="18"/>
                <w:szCs w:val="18"/>
              </w:rPr>
            </w:pPr>
          </w:p>
        </w:tc>
      </w:tr>
      <w:tr w14:paraId="1D84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1B63F0F4">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4D4C643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数据采集器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55EEAE56">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1、与计算机USB接口通讯，无须外接电源，最大采样率80K；</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2、通过USB接口供电，无需外接电源，所有端口具备防静电保护功能；</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3、与传感器采用具有方向性和自锁功能的接口，支持热插拔，即插即用，传感器可以任意组合，采集分辨率12bits；</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4、数据采集器通过更换有线接口或无线接口实现有线通讯和无线通讯两种数据通讯方式，通过SATA高速数据传输接口与有线接口或无线接口连接</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5、数字通讯功能：数据采集器与所有传感器进行通讯均采用数字信号传输；</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6、高速数据采集功能：数据采集器在有线数据通讯方式下各路通道的数据采集频率高达20KHZ。可同时连接10个声波/声级传感器测量声音的波形。</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7、数据采集器在有线数据通讯方式下四路通道可以同时对信号进行数据采集，并行数据采集，互相不受影响；</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w:t>
            </w:r>
            <w:r>
              <w:rPr>
                <w:rFonts w:hint="eastAsia" w:ascii="仿宋" w:hAnsi="仿宋" w:eastAsia="仿宋" w:cs="仿宋"/>
                <w:b/>
                <w:bCs/>
                <w:kern w:val="0"/>
                <w:sz w:val="18"/>
                <w:szCs w:val="18"/>
                <w:lang w:bidi="ar"/>
              </w:rPr>
              <w:t>中标后提供权威检测机构出具的检测报告复印件，且检测报告能佐证4-7条参数要求，盖原厂家公章。</w:t>
            </w:r>
            <w:r>
              <w:rPr>
                <w:rFonts w:hint="eastAsia" w:ascii="仿宋" w:hAnsi="仿宋" w:eastAsia="仿宋" w:cs="仿宋"/>
                <w:b/>
                <w:bCs/>
                <w:kern w:val="0"/>
                <w:sz w:val="18"/>
                <w:szCs w:val="18"/>
                <w:lang w:bidi="ar"/>
              </w:rPr>
              <w:br w:type="textWrapping"/>
            </w:r>
            <w:r>
              <w:rPr>
                <w:rFonts w:hint="eastAsia" w:ascii="仿宋" w:hAnsi="仿宋" w:eastAsia="仿宋" w:cs="仿宋"/>
                <w:kern w:val="0"/>
                <w:sz w:val="18"/>
                <w:szCs w:val="18"/>
                <w:lang w:bidi="ar"/>
              </w:rPr>
              <w:t>★</w:t>
            </w:r>
            <w:r>
              <w:rPr>
                <w:rFonts w:hint="eastAsia" w:ascii="仿宋" w:hAnsi="仿宋" w:eastAsia="仿宋" w:cs="仿宋"/>
                <w:b/>
                <w:bCs/>
                <w:kern w:val="0"/>
                <w:sz w:val="18"/>
                <w:szCs w:val="18"/>
                <w:lang w:bidi="ar"/>
              </w:rPr>
              <w:t>中标后为保证产品符合国家教材要求，制造商拥有与国家正规教育机构合作的专业数字化产品研发部门和专家，需提供研发部门和专家合作证明材料复印件，盖原厂家公章。</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78BE322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台</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68122A8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5BAE3FDA">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76E93D9C">
            <w:pPr>
              <w:widowControl/>
              <w:jc w:val="center"/>
              <w:textAlignment w:val="center"/>
              <w:rPr>
                <w:rFonts w:ascii="仿宋" w:hAnsi="仿宋" w:eastAsia="仿宋" w:cs="仿宋"/>
                <w:sz w:val="18"/>
                <w:szCs w:val="18"/>
              </w:rPr>
            </w:pPr>
          </w:p>
        </w:tc>
      </w:tr>
      <w:tr w14:paraId="666A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7538D872">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46B75462">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无线接口</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21DACDE9">
            <w:pPr>
              <w:widowControl/>
              <w:jc w:val="left"/>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模块化结构，采用无线方式接入四种相同或不同的传感器并支持四通道并行采集，全数字通道，与数据采集器接插使用。在此种工作状态下，传感器应转化为与采集器的无线通信状态。</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1AFC8BA0">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个</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2051E512">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0716A745">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5E5BC4E2">
            <w:pPr>
              <w:widowControl/>
              <w:jc w:val="center"/>
              <w:textAlignment w:val="center"/>
              <w:rPr>
                <w:rFonts w:ascii="仿宋" w:hAnsi="仿宋" w:eastAsia="仿宋" w:cs="仿宋"/>
                <w:sz w:val="18"/>
                <w:szCs w:val="18"/>
              </w:rPr>
            </w:pPr>
          </w:p>
        </w:tc>
      </w:tr>
      <w:tr w14:paraId="4FB3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5594A855">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599E501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传感器无线发射模块-电脑版</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6EFF0EBE">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1、模块化结构</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2、通过与各种传感器组合使之具备与采集器及安卓、iO终端的无线通讯功能。</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3、连接接口具有防止传感器脱落，保证数据传输稳定的连接设计</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4、支持热插拔连接，可充电锂电池供电。</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26986D2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个</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5E1784B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4</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578CA823">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42DE838E">
            <w:pPr>
              <w:widowControl/>
              <w:jc w:val="center"/>
              <w:textAlignment w:val="center"/>
              <w:rPr>
                <w:rFonts w:ascii="仿宋" w:hAnsi="仿宋" w:eastAsia="仿宋" w:cs="仿宋"/>
                <w:sz w:val="18"/>
                <w:szCs w:val="18"/>
              </w:rPr>
            </w:pPr>
          </w:p>
        </w:tc>
      </w:tr>
      <w:tr w14:paraId="111C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30C29D02">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67C7CC3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传感器数据显示模块</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6D1EDB90">
            <w:pPr>
              <w:widowControl/>
              <w:jc w:val="left"/>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 xml:space="preserve">与各种传感器组合使用，具备独立数据显示、数据存储、数据上传功能。1.77英寸彩屏，带BT自锁接头，支持热插拔连接，接入后自动识别传感器，实时显示、存储传感器测量数据。通过移动终端设备扫描二维码进行无线连接，可将传感器测量数据实时传输到APP。可将模块存储的测量数据导出至计算机或移动终端设备；可通过APP设置数据显示精度以及数据调零。可充锂电池供电。 </w:t>
            </w:r>
          </w:p>
          <w:p w14:paraId="2656F191">
            <w:pPr>
              <w:widowControl/>
              <w:jc w:val="left"/>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外观与结构、功能要求：</w:t>
            </w:r>
          </w:p>
          <w:p w14:paraId="3C98E971">
            <w:pPr>
              <w:widowControl/>
              <w:jc w:val="left"/>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1、打开数据显示模块电源开关，液晶屏幕背景灯变亮:</w:t>
            </w:r>
          </w:p>
          <w:p w14:paraId="49F0122E">
            <w:pPr>
              <w:widowControl/>
              <w:jc w:val="left"/>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 xml:space="preserve">2 接入任一可识别传感器，屏幕会显示该传感器的实时数据和单位并且显示数据应有变化; </w:t>
            </w:r>
          </w:p>
          <w:p w14:paraId="362BBFDC">
            <w:pPr>
              <w:widowControl/>
              <w:jc w:val="left"/>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 接入传感器，将数据显示模实通过配套的 USB 数据线接入计算机，数据显示模块显示“已连接计算机”字样:</w:t>
            </w:r>
          </w:p>
          <w:p w14:paraId="1A718686">
            <w:pPr>
              <w:widowControl/>
              <w:jc w:val="left"/>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4 打开8.0数据导入器专用软件，显示存储设备为最后一次接入的传感器数据存储信息:</w:t>
            </w:r>
          </w:p>
          <w:p w14:paraId="181E866B">
            <w:pPr>
              <w:widowControl/>
              <w:jc w:val="left"/>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5 点击“数据导出”按钮，存储在传感器数据显示模块中的测试数据可导入到上位机软件中，查看导入的数据为刚才接入传感器测试的数据;</w:t>
            </w:r>
          </w:p>
          <w:p w14:paraId="0B7B8905">
            <w:pPr>
              <w:widowControl/>
              <w:jc w:val="left"/>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w:t>
            </w:r>
            <w:r>
              <w:rPr>
                <w:rFonts w:hint="eastAsia" w:ascii="仿宋" w:hAnsi="仿宋" w:eastAsia="仿宋" w:cs="仿宋"/>
                <w:b/>
                <w:bCs/>
                <w:kern w:val="0"/>
                <w:sz w:val="18"/>
                <w:szCs w:val="18"/>
                <w:lang w:bidi="ar"/>
              </w:rPr>
              <w:t>中标后需提供产品“外观与结构、功能”具有CMA标识检测标准的扫描件，盖原厂家公章。</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3488B93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个</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6DFC5B6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2661C56A">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3E8C61F8">
            <w:pPr>
              <w:widowControl/>
              <w:jc w:val="center"/>
              <w:textAlignment w:val="center"/>
              <w:rPr>
                <w:rFonts w:ascii="仿宋" w:hAnsi="仿宋" w:eastAsia="仿宋" w:cs="仿宋"/>
                <w:sz w:val="18"/>
                <w:szCs w:val="18"/>
              </w:rPr>
            </w:pPr>
          </w:p>
        </w:tc>
      </w:tr>
      <w:tr w14:paraId="50DA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4A40B6A0">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797835B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专用充电线</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6D68F127">
            <w:pPr>
              <w:widowControl/>
              <w:textAlignment w:val="center"/>
              <w:rPr>
                <w:rFonts w:ascii="仿宋" w:hAnsi="仿宋" w:eastAsia="仿宋" w:cs="仿宋"/>
                <w:sz w:val="18"/>
                <w:szCs w:val="18"/>
              </w:rPr>
            </w:pPr>
            <w:r>
              <w:rPr>
                <w:rFonts w:hint="eastAsia" w:ascii="仿宋" w:hAnsi="仿宋" w:eastAsia="仿宋" w:cs="仿宋"/>
                <w:kern w:val="0"/>
                <w:sz w:val="18"/>
                <w:szCs w:val="18"/>
                <w:lang w:bidi="ar"/>
              </w:rPr>
              <w:t>直接连接传感器无线发射模块或显示模块进行充电，一端为usb接口另一端为micro usb接口。</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0E5A429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1376630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477BBC67">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38F0CE55">
            <w:pPr>
              <w:widowControl/>
              <w:jc w:val="center"/>
              <w:textAlignment w:val="center"/>
              <w:rPr>
                <w:rFonts w:ascii="仿宋" w:hAnsi="仿宋" w:eastAsia="仿宋" w:cs="仿宋"/>
                <w:sz w:val="18"/>
                <w:szCs w:val="18"/>
              </w:rPr>
            </w:pPr>
          </w:p>
        </w:tc>
      </w:tr>
      <w:tr w14:paraId="36F3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474E6354">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6498EFA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力传感器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3357071F">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测量范围：-20N~+20N；分度：0.01N；可用于测拉力（显示正值）和压力（显示负值），手柄式结构，连接插口采用BT接口，具有方向性和自锁功能，可以防止传感器脱落保证数据传输稳定，支持与采集器的有线通讯、无线通讯和彩屏独立数据显示三种工作方式，支持热插拔，自带硬件调零按钮，可在windows系统、安卓和iOS系统下进行实验演示</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6457E6A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个</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5B08384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2</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2A28C317">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167FFF1E">
            <w:pPr>
              <w:widowControl/>
              <w:jc w:val="center"/>
              <w:textAlignment w:val="center"/>
              <w:rPr>
                <w:rFonts w:ascii="仿宋" w:hAnsi="仿宋" w:eastAsia="仿宋" w:cs="仿宋"/>
                <w:sz w:val="18"/>
                <w:szCs w:val="18"/>
              </w:rPr>
            </w:pPr>
          </w:p>
        </w:tc>
      </w:tr>
      <w:tr w14:paraId="233A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7AB18FBF">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5163950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分体式位移传感器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43CDE68F">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由发射器和接收器构成。发射器由电池供电，易与现有实验装置（运动小车、弹簧振子等）组合；接收器与采集器连接，测量范围：0cm ~200cm，分度：1mm。连接插口采用BT接口，具有方向性和自锁功能，可以防止传感器脱落保证数据传输稳定，支持与采集器的有线通讯、无线通讯和独立彩屏数据显示三种工作方式，支持热插拔，可在windows系统、安卓和iOS系统下进行实验演示</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5B6AA7F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3A5B098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32E7702E">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50FCFD32">
            <w:pPr>
              <w:widowControl/>
              <w:jc w:val="center"/>
              <w:textAlignment w:val="center"/>
              <w:rPr>
                <w:rFonts w:ascii="仿宋" w:hAnsi="仿宋" w:eastAsia="仿宋" w:cs="仿宋"/>
                <w:sz w:val="18"/>
                <w:szCs w:val="18"/>
              </w:rPr>
            </w:pPr>
          </w:p>
        </w:tc>
      </w:tr>
      <w:tr w14:paraId="2EE1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6F4C5F9D">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4C042AD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光电门传感器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1BF17ED8">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分度：2μS；用于测量挡光片（U型、I型）的挡光时间，连接插口采用BT接口，具有方向性和自锁功能，可以防止传感器脱落保证数据传输稳定，可与无线传输模块自由组合，支持热插拔，可在windows系统、安卓和iOS系统下进行实验演示</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2565F2E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个</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0344BFB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2</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02E1E130">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7B55CBB9">
            <w:pPr>
              <w:widowControl/>
              <w:jc w:val="center"/>
              <w:textAlignment w:val="center"/>
              <w:rPr>
                <w:rFonts w:ascii="仿宋" w:hAnsi="仿宋" w:eastAsia="仿宋" w:cs="仿宋"/>
                <w:sz w:val="18"/>
                <w:szCs w:val="18"/>
              </w:rPr>
            </w:pPr>
          </w:p>
        </w:tc>
      </w:tr>
      <w:tr w14:paraId="242B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787C9E52">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116E2EA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多量程电流传感器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2E0CEC9A">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1、测量范围：-3A~+3A；分度：0.01；</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测量范围：-300mA~+300mA；分度：1mA；</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测量范围：-30mA ~+30mA；分度：0.1 mA；</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2、连接插口采用具有方向性和自锁功能的接口，可以防止传感器脱落保证数据传输稳定</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3、支持与采集器的有线通讯、无线通讯和彩屏独立数据显示三种工作方式</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4、支持热插拔，自带硬件调零按钮</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5、可在windows系统、安卓系统和IOS系统下进行实验演示工作方式</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w:t>
            </w:r>
            <w:r>
              <w:rPr>
                <w:rFonts w:hint="eastAsia" w:ascii="仿宋" w:hAnsi="仿宋" w:eastAsia="仿宋" w:cs="仿宋"/>
                <w:b/>
                <w:bCs/>
                <w:kern w:val="0"/>
                <w:sz w:val="18"/>
                <w:szCs w:val="18"/>
                <w:lang w:bidi="ar"/>
              </w:rPr>
              <w:t>中标后提供权威检测机构出具的检测报告复印件，盖原厂家公章。</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2196B01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个</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7DB4B9B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7F71FD67">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4B1584B1">
            <w:pPr>
              <w:widowControl/>
              <w:jc w:val="center"/>
              <w:textAlignment w:val="center"/>
              <w:rPr>
                <w:rFonts w:ascii="仿宋" w:hAnsi="仿宋" w:eastAsia="仿宋" w:cs="仿宋"/>
                <w:sz w:val="18"/>
                <w:szCs w:val="18"/>
              </w:rPr>
            </w:pPr>
          </w:p>
        </w:tc>
      </w:tr>
      <w:tr w14:paraId="39D5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51789879">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5517ABA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多量程电压传感器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2F9412A5">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测量范围：-20V~+20V；分度：0.01V；</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测量范围：-2V~+2V；分度：0.001V；</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测量范围：-0.2V~+0.2V；分度：0.1mV；</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通过按钮切换量程。连接插口采用BT接口，具有方向性和自锁功能，可以防止传感器脱落保证数据传输稳定，支持与采集器的有线通讯、无线通讯和彩屏独立数据显示三种工作方式，支持热插拔，自带硬件调零按钮，可在windows系统、安卓和iOS系统下分别进行实验演示。</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0348006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个</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16C60D2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366CDB3F">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506F802D">
            <w:pPr>
              <w:widowControl/>
              <w:jc w:val="center"/>
              <w:textAlignment w:val="center"/>
              <w:rPr>
                <w:rFonts w:ascii="仿宋" w:hAnsi="仿宋" w:eastAsia="仿宋" w:cs="仿宋"/>
                <w:sz w:val="18"/>
                <w:szCs w:val="18"/>
              </w:rPr>
            </w:pPr>
          </w:p>
        </w:tc>
      </w:tr>
      <w:tr w14:paraId="3C1B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572E6472">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76E5CB6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微电流传感器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40141A3F">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1、测量范围：-5μA~+5μA；分度：0.01μA</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2、连接插口采用具有方向性和自锁功能的接口，可以防止传感器脱落保证数据传输稳定</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3、支持与采集器的有线通讯、无线通讯和彩屏独立数据显示三种工作方式</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4、支持热插拔，自带硬件调零按钮</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5、可在windows系统、安卓系统和IOS系统下进行实验演示</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5E0E6E2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个</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1889B34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1BE16CF6">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2E076563">
            <w:pPr>
              <w:widowControl/>
              <w:jc w:val="center"/>
              <w:textAlignment w:val="center"/>
              <w:rPr>
                <w:rFonts w:ascii="仿宋" w:hAnsi="仿宋" w:eastAsia="仿宋" w:cs="仿宋"/>
                <w:sz w:val="18"/>
                <w:szCs w:val="18"/>
              </w:rPr>
            </w:pPr>
          </w:p>
        </w:tc>
      </w:tr>
      <w:tr w14:paraId="1526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1021F89B">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7B85270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磁感应强度传感器【专用】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2BEFBD99">
            <w:pPr>
              <w:widowControl/>
              <w:textAlignment w:val="center"/>
              <w:rPr>
                <w:rFonts w:ascii="仿宋" w:hAnsi="仿宋" w:eastAsia="仿宋" w:cs="仿宋"/>
                <w:sz w:val="18"/>
                <w:szCs w:val="18"/>
              </w:rPr>
            </w:pPr>
            <w:r>
              <w:rPr>
                <w:rFonts w:hint="eastAsia" w:ascii="仿宋" w:hAnsi="仿宋" w:eastAsia="仿宋" w:cs="仿宋"/>
                <w:kern w:val="0"/>
                <w:sz w:val="18"/>
                <w:szCs w:val="18"/>
                <w:lang w:bidi="ar"/>
              </w:rPr>
              <w:t>测量范围：-15mT~+15mT；分度：0.01 mT，连接插口采用BT接口，具有方向性和自锁功能，可以防止传感器脱落保证数据传输稳定，支持与采集器的有线通讯、无线通讯和彩屏独立数据显示三种工作方式，支持热插拔，可在windows系统、安卓和iOS系统下进行实验演示</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594326B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个</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67FDB9D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019BB7A3">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2298D485">
            <w:pPr>
              <w:widowControl/>
              <w:jc w:val="center"/>
              <w:textAlignment w:val="center"/>
              <w:rPr>
                <w:rFonts w:ascii="仿宋" w:hAnsi="仿宋" w:eastAsia="仿宋" w:cs="仿宋"/>
                <w:sz w:val="18"/>
                <w:szCs w:val="18"/>
              </w:rPr>
            </w:pPr>
          </w:p>
        </w:tc>
      </w:tr>
      <w:tr w14:paraId="2604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1AE606E5">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038C12F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温度传感器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534E9634">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测量范围：-50℃~+200℃；分度：0.1℃；不锈钢探针，可测各种物体或溶液的温度，连接插口采用BT接口，具有方向性和自锁功能，可以防止传感器脱落保证数据传输稳定，支持与采集器的有线通讯、无线通讯和彩屏独立数据显示三种工作方式，支持热插拔，可在windows系统、安卓和iOS系统下进行实验演示。</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58878C9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个</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2E37A16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4466D04C">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0301851E">
            <w:pPr>
              <w:widowControl/>
              <w:jc w:val="center"/>
              <w:textAlignment w:val="center"/>
              <w:rPr>
                <w:rFonts w:ascii="仿宋" w:hAnsi="仿宋" w:eastAsia="仿宋" w:cs="仿宋"/>
                <w:sz w:val="18"/>
                <w:szCs w:val="18"/>
              </w:rPr>
            </w:pPr>
          </w:p>
        </w:tc>
      </w:tr>
      <w:tr w14:paraId="069B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53411119">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71176CA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压强传感器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61102472">
            <w:pPr>
              <w:widowControl/>
              <w:textAlignment w:val="center"/>
              <w:rPr>
                <w:rFonts w:ascii="仿宋" w:hAnsi="仿宋" w:eastAsia="仿宋" w:cs="仿宋"/>
                <w:sz w:val="18"/>
                <w:szCs w:val="18"/>
              </w:rPr>
            </w:pPr>
            <w:r>
              <w:rPr>
                <w:rFonts w:hint="eastAsia" w:ascii="仿宋" w:hAnsi="仿宋" w:eastAsia="仿宋" w:cs="仿宋"/>
                <w:kern w:val="0"/>
                <w:sz w:val="18"/>
                <w:szCs w:val="18"/>
                <w:lang w:bidi="ar"/>
              </w:rPr>
              <w:t>测量范围：0 kPa ~700 kPa；分度：0.1 kPa；可用于直接测量气体的绝对压强；连接插口采用BT接口，具有方向性和自锁功能，可以防止传感器脱落保证数据传输稳定，支持与采集器的有线通讯、无线通讯和彩屏独立数据显示三种工作方式，支持热插拔，配件：20ml注射器。</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提供省部级产品质量检测中心出具的检测报告</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2CF0594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个</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143940F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221C6EC4">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483271E5">
            <w:pPr>
              <w:widowControl/>
              <w:jc w:val="center"/>
              <w:textAlignment w:val="center"/>
              <w:rPr>
                <w:rFonts w:ascii="仿宋" w:hAnsi="仿宋" w:eastAsia="仿宋" w:cs="仿宋"/>
                <w:sz w:val="18"/>
                <w:szCs w:val="18"/>
              </w:rPr>
            </w:pPr>
          </w:p>
        </w:tc>
      </w:tr>
      <w:tr w14:paraId="3517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16BE8AE7">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58478AF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声波/声级</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38A177CE">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能测量声音的波形，研究声音的频率、周期、振幅等特征；频率测量范围：20Hz~20kHz，声级测量范围：20 dB ~120dB，分度：0.1dB支持与采集器的有线通讯、无线通讯工作方式；传感器采用BT插口，具有方向性和自锁功能，可以防止传感器脱落保证数据传输稳定，支持热插拔。声波传感器需满足以下要求：</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（1）同时无线接入4只声波传感器，可观察到4路声音波形，同步采集无延迟</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（2）测量并区分不同音色、频率、响度的波形，能够对声波进行频谱分析</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（3）能在Windows平台和安卓/iOS手机上分别进行声波采集演示</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1828411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个</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6F6AC77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2</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0F014C98">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3C76AE41">
            <w:pPr>
              <w:widowControl/>
              <w:jc w:val="center"/>
              <w:textAlignment w:val="center"/>
              <w:rPr>
                <w:rFonts w:ascii="仿宋" w:hAnsi="仿宋" w:eastAsia="仿宋" w:cs="仿宋"/>
                <w:sz w:val="18"/>
                <w:szCs w:val="18"/>
              </w:rPr>
            </w:pPr>
          </w:p>
        </w:tc>
      </w:tr>
      <w:tr w14:paraId="0498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590374B6">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5C370F4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静电计</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4A3ED009">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测量范围：±100nC，分辨率：1nC自带液晶屏可测量带电物体的电荷量和极性，具有硬件调零的功能。输入端可连接金属小球或法拉第冰桶，以无线方式与计算机通讯。可完成静电感应、电荷守恒、等势体研究、静电屏蔽、光电效应等实验。</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35CBC1E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个</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61DF886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1DFB43EB">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3E5E3CD9">
            <w:pPr>
              <w:widowControl/>
              <w:jc w:val="center"/>
              <w:textAlignment w:val="center"/>
              <w:rPr>
                <w:rFonts w:ascii="仿宋" w:hAnsi="仿宋" w:eastAsia="仿宋" w:cs="仿宋"/>
                <w:sz w:val="18"/>
                <w:szCs w:val="18"/>
              </w:rPr>
            </w:pPr>
          </w:p>
        </w:tc>
      </w:tr>
      <w:tr w14:paraId="5511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485873D4">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7C842C3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数字化软件包</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1C35E33C">
            <w:pPr>
              <w:widowControl/>
              <w:textAlignment w:val="center"/>
              <w:rPr>
                <w:rFonts w:ascii="仿宋" w:hAnsi="仿宋" w:eastAsia="仿宋" w:cs="仿宋"/>
                <w:sz w:val="18"/>
                <w:szCs w:val="18"/>
              </w:rPr>
            </w:pPr>
            <w:r>
              <w:rPr>
                <w:rFonts w:hint="eastAsia" w:ascii="仿宋" w:hAnsi="仿宋" w:eastAsia="仿宋" w:cs="仿宋"/>
                <w:kern w:val="0"/>
                <w:sz w:val="18"/>
                <w:szCs w:val="18"/>
                <w:lang w:bidi="ar"/>
              </w:rPr>
              <w:t>软件包含教材通用软件、物理教材专用软件、化学专用软件、生物专用软件、传感器校准软件与数据导入软件六个部分。理化生专用软件由系列独立软件组成，每个独立软件针对某个（类）实验过程进行固化设计，具有“风格独特、界面简洁、一键OK”特点。教材通用软件为中文简体界面；接入传感器后能自动识别和运行；数字表、模拟表、示波器三种显示方式：实时显示实验数据或曲线；具备多种实验数据的分析工具；采集频率可调；数据表格、实验数据可以导出为文本格式；实验曲线可导出为图片格式。可根据教师创新想法针对性修改软件。</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软件自带实验录像功能，能同时记录数据变化和实验小组操作情况并存储到计算机指定位置。</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应用平台： windowsXP、windows7、windows8、windows10等</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w:t>
            </w:r>
            <w:r>
              <w:rPr>
                <w:rFonts w:hint="eastAsia" w:ascii="仿宋" w:hAnsi="仿宋" w:eastAsia="仿宋" w:cs="仿宋"/>
                <w:b/>
                <w:bCs/>
                <w:kern w:val="0"/>
                <w:sz w:val="18"/>
                <w:szCs w:val="18"/>
                <w:lang w:bidi="ar"/>
              </w:rPr>
              <w:t>中标后提供计算机软件著作权证书盖章复印件，盖原厂家公章。</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06AB515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7BD8148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25112E87">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057D92B6">
            <w:pPr>
              <w:widowControl/>
              <w:jc w:val="center"/>
              <w:textAlignment w:val="center"/>
              <w:rPr>
                <w:rFonts w:ascii="仿宋" w:hAnsi="仿宋" w:eastAsia="仿宋" w:cs="仿宋"/>
                <w:sz w:val="18"/>
                <w:szCs w:val="18"/>
              </w:rPr>
            </w:pPr>
          </w:p>
        </w:tc>
      </w:tr>
      <w:tr w14:paraId="73A1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330B57C1">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5B03E60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多用力学轨道</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619DD454">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含1.2m黑色强化铝合金轨道1条、轨道小车2辆、弹簧2条、固定柱2只、50克配重片4片、5克配重块4只、沙桶1只、挡光片五片（20×2、40、60、80）、摩擦块1块、磁碰片2片、弹性碰圈2只、滑轮1套、磁碰座架1套、小车收纳器1套、轨道倾角调节器1套、T型支撑架1只、L型挂架2只、铝合金I型支架4只、塑料I型支架2只、策动源1套、紧固件一宗</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0762478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539AE53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1AAD14DD">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2CC04173">
            <w:pPr>
              <w:widowControl/>
              <w:jc w:val="center"/>
              <w:textAlignment w:val="center"/>
              <w:rPr>
                <w:rFonts w:ascii="仿宋" w:hAnsi="仿宋" w:eastAsia="仿宋" w:cs="仿宋"/>
                <w:sz w:val="18"/>
                <w:szCs w:val="18"/>
              </w:rPr>
            </w:pPr>
          </w:p>
        </w:tc>
      </w:tr>
      <w:tr w14:paraId="6AF9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6340DED2">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7CC8B5A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智能机械能守恒实验器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098A182A">
            <w:pPr>
              <w:widowControl/>
              <w:shd w:val="clear" w:color="auto" w:fill="DCE6F2" w:themeFill="accent1" w:themeFillTint="32"/>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由底座、金属刻度板（含释放装置、挡光片）、立柱、传感器电路、摆锤（为方便教学，摆锤内置光电门传感器，不接受外置）、摆杆、固定螺栓组成，直接与计算机USB口连接通讯，通过摆锤的一次运动，可获得摆锤在六个不同高度位置的速度数据，速度采集不能由角速度或转速换算而来，进一步得到动能和势能，研究机械能守恒定律。</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外观与结构、功能要求：</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1、铝合金底座上装有气泡水平仪，具有水平显示功能，可以利用调平螺栓根据气泡位置调整器材处于水平状态;</w:t>
            </w:r>
          </w:p>
          <w:p w14:paraId="0F8E3545">
            <w:pPr>
              <w:widowControl/>
              <w:shd w:val="clear" w:color="auto" w:fill="DCE6F2" w:themeFill="accent1" w:themeFillTint="32"/>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 固定装置上的 USB 接ㄇ与计算机可 通过 USB 数据线建立通讯;</w:t>
            </w:r>
          </w:p>
          <w:p w14:paraId="15A91B19">
            <w:pPr>
              <w:widowControl/>
              <w:shd w:val="clear" w:color="auto" w:fill="DCE6F2" w:themeFill="accent1" w:themeFillTint="32"/>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 释放装置可固定及释放摆锤: 摆锤下落时不与刻度板发生触碰，落下后可以被收纳装置接收住，软件表格中显示挡光片高度依次为0.15、0.12、0.09、0.06、0.03、单位:米)</w:t>
            </w:r>
          </w:p>
          <w:p w14:paraId="514623BA">
            <w:pPr>
              <w:widowControl/>
              <w:shd w:val="clear" w:color="auto" w:fill="DCE6F2" w:themeFill="accent1" w:themeFillTint="32"/>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4、软件左下角显示挡光片宽度d=0.01m、物体质量m=0.03kg;</w:t>
            </w:r>
          </w:p>
          <w:p w14:paraId="1962F21A">
            <w:pPr>
              <w:widowControl/>
              <w:shd w:val="clear" w:color="auto" w:fill="DCE6F2" w:themeFill="accent1" w:themeFillTint="32"/>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5、点击开始实验，释放摆锤后，软件可记录下摆锤通过不同高度挡光片时的速度:</w:t>
            </w:r>
          </w:p>
          <w:p w14:paraId="5D2190B1">
            <w:pPr>
              <w:widowControl/>
              <w:shd w:val="clear" w:color="auto" w:fill="DCE6F2" w:themeFill="accent1" w:themeFillTint="32"/>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6、点击数据计算，可计算出摆锤位于不同挡光片位置时的动能、势能与机械能并绘制相对应的曲线变化;</w:t>
            </w:r>
          </w:p>
          <w:p w14:paraId="5A9F1EED">
            <w:pPr>
              <w:widowControl/>
              <w:shd w:val="clear" w:color="auto" w:fill="DCE6F2" w:themeFill="accent1" w:themeFillTint="32"/>
              <w:textAlignment w:val="center"/>
              <w:rPr>
                <w:rFonts w:ascii="仿宋" w:hAnsi="仿宋" w:eastAsia="仿宋" w:cs="仿宋"/>
                <w:sz w:val="18"/>
                <w:szCs w:val="18"/>
              </w:rPr>
            </w:pPr>
            <w:r>
              <w:rPr>
                <w:rFonts w:hint="eastAsia" w:ascii="仿宋" w:hAnsi="仿宋" w:eastAsia="仿宋" w:cs="仿宋"/>
                <w:kern w:val="0"/>
                <w:sz w:val="18"/>
                <w:szCs w:val="18"/>
                <w:lang w:bidi="ar"/>
              </w:rPr>
              <w:t>★</w:t>
            </w:r>
            <w:r>
              <w:rPr>
                <w:rFonts w:hint="eastAsia" w:ascii="仿宋" w:hAnsi="仿宋" w:eastAsia="仿宋" w:cs="仿宋"/>
                <w:b/>
                <w:bCs/>
                <w:kern w:val="0"/>
                <w:sz w:val="18"/>
                <w:szCs w:val="18"/>
                <w:lang w:bidi="ar"/>
              </w:rPr>
              <w:t>中标后需提供产品“外观与结构、功能”具有CMA标识检测标准的扫描件，盖原厂家公章。</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48289A5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41038FF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5FE0DEDB">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7851F21D">
            <w:pPr>
              <w:widowControl/>
              <w:jc w:val="center"/>
              <w:textAlignment w:val="center"/>
              <w:rPr>
                <w:rFonts w:ascii="仿宋" w:hAnsi="仿宋" w:eastAsia="仿宋" w:cs="仿宋"/>
                <w:sz w:val="18"/>
                <w:szCs w:val="18"/>
              </w:rPr>
            </w:pPr>
          </w:p>
        </w:tc>
      </w:tr>
      <w:tr w14:paraId="7803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7C5CD4E0">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0FCC6CC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无线向心力实验器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473C9B07">
            <w:pPr>
              <w:widowControl/>
              <w:textAlignment w:val="center"/>
              <w:rPr>
                <w:rFonts w:ascii="仿宋" w:hAnsi="仿宋" w:eastAsia="仿宋" w:cs="仿宋"/>
                <w:sz w:val="18"/>
                <w:szCs w:val="18"/>
              </w:rPr>
            </w:pPr>
            <w:r>
              <w:rPr>
                <w:rFonts w:hint="eastAsia" w:ascii="仿宋" w:hAnsi="仿宋" w:eastAsia="仿宋" w:cs="仿宋"/>
                <w:kern w:val="0"/>
                <w:sz w:val="18"/>
                <w:szCs w:val="18"/>
                <w:lang w:bidi="ar"/>
              </w:rPr>
              <w:t>1、由三角稳固底座、金属支架、旋臂、配重杆、平衡杆、挡光臂、旋臂座、砝码、连接装置、紧固件、无线接收器构成。</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2、旋臂内置光电门传感器、力传感器及无线发射电路，可在水平、倾向、垂直平面内自由旋转。无线接收器与计算机USB接口通讯，无需另配数据采集器与传感器，内置光电门传感器可以精确记录每次挡光时间，并通过软件计算出旋臂的角速度；可描绘水平方向时向心力与质量、角速度、运动半径的关系曲线，探究向心力与质量、角速度、角速度的平方、运动半径的关系以及在倾斜方向时向心力的变化。</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3、提供省部级产品质量检测中心出具的检测报告</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7AF8B74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51B096E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2EBC4928">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755B870C">
            <w:pPr>
              <w:widowControl/>
              <w:jc w:val="center"/>
              <w:textAlignment w:val="center"/>
              <w:rPr>
                <w:rFonts w:ascii="仿宋" w:hAnsi="仿宋" w:eastAsia="仿宋" w:cs="仿宋"/>
                <w:sz w:val="18"/>
                <w:szCs w:val="18"/>
              </w:rPr>
            </w:pPr>
          </w:p>
        </w:tc>
      </w:tr>
      <w:tr w14:paraId="5410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7F5F64FB">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059DF95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高灵敏线圈</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35C91220">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高灵敏度、无源、塑壳封装、带屏蔽，与微电流传感器配合，可测得切割地磁场产生的感生电流，也可测得不同电器的电磁辐射强度</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3688E9E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439EB7A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6D64ADFC">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456F186B">
            <w:pPr>
              <w:widowControl/>
              <w:jc w:val="center"/>
              <w:textAlignment w:val="center"/>
              <w:rPr>
                <w:rFonts w:ascii="仿宋" w:hAnsi="仿宋" w:eastAsia="仿宋" w:cs="仿宋"/>
                <w:sz w:val="18"/>
                <w:szCs w:val="18"/>
              </w:rPr>
            </w:pPr>
          </w:p>
        </w:tc>
      </w:tr>
      <w:tr w14:paraId="6438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3C7687C3">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1B1BB11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智能力盘</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33462226">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★由两只一体式力/倾角传感器、精密力盘、挂臂、固定装置组成，与铁架台、数据采集器配合使用。可同时测量两个方向的分力大小与角度值，完成动态条件下力的分解实验</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39D480D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0023BB6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65A5A35A">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64A26EBA">
            <w:pPr>
              <w:widowControl/>
              <w:jc w:val="center"/>
              <w:textAlignment w:val="center"/>
              <w:rPr>
                <w:rFonts w:ascii="仿宋" w:hAnsi="仿宋" w:eastAsia="仿宋" w:cs="仿宋"/>
                <w:sz w:val="18"/>
                <w:szCs w:val="18"/>
              </w:rPr>
            </w:pPr>
          </w:p>
        </w:tc>
      </w:tr>
      <w:tr w14:paraId="1D95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415B3F4E">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261866D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匀强磁场螺线管</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357FBAA2">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可接学生电源，塑壳封装，产生匀强磁场</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3F3E55D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6D7631C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63B260B6">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4412EDE2">
            <w:pPr>
              <w:widowControl/>
              <w:jc w:val="center"/>
              <w:textAlignment w:val="center"/>
              <w:rPr>
                <w:rFonts w:ascii="仿宋" w:hAnsi="仿宋" w:eastAsia="仿宋" w:cs="仿宋"/>
                <w:sz w:val="18"/>
                <w:szCs w:val="18"/>
              </w:rPr>
            </w:pPr>
          </w:p>
        </w:tc>
      </w:tr>
      <w:tr w14:paraId="6645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74771200">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4E6AA76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多向转接头</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4E8E7986">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零件,双向交叉，孔内径适应于标准铁架台</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47751A4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4C0555E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56281BF6">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59FE398E">
            <w:pPr>
              <w:widowControl/>
              <w:jc w:val="center"/>
              <w:textAlignment w:val="center"/>
              <w:rPr>
                <w:rFonts w:ascii="仿宋" w:hAnsi="仿宋" w:eastAsia="仿宋" w:cs="仿宋"/>
                <w:sz w:val="18"/>
                <w:szCs w:val="18"/>
              </w:rPr>
            </w:pPr>
          </w:p>
        </w:tc>
      </w:tr>
      <w:tr w14:paraId="0CBC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1920D932">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384A279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电学实验板</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0AA77ACA">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包含半波整流与滤波，全波整流与滤波，复杂电路分析， RC、RL 移相，伏安法测电池的电动势和内阻，补偿法测量电池电动势，分压与限流电路，伏安法测电阻、测电阻丝电阻率，二极管特性曲线，三极管特性曲线，三极管放大电路，恒压源、恒流源、双稳态电路、多谐振荡、电容充放电及串并联、振荡电路、自感现象、描绘小灯泡的伏安特性曲线、与门电路、或门电路、非门电路、电感等实验板，可完成几十例中学电学实验</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35A05C8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3FC7787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1FA3DA1A">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7A6BCEBD">
            <w:pPr>
              <w:widowControl/>
              <w:jc w:val="center"/>
              <w:textAlignment w:val="center"/>
              <w:rPr>
                <w:rFonts w:ascii="仿宋" w:hAnsi="仿宋" w:eastAsia="仿宋" w:cs="仿宋"/>
                <w:sz w:val="18"/>
                <w:szCs w:val="18"/>
              </w:rPr>
            </w:pPr>
          </w:p>
        </w:tc>
      </w:tr>
      <w:tr w14:paraId="2905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3812A1B7">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7B024C3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摩擦力实验器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2736B5EF">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由轨道、摩擦台底座、多种摩擦块、电机组成，与力传感器配合使用，可实现摩擦物体做匀速直线运动</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689ADC0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554113D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0C3C2A25">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06C734E9">
            <w:pPr>
              <w:widowControl/>
              <w:jc w:val="center"/>
              <w:textAlignment w:val="center"/>
              <w:rPr>
                <w:rFonts w:ascii="仿宋" w:hAnsi="仿宋" w:eastAsia="仿宋" w:cs="仿宋"/>
                <w:sz w:val="18"/>
                <w:szCs w:val="18"/>
              </w:rPr>
            </w:pPr>
          </w:p>
        </w:tc>
      </w:tr>
      <w:tr w14:paraId="4507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5206B2B7">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6B9B3CD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法拉第电磁感应实验器(动生E=nBLV)</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16B79E99">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由底座、活动线圈、磁铁、光电门传感器组成，通过内置传感器测量数据，直接与计算机USB口通讯；可完成在磁感强度不变的条件下，动生电动势与运动速度的关系实验。挡光杆宽度：6mm±0.2mm，线框能卡在两条金属支架中间竖槽内</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3C5AC92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2296225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4039D75A">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493B9697">
            <w:pPr>
              <w:widowControl/>
              <w:jc w:val="center"/>
              <w:textAlignment w:val="center"/>
              <w:rPr>
                <w:rFonts w:ascii="仿宋" w:hAnsi="仿宋" w:eastAsia="仿宋" w:cs="仿宋"/>
                <w:sz w:val="18"/>
                <w:szCs w:val="18"/>
              </w:rPr>
            </w:pPr>
          </w:p>
        </w:tc>
      </w:tr>
      <w:tr w14:paraId="165A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4B685BF3">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64D72AF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光电计时测距实验器</w:t>
            </w:r>
          </w:p>
        </w:tc>
        <w:tc>
          <w:tcPr>
            <w:tcW w:w="9630" w:type="dxa"/>
            <w:tcBorders>
              <w:top w:val="single" w:color="auto" w:sz="4" w:space="0"/>
              <w:left w:val="single" w:color="auto" w:sz="4" w:space="0"/>
              <w:bottom w:val="single" w:color="auto" w:sz="4" w:space="0"/>
              <w:right w:val="single" w:color="auto" w:sz="4" w:space="0"/>
              <w:tl2br w:val="nil"/>
              <w:tr2bl w:val="nil"/>
            </w:tcBorders>
          </w:tcPr>
          <w:p w14:paraId="2B206E22">
            <w:pPr>
              <w:widowControl/>
              <w:shd w:val="clear" w:color="auto" w:fill="DCE6F2" w:themeFill="accent1" w:themeFillTint="32"/>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含1.2m专用轨道1条、光电计时测距装置2台、无线接收器2套，USB Hub一套、弹簧2条、固定柱2只、5克配重块4只、50克配重块2块、100克配重块2块、沙桶1只、滑轮1套、磁碰座架1只、轨道倾角调节器1套、T型支撑架1只、L型挂架1只、I型支架1只、策动源1套、紧固件一宗、充电器1套。无线接收器直接与计算机USB口通讯，通过无线通讯的方式接收光电计时测距装置的信号，并在专用软件上显示出测量数据或图线；</w:t>
            </w:r>
          </w:p>
          <w:p w14:paraId="5C12F25D">
            <w:pPr>
              <w:widowControl/>
              <w:shd w:val="clear" w:color="auto" w:fill="DCE6F2" w:themeFill="accent1" w:themeFillTint="32"/>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外观和功能要求：</w:t>
            </w:r>
          </w:p>
          <w:p w14:paraId="58A2A1AF">
            <w:pPr>
              <w:widowControl/>
              <w:shd w:val="clear" w:color="auto" w:fill="DCE6F2" w:themeFill="accent1" w:themeFillTint="32"/>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1、按下小车电源开关打开电源,将无线接收器连接至计算机并与小车配对。此时无线接收器与小车上的蓝色配对指示灯应常亮。校准软件应该识别为位移传感器。将小车放置在专用轨道上，左右推动小车，软件显示的位移数据随之变化，</w:t>
            </w:r>
          </w:p>
          <w:p w14:paraId="366861CA">
            <w:pPr>
              <w:widowControl/>
              <w:shd w:val="clear" w:color="auto" w:fill="DCE6F2" w:themeFill="accent1" w:themeFillTint="32"/>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将小车后端（π系统小车调零，开关按键一端)处于数码标尺0cm 刻度线上，保持小车不动轻按调零按键，则软件显示数值应变为0.00cm。</w:t>
            </w:r>
          </w:p>
          <w:p w14:paraId="135BCDB2">
            <w:pPr>
              <w:widowControl/>
              <w:shd w:val="clear" w:color="auto" w:fill="DCE6F2" w:themeFill="accent1" w:themeFillTint="32"/>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2、数据调零后，用手拖动小车前进(标尺刻度增大方向),使小车在轨道上运动100cm的距离，软件显示的数据应在100±0.5cm范围内。</w:t>
            </w:r>
          </w:p>
          <w:p w14:paraId="142B87C8">
            <w:pPr>
              <w:widowControl/>
              <w:shd w:val="clear" w:color="auto" w:fill="DCE6F2" w:themeFill="accent1" w:themeFillTint="32"/>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3、将两辆小车放置在轨道上，使两辆小车在轨道上车头相对碰撞，两辆小车应该能够弹开；车尾相对碰撞，两小车应该能够粘合在一起。</w:t>
            </w:r>
          </w:p>
          <w:p w14:paraId="2933337C">
            <w:pPr>
              <w:widowControl/>
              <w:shd w:val="clear" w:color="auto" w:fill="DCE6F2" w:themeFill="accent1" w:themeFillTint="32"/>
              <w:jc w:val="left"/>
              <w:textAlignment w:val="top"/>
              <w:rPr>
                <w:rFonts w:ascii="仿宋" w:hAnsi="仿宋" w:eastAsia="仿宋" w:cs="仿宋"/>
                <w:kern w:val="0"/>
                <w:sz w:val="18"/>
                <w:szCs w:val="18"/>
                <w:lang w:bidi="ar"/>
              </w:rPr>
            </w:pPr>
            <w:r>
              <w:rPr>
                <w:rFonts w:hint="eastAsia" w:ascii="仿宋" w:hAnsi="仿宋" w:eastAsia="仿宋" w:cs="仿宋"/>
                <w:kern w:val="0"/>
                <w:sz w:val="18"/>
                <w:szCs w:val="18"/>
                <w:lang w:bidi="ar"/>
              </w:rPr>
              <w:t>4、将两辆小车同向放置在轨道上，打开π系统V1.0专用软件中的“弹性碰撞与非弹性碰撞”实验条日，点击“开始实验”按钮，用手同时来回拖动两辆小车，软件中应同步显示两条速度曲线。</w:t>
            </w:r>
          </w:p>
          <w:p w14:paraId="6B660EF0">
            <w:pPr>
              <w:widowControl/>
              <w:shd w:val="clear" w:color="auto" w:fill="DCE6F2" w:themeFill="accent1" w:themeFillTint="32"/>
              <w:jc w:val="left"/>
              <w:textAlignment w:val="top"/>
              <w:rPr>
                <w:rFonts w:ascii="仿宋" w:hAnsi="仿宋" w:eastAsia="仿宋" w:cs="仿宋"/>
                <w:sz w:val="18"/>
                <w:szCs w:val="18"/>
              </w:rPr>
            </w:pPr>
            <w:r>
              <w:rPr>
                <w:rFonts w:hint="eastAsia" w:ascii="仿宋" w:hAnsi="仿宋" w:eastAsia="仿宋" w:cs="仿宋"/>
                <w:kern w:val="0"/>
                <w:sz w:val="18"/>
                <w:szCs w:val="18"/>
                <w:lang w:bidi="ar"/>
              </w:rPr>
              <w:t>★</w:t>
            </w:r>
            <w:r>
              <w:rPr>
                <w:rFonts w:hint="eastAsia" w:ascii="仿宋" w:hAnsi="仿宋" w:eastAsia="仿宋" w:cs="仿宋"/>
                <w:b/>
                <w:bCs/>
                <w:kern w:val="0"/>
                <w:sz w:val="18"/>
                <w:szCs w:val="18"/>
                <w:lang w:bidi="ar"/>
              </w:rPr>
              <w:t>中标后需提供含产品图片外观的检测报告，外观检测、功能符合技术条件要求的检测报告，盖原厂家公章。</w:t>
            </w:r>
            <w:r>
              <w:rPr>
                <w:rFonts w:hint="eastAsia" w:ascii="仿宋" w:hAnsi="仿宋" w:eastAsia="仿宋" w:cs="仿宋"/>
                <w:b/>
                <w:bCs/>
                <w:kern w:val="0"/>
                <w:sz w:val="18"/>
                <w:szCs w:val="18"/>
                <w:lang w:bidi="ar"/>
              </w:rPr>
              <w:br w:type="textWrapping"/>
            </w:r>
            <w:r>
              <w:rPr>
                <w:rFonts w:hint="eastAsia" w:ascii="仿宋" w:hAnsi="仿宋" w:eastAsia="仿宋" w:cs="仿宋"/>
                <w:kern w:val="0"/>
                <w:sz w:val="18"/>
                <w:szCs w:val="18"/>
                <w:lang w:bidi="ar"/>
              </w:rPr>
              <w:t>★</w:t>
            </w:r>
            <w:r>
              <w:rPr>
                <w:rFonts w:hint="eastAsia" w:ascii="仿宋" w:hAnsi="仿宋" w:eastAsia="仿宋" w:cs="仿宋"/>
                <w:b/>
                <w:bCs/>
                <w:kern w:val="0"/>
                <w:sz w:val="18"/>
                <w:szCs w:val="18"/>
                <w:lang w:bidi="ar"/>
              </w:rPr>
              <w:t>中标后提供样品并演示。</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503E9B4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62B9C10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53217D69">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2AA05AC5">
            <w:pPr>
              <w:widowControl/>
              <w:jc w:val="center"/>
              <w:textAlignment w:val="center"/>
              <w:rPr>
                <w:rFonts w:ascii="仿宋" w:hAnsi="仿宋" w:eastAsia="仿宋" w:cs="仿宋"/>
                <w:sz w:val="18"/>
                <w:szCs w:val="18"/>
              </w:rPr>
            </w:pPr>
          </w:p>
        </w:tc>
      </w:tr>
      <w:tr w14:paraId="7872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72359C56">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2549A76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法拉第电磁感应实验器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3806F3BD">
            <w:pPr>
              <w:widowControl/>
              <w:jc w:val="left"/>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(感生E=n△Φ/△t）</w:t>
            </w:r>
          </w:p>
          <w:p w14:paraId="4A9AEC1E">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由底座、主线圈、次线圈、电动势测量传输系统组成；直接与计算机USB口连接通讯，与智能电源、磁感应强度传感器配合使用，探究感生电动势与磁感强度的变化率关系底座内置电压传感器，底座能够固定I型支架。主线圈匝数：三线200匝±2匝、副线圈匝数：单线200匝±2匝</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7FC94BF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4AE4ECB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39F8A771">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1299A69A">
            <w:pPr>
              <w:widowControl/>
              <w:jc w:val="center"/>
              <w:textAlignment w:val="center"/>
              <w:rPr>
                <w:rFonts w:ascii="仿宋" w:hAnsi="仿宋" w:eastAsia="仿宋" w:cs="仿宋"/>
                <w:sz w:val="18"/>
                <w:szCs w:val="18"/>
              </w:rPr>
            </w:pPr>
          </w:p>
        </w:tc>
      </w:tr>
      <w:tr w14:paraId="7291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614E3118">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70FA787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智能电源</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330A2184">
            <w:pPr>
              <w:widowControl/>
              <w:textAlignment w:val="center"/>
              <w:rPr>
                <w:rFonts w:ascii="仿宋" w:hAnsi="仿宋" w:eastAsia="仿宋" w:cs="仿宋"/>
                <w:sz w:val="18"/>
                <w:szCs w:val="18"/>
              </w:rPr>
            </w:pPr>
            <w:r>
              <w:rPr>
                <w:rFonts w:hint="eastAsia" w:ascii="仿宋" w:hAnsi="仿宋" w:eastAsia="仿宋" w:cs="仿宋"/>
                <w:kern w:val="0"/>
                <w:sz w:val="18"/>
                <w:szCs w:val="18"/>
                <w:lang w:bidi="ar"/>
              </w:rPr>
              <w:t>分为手动模式和智能模式输出。</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手动模式输出：直流输出：1.5V~10V连续可调。</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智能模式输出：可分别调节单周期的梯形波、单周期三角波及多周期三角波三种模式输出，波形上升与下降斜率分别可调。是法拉第电磁感应定律实验器的必备模块，二者组合使用，可完成研究磁通量的变化率与感生电动势的关系实验。</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自带彩色显示屏，显示输出电压的变化图像，配套专用导线。</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50B32EC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3968B06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73F99374">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5DE5FC7E">
            <w:pPr>
              <w:widowControl/>
              <w:jc w:val="center"/>
              <w:textAlignment w:val="center"/>
              <w:rPr>
                <w:rFonts w:ascii="仿宋" w:hAnsi="仿宋" w:eastAsia="仿宋" w:cs="仿宋"/>
                <w:sz w:val="18"/>
                <w:szCs w:val="18"/>
              </w:rPr>
            </w:pPr>
          </w:p>
        </w:tc>
      </w:tr>
      <w:tr w14:paraId="3782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3D8E1963">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0E66EDE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电磁定位板</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1BD7802D">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1、通过感应发射器产生的磁场对发射器进行二维平面内的定位，采用电磁定位原理（图像、超声、红外方式无效），定位准确、采集频率高，不受外部环境干扰。可完成平抛运动、自由落体、斜抛等研究二维平面内运动规律的实验。</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2、性能参数：</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（1）定位范围：50*30cm</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（2）发射器定位偏差： ±1mm</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（3）采样频率：0-200Hz</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4）采用航空铝型材，高强度铝材框架式架构便于安装、结实耐用，面板采用高透明度亚克力材料方便观察，内置高集成度电磁感应基板可精确捕捉发射器轨迹，配以高弹性硅胶板作为缓冲装置用以回收发射器。</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★该产品需满足以下教学要求：</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（1）发射器自带Micro usb接口，可充电，直径小于3cm。</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（2）抛出装置可以设定水平、垂直、向上向下倾斜等抛出方式，抛出装置可竖直、水平自由定位。</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（3）演示斜拋运动，并计算加速度</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w:t>
            </w:r>
            <w:r>
              <w:rPr>
                <w:rFonts w:hint="eastAsia" w:ascii="仿宋" w:hAnsi="仿宋" w:eastAsia="仿宋" w:cs="仿宋"/>
                <w:b/>
                <w:bCs/>
                <w:kern w:val="0"/>
                <w:sz w:val="18"/>
                <w:szCs w:val="18"/>
                <w:lang w:bidi="ar"/>
              </w:rPr>
              <w:t>中标后提供电子产品检测或测评中心出具的检测报告复印件，盖原厂家公章。</w:t>
            </w:r>
            <w:r>
              <w:rPr>
                <w:rFonts w:hint="eastAsia" w:ascii="仿宋" w:hAnsi="仿宋" w:eastAsia="仿宋" w:cs="仿宋"/>
                <w:b/>
                <w:bCs/>
                <w:kern w:val="0"/>
                <w:sz w:val="18"/>
                <w:szCs w:val="18"/>
                <w:lang w:bidi="ar"/>
              </w:rPr>
              <w:br w:type="textWrapping"/>
            </w:r>
            <w:r>
              <w:rPr>
                <w:rFonts w:hint="eastAsia" w:ascii="仿宋" w:hAnsi="仿宋" w:eastAsia="仿宋" w:cs="仿宋"/>
                <w:kern w:val="0"/>
                <w:sz w:val="18"/>
                <w:szCs w:val="18"/>
                <w:lang w:bidi="ar"/>
              </w:rPr>
              <w:t>★</w:t>
            </w:r>
            <w:r>
              <w:rPr>
                <w:rFonts w:hint="eastAsia" w:ascii="仿宋" w:hAnsi="仿宋" w:eastAsia="仿宋" w:cs="仿宋"/>
                <w:b/>
                <w:bCs/>
                <w:kern w:val="0"/>
                <w:sz w:val="18"/>
                <w:szCs w:val="18"/>
                <w:lang w:bidi="ar"/>
              </w:rPr>
              <w:t>中标后提供有效期内的中国教育装备行业协会推荐证书复印件，盖原厂家公章。</w:t>
            </w:r>
            <w:r>
              <w:rPr>
                <w:rFonts w:hint="eastAsia" w:ascii="仿宋" w:hAnsi="仿宋" w:eastAsia="仿宋" w:cs="仿宋"/>
                <w:b/>
                <w:bCs/>
                <w:kern w:val="0"/>
                <w:sz w:val="18"/>
                <w:szCs w:val="18"/>
                <w:lang w:bidi="ar"/>
              </w:rPr>
              <w:br w:type="textWrapping"/>
            </w:r>
            <w:r>
              <w:rPr>
                <w:rFonts w:hint="eastAsia" w:ascii="仿宋" w:hAnsi="仿宋" w:eastAsia="仿宋" w:cs="仿宋"/>
                <w:kern w:val="0"/>
                <w:sz w:val="18"/>
                <w:szCs w:val="18"/>
                <w:lang w:bidi="ar"/>
              </w:rPr>
              <w:t>★</w:t>
            </w:r>
            <w:r>
              <w:rPr>
                <w:rFonts w:hint="eastAsia" w:ascii="仿宋" w:hAnsi="仿宋" w:eastAsia="仿宋" w:cs="仿宋"/>
                <w:b/>
                <w:bCs/>
                <w:kern w:val="0"/>
                <w:sz w:val="18"/>
                <w:szCs w:val="18"/>
                <w:lang w:bidi="ar"/>
              </w:rPr>
              <w:t>中标后提供样品并演示。</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35878DB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54F64A6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70587950">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57C9EF0F">
            <w:pPr>
              <w:widowControl/>
              <w:jc w:val="center"/>
              <w:textAlignment w:val="center"/>
              <w:rPr>
                <w:rFonts w:ascii="仿宋" w:hAnsi="仿宋" w:eastAsia="仿宋" w:cs="仿宋"/>
                <w:sz w:val="18"/>
                <w:szCs w:val="18"/>
              </w:rPr>
            </w:pPr>
          </w:p>
        </w:tc>
      </w:tr>
      <w:tr w14:paraId="1CEB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345EBF80">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71DEA2B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光学套件</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1F34D73E">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由激光光源、托架、单缝、双缝、偏振片组成，安装在铁架台上，与相对光照度分布传感器配合使用，用于测量光的单缝衍射、双缝干涉分布图像</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4A54D11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00E0285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22E05259">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3352F612">
            <w:pPr>
              <w:widowControl/>
              <w:jc w:val="center"/>
              <w:textAlignment w:val="center"/>
              <w:rPr>
                <w:rFonts w:ascii="仿宋" w:hAnsi="仿宋" w:eastAsia="仿宋" w:cs="仿宋"/>
                <w:sz w:val="18"/>
                <w:szCs w:val="18"/>
              </w:rPr>
            </w:pPr>
          </w:p>
        </w:tc>
      </w:tr>
      <w:tr w14:paraId="0CED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56F4B2D1">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1D34C9B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魔板-单摆实验器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38C991BE">
            <w:pPr>
              <w:widowControl/>
              <w:textAlignment w:val="center"/>
              <w:rPr>
                <w:rFonts w:ascii="仿宋" w:hAnsi="仿宋" w:eastAsia="仿宋" w:cs="仿宋"/>
                <w:sz w:val="18"/>
                <w:szCs w:val="18"/>
              </w:rPr>
            </w:pPr>
            <w:r>
              <w:rPr>
                <w:rFonts w:hint="eastAsia" w:ascii="仿宋" w:hAnsi="仿宋" w:eastAsia="仿宋" w:cs="仿宋"/>
                <w:kern w:val="0"/>
                <w:sz w:val="18"/>
                <w:szCs w:val="18"/>
                <w:lang w:bidi="ar"/>
              </w:rPr>
              <w:t>由单摆固定杆、刚性摆锤（含转轴、长度可调碳纤维摆杆、信号源夹、配重块）、刻度盘、紧固件构成，与电磁定位板、信号源配合使用，可用于探究单摆周期与摆长的关系、测量当地重力加速度等实验。</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1EFA040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5D3C37E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3CBEE722">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3EBB601C">
            <w:pPr>
              <w:widowControl/>
              <w:jc w:val="center"/>
              <w:textAlignment w:val="center"/>
              <w:rPr>
                <w:rFonts w:ascii="仿宋" w:hAnsi="仿宋" w:eastAsia="仿宋" w:cs="仿宋"/>
                <w:sz w:val="18"/>
                <w:szCs w:val="18"/>
              </w:rPr>
            </w:pPr>
          </w:p>
        </w:tc>
      </w:tr>
      <w:tr w14:paraId="5120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4707FD70">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23A983F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魔板-机械能守恒实验器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21364C25">
            <w:pPr>
              <w:widowControl/>
              <w:textAlignment w:val="center"/>
              <w:rPr>
                <w:rFonts w:ascii="仿宋" w:hAnsi="仿宋" w:eastAsia="仿宋" w:cs="仿宋"/>
                <w:sz w:val="18"/>
                <w:szCs w:val="18"/>
              </w:rPr>
            </w:pPr>
            <w:r>
              <w:rPr>
                <w:rFonts w:hint="eastAsia" w:ascii="仿宋" w:hAnsi="仿宋" w:eastAsia="仿宋" w:cs="仿宋"/>
                <w:kern w:val="0"/>
                <w:sz w:val="18"/>
                <w:szCs w:val="18"/>
                <w:lang w:bidi="ar"/>
              </w:rPr>
              <w:t>由支架总成（含60mm立杆、支架、角槽连接件）、摆杆（含转轴、T型连接杆、碳纤维杆、信号源夹）及紧固件构成，配备安装工具（含2.5mm内六角扳手1只，1.5mm内六角扳手1只）。与电磁定位板、信号源配合使用，可进行“机械能守恒定律”实验，系统自动记录信号源的运动轨迹，并给出这段运动区域内信号源动能、重力势能和机械能的变化图线。</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2F16D6A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773CA5D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10006017">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714A6BF0">
            <w:pPr>
              <w:widowControl/>
              <w:jc w:val="center"/>
              <w:textAlignment w:val="center"/>
              <w:rPr>
                <w:rFonts w:ascii="仿宋" w:hAnsi="仿宋" w:eastAsia="仿宋" w:cs="仿宋"/>
                <w:sz w:val="18"/>
                <w:szCs w:val="18"/>
              </w:rPr>
            </w:pPr>
          </w:p>
        </w:tc>
      </w:tr>
      <w:tr w14:paraId="5915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29379844">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16CADBB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魔板-离心轨道实验器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3B2357F5">
            <w:pPr>
              <w:widowControl/>
              <w:textAlignment w:val="center"/>
              <w:rPr>
                <w:rFonts w:ascii="仿宋" w:hAnsi="仿宋" w:eastAsia="仿宋" w:cs="仿宋"/>
                <w:sz w:val="18"/>
                <w:szCs w:val="18"/>
              </w:rPr>
            </w:pPr>
            <w:r>
              <w:rPr>
                <w:rFonts w:hint="eastAsia" w:ascii="仿宋" w:hAnsi="仿宋" w:eastAsia="仿宋" w:cs="仿宋"/>
                <w:kern w:val="0"/>
                <w:sz w:val="18"/>
                <w:szCs w:val="18"/>
                <w:lang w:bidi="ar"/>
              </w:rPr>
              <w:t>由轨道总成（含多功能支架、释放器、底部支架、轨道）、固定支架、回收筐及紧固件构成，有气泡水平仪，可根据气泡位置调整水平状态。与电磁定位板、信号源配合使用，可进行“离心轨道”实验，系统自动记录信号源的运动轨迹。</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7DFBE9C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0FCF75D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5B6478B3">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2C4AE408">
            <w:pPr>
              <w:widowControl/>
              <w:jc w:val="center"/>
              <w:textAlignment w:val="center"/>
              <w:rPr>
                <w:rFonts w:ascii="仿宋" w:hAnsi="仿宋" w:eastAsia="仿宋" w:cs="仿宋"/>
                <w:sz w:val="18"/>
                <w:szCs w:val="18"/>
              </w:rPr>
            </w:pPr>
          </w:p>
        </w:tc>
      </w:tr>
      <w:tr w14:paraId="1718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0104A749">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2644330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魔板-阻尼振动实验器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6B977E24">
            <w:pPr>
              <w:widowControl/>
              <w:textAlignment w:val="center"/>
              <w:rPr>
                <w:rFonts w:ascii="仿宋" w:hAnsi="仿宋" w:eastAsia="仿宋" w:cs="仿宋"/>
                <w:sz w:val="18"/>
                <w:szCs w:val="18"/>
              </w:rPr>
            </w:pPr>
            <w:r>
              <w:rPr>
                <w:rFonts w:hint="eastAsia" w:ascii="仿宋" w:hAnsi="仿宋" w:eastAsia="仿宋" w:cs="仿宋"/>
                <w:kern w:val="0"/>
                <w:sz w:val="18"/>
                <w:szCs w:val="18"/>
                <w:lang w:bidi="ar"/>
              </w:rPr>
              <w:t>由振动装置（含振动条、信号源仓、信号源仓盖）、支架限位器及紧固件构成。与电磁定位板、信号源配合使用，可进行“阻尼振动”实验，系统自动记录信号源的运动轨迹。</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2B3FE98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46D7B4A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49759E44">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7E0D427D">
            <w:pPr>
              <w:widowControl/>
              <w:jc w:val="center"/>
              <w:textAlignment w:val="center"/>
              <w:rPr>
                <w:rFonts w:ascii="仿宋" w:hAnsi="仿宋" w:eastAsia="仿宋" w:cs="仿宋"/>
                <w:sz w:val="18"/>
                <w:szCs w:val="18"/>
              </w:rPr>
            </w:pPr>
          </w:p>
        </w:tc>
      </w:tr>
      <w:tr w14:paraId="5199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72AC287D">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5FA74A9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魔板-运动的合成实验器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69B2B36D">
            <w:pPr>
              <w:widowControl/>
              <w:textAlignment w:val="center"/>
              <w:rPr>
                <w:rFonts w:ascii="仿宋" w:hAnsi="仿宋" w:eastAsia="仿宋" w:cs="仿宋"/>
                <w:sz w:val="18"/>
                <w:szCs w:val="18"/>
              </w:rPr>
            </w:pPr>
            <w:r>
              <w:rPr>
                <w:rFonts w:hint="eastAsia" w:ascii="仿宋" w:hAnsi="仿宋" w:eastAsia="仿宋" w:cs="仿宋"/>
                <w:kern w:val="0"/>
                <w:sz w:val="18"/>
                <w:szCs w:val="18"/>
                <w:lang w:bidi="ar"/>
              </w:rPr>
              <w:t>由轨道架（包含左连接块、线桩、水平轨道、刻度盘、右连接块、牵引线固定器、信号源固定座、竖直轨道、滑轮）、塑胶手拧螺栓、T型螺母、手拧螺栓、手拧螺母、绑线扣、拉环、牵引线构成与电磁定位板、信号源配合使用，可进行运动的合成实验。</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43D4C84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47E7A68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6B5627D2">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754858CE">
            <w:pPr>
              <w:widowControl/>
              <w:jc w:val="center"/>
              <w:textAlignment w:val="center"/>
              <w:rPr>
                <w:rFonts w:ascii="仿宋" w:hAnsi="仿宋" w:eastAsia="仿宋" w:cs="仿宋"/>
                <w:sz w:val="18"/>
                <w:szCs w:val="18"/>
              </w:rPr>
            </w:pPr>
          </w:p>
        </w:tc>
      </w:tr>
      <w:tr w14:paraId="66C4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6DFB3A6E">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432B4EA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魔板-自由落体实验器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3E9AD384">
            <w:pPr>
              <w:widowControl/>
              <w:textAlignment w:val="center"/>
              <w:rPr>
                <w:rFonts w:ascii="仿宋" w:hAnsi="仿宋" w:eastAsia="仿宋" w:cs="仿宋"/>
                <w:sz w:val="18"/>
                <w:szCs w:val="18"/>
              </w:rPr>
            </w:pPr>
            <w:r>
              <w:rPr>
                <w:rFonts w:hint="eastAsia" w:ascii="仿宋" w:hAnsi="仿宋" w:eastAsia="仿宋" w:cs="仿宋"/>
                <w:kern w:val="0"/>
                <w:sz w:val="18"/>
                <w:szCs w:val="18"/>
                <w:lang w:bidi="ar"/>
              </w:rPr>
              <w:t>由手动释放器、信号源保护夹、缓冲筐及紧固件构成。与电磁定位板、信号源及软件配合使用，在定位范围578mm×330mm中，满足定位精度≤1mm的要求，在二维坐标系中能够以50Hz或100Hz精准定位物体自由下落过程中的轨迹点，同时以表格形式记录下落过程中轨迹点的坐标，能够绘制“s-t图线”以及“v-t图线”，并自动计算出物体下落的“加速度”值，从而揭示了自由落体运动的规律，支持实验数据的导出、导入、实验结果的保存等。</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0CB76CE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3D560C6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41435220">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743BAF06">
            <w:pPr>
              <w:widowControl/>
              <w:jc w:val="center"/>
              <w:textAlignment w:val="center"/>
              <w:rPr>
                <w:rFonts w:ascii="仿宋" w:hAnsi="仿宋" w:eastAsia="仿宋" w:cs="仿宋"/>
                <w:sz w:val="18"/>
                <w:szCs w:val="18"/>
              </w:rPr>
            </w:pPr>
          </w:p>
        </w:tc>
      </w:tr>
      <w:tr w14:paraId="6DA6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07C0E8E3">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232EC9A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魔板-凹凸桥实验器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12257E39">
            <w:pPr>
              <w:widowControl/>
              <w:shd w:val="clear" w:color="auto" w:fill="DCE6F2" w:themeFill="accent1" w:themeFillTint="32"/>
              <w:textAlignment w:val="center"/>
              <w:rPr>
                <w:rFonts w:ascii="仿宋" w:hAnsi="仿宋" w:eastAsia="仿宋" w:cs="仿宋"/>
                <w:b/>
                <w:bCs/>
                <w:color w:val="000000"/>
                <w:kern w:val="0"/>
                <w:sz w:val="18"/>
                <w:szCs w:val="18"/>
                <w:lang w:bidi="ar"/>
              </w:rPr>
            </w:pPr>
            <w:r>
              <w:rPr>
                <w:rFonts w:hint="eastAsia" w:ascii="仿宋" w:hAnsi="仿宋" w:eastAsia="仿宋" w:cs="仿宋"/>
                <w:kern w:val="0"/>
                <w:sz w:val="18"/>
                <w:szCs w:val="18"/>
                <w:lang w:bidi="ar"/>
              </w:rPr>
              <w:t>由桥形支架、滚轮、条形锁紧装置、USB Type-C数据线构成，是魔板系统的拓展实验装置之一，与魔板配合使用，可用于探究物体运动过程中受力与所处位置之间的关系，能够定量展示物体在凹桥、凸桥上的超重、失重状态，可以测量轨道任意位置的受力情况。</w:t>
            </w:r>
            <w:r>
              <w:rPr>
                <w:rFonts w:hint="eastAsia" w:ascii="仿宋" w:hAnsi="仿宋" w:eastAsia="仿宋" w:cs="仿宋"/>
                <w:b/>
                <w:bCs/>
                <w:color w:val="000000"/>
                <w:kern w:val="0"/>
                <w:sz w:val="18"/>
                <w:szCs w:val="18"/>
                <w:lang w:bidi="ar"/>
              </w:rPr>
              <w:t>满足此功能要求，并提供功能截图；</w:t>
            </w:r>
          </w:p>
          <w:p w14:paraId="5C19F0C6">
            <w:pPr>
              <w:widowControl/>
              <w:shd w:val="clear" w:color="auto" w:fill="DCE6F2" w:themeFill="accent1" w:themeFillTint="32"/>
              <w:textAlignment w:val="center"/>
              <w:rPr>
                <w:rFonts w:ascii="仿宋" w:hAnsi="仿宋" w:eastAsia="仿宋" w:cs="仿宋"/>
                <w:sz w:val="18"/>
                <w:szCs w:val="18"/>
              </w:rPr>
            </w:pPr>
            <w:r>
              <w:rPr>
                <w:rFonts w:hint="eastAsia" w:ascii="仿宋" w:hAnsi="仿宋" w:eastAsia="仿宋" w:cs="仿宋"/>
                <w:kern w:val="0"/>
                <w:sz w:val="18"/>
                <w:szCs w:val="18"/>
                <w:lang w:bidi="ar"/>
              </w:rPr>
              <w:t>★</w:t>
            </w:r>
            <w:r>
              <w:rPr>
                <w:rFonts w:hint="eastAsia" w:ascii="仿宋" w:hAnsi="仿宋" w:eastAsia="仿宋" w:cs="仿宋"/>
                <w:b/>
                <w:bCs/>
                <w:kern w:val="0"/>
                <w:sz w:val="18"/>
                <w:szCs w:val="18"/>
                <w:lang w:bidi="ar"/>
              </w:rPr>
              <w:t>中标后提供样品并演示。</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6A080DD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0547091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76928565">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66C957AD">
            <w:pPr>
              <w:widowControl/>
              <w:jc w:val="center"/>
              <w:textAlignment w:val="center"/>
              <w:rPr>
                <w:rFonts w:ascii="仿宋" w:hAnsi="仿宋" w:eastAsia="仿宋" w:cs="仿宋"/>
                <w:sz w:val="18"/>
                <w:szCs w:val="18"/>
              </w:rPr>
            </w:pPr>
          </w:p>
        </w:tc>
      </w:tr>
      <w:tr w14:paraId="0C09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5BC0732A">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2FC44BD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力传感器附件</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085543A4">
            <w:pPr>
              <w:widowControl/>
              <w:textAlignment w:val="center"/>
              <w:rPr>
                <w:rFonts w:ascii="仿宋" w:hAnsi="仿宋" w:eastAsia="仿宋" w:cs="仿宋"/>
                <w:sz w:val="18"/>
                <w:szCs w:val="18"/>
              </w:rPr>
            </w:pPr>
            <w:r>
              <w:rPr>
                <w:rFonts w:hint="eastAsia" w:ascii="仿宋" w:hAnsi="仿宋" w:eastAsia="仿宋" w:cs="仿宋"/>
                <w:kern w:val="0"/>
                <w:sz w:val="18"/>
                <w:szCs w:val="18"/>
                <w:lang w:bidi="ar"/>
              </w:rPr>
              <w:t>由称重组件（含托盘、底座）和压力实验组件（含尖头顶针、平头顶针）构成，与力传感器配合使用。其中，称重组件用于测量物体的质量，压力实验组件用于测量物体的表面压力。</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1252233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03579AD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146054C1">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18051249">
            <w:pPr>
              <w:widowControl/>
              <w:jc w:val="center"/>
              <w:textAlignment w:val="center"/>
              <w:rPr>
                <w:rFonts w:ascii="仿宋" w:hAnsi="仿宋" w:eastAsia="仿宋" w:cs="仿宋"/>
                <w:sz w:val="18"/>
                <w:szCs w:val="18"/>
              </w:rPr>
            </w:pPr>
          </w:p>
        </w:tc>
      </w:tr>
      <w:tr w14:paraId="4491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6F15B694">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449B2D1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等势线描绘仪</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4DD6DD27">
            <w:pPr>
              <w:widowControl/>
              <w:shd w:val="clear" w:color="auto" w:fill="DCE6F2" w:themeFill="accent1" w:themeFillTint="32"/>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由智能定位板、导电纸（耗材）、测量笔、负极连线、正电极柱、负电极柱、电极定位助手、强磁铁、条形电极、环形电极、USB Type-C数据线构成。电压测量范围：-20V~+20V；分度：0.01V。与等势线描绘专用软件配套使用，可完成等量异种点电荷电场、匀强电场、点电荷电场中的等势线描绘等实验。</w:t>
            </w:r>
          </w:p>
          <w:p w14:paraId="1170CC96">
            <w:pPr>
              <w:widowControl/>
              <w:shd w:val="clear" w:color="auto" w:fill="DCE6F2" w:themeFill="accent1" w:themeFillTint="32"/>
              <w:textAlignment w:val="center"/>
              <w:rPr>
                <w:rFonts w:ascii="仿宋" w:hAnsi="仿宋" w:eastAsia="仿宋" w:cs="仿宋"/>
                <w:b/>
                <w:bCs/>
                <w:color w:val="000000"/>
                <w:kern w:val="0"/>
                <w:sz w:val="18"/>
                <w:szCs w:val="18"/>
                <w:lang w:bidi="ar"/>
              </w:rPr>
            </w:pPr>
            <w:r>
              <w:rPr>
                <w:rFonts w:hint="eastAsia" w:ascii="仿宋" w:hAnsi="仿宋" w:eastAsia="仿宋" w:cs="仿宋"/>
                <w:color w:val="000000"/>
                <w:kern w:val="0"/>
                <w:sz w:val="18"/>
                <w:szCs w:val="18"/>
                <w:lang w:bidi="ar"/>
              </w:rPr>
              <w:t>1、等式线描绘仪软件—等量异种两个点电荷电场中的等势线软件，按照等势线分布的规律，选取电压相近的点，短按信号笔上按键，可以在软件中记录下此点，并显示此点的电压值，每次测量一组电压相近的点，都要点击等势线描绘按钮，进行曲线拟合，然后再次点击软件上开始记录按钮，进行下一组电压相近点数据的选取、记录、拟合。</w:t>
            </w:r>
            <w:r>
              <w:rPr>
                <w:rFonts w:hint="eastAsia" w:ascii="仿宋" w:hAnsi="仿宋" w:eastAsia="仿宋" w:cs="仿宋"/>
                <w:b/>
                <w:bCs/>
                <w:color w:val="000000"/>
                <w:kern w:val="0"/>
                <w:sz w:val="18"/>
                <w:szCs w:val="18"/>
                <w:lang w:bidi="ar"/>
              </w:rPr>
              <w:t>满足此功能要求，并提供功能截图；</w:t>
            </w:r>
            <w:r>
              <w:rPr>
                <w:rFonts w:hint="eastAsia" w:ascii="仿宋" w:hAnsi="仿宋" w:eastAsia="仿宋" w:cs="仿宋"/>
                <w:b/>
                <w:bCs/>
                <w:color w:val="000000"/>
                <w:kern w:val="0"/>
                <w:sz w:val="18"/>
                <w:szCs w:val="18"/>
                <w:lang w:bidi="ar"/>
              </w:rPr>
              <w:br w:type="textWrapping"/>
            </w:r>
            <w:r>
              <w:rPr>
                <w:rFonts w:hint="eastAsia" w:ascii="仿宋" w:hAnsi="仿宋" w:eastAsia="仿宋" w:cs="仿宋"/>
                <w:color w:val="000000"/>
                <w:kern w:val="0"/>
                <w:sz w:val="18"/>
                <w:szCs w:val="18"/>
                <w:lang w:bidi="ar"/>
              </w:rPr>
              <w:t>2、打开等式线描绘仪软件—匀强电场中的等势线软件，按照匀强电场中的等势线分布的规律，选取电压相近的点，短按信号笔上按键，可以在软件中记录下此点，并显示此点的电压值，每次测量一组电压相近的点，都要点击等势线描绘按钮，进行曲线拟合。</w:t>
            </w:r>
            <w:r>
              <w:rPr>
                <w:rFonts w:hint="eastAsia" w:ascii="仿宋" w:hAnsi="仿宋" w:eastAsia="仿宋" w:cs="仿宋"/>
                <w:b/>
                <w:bCs/>
                <w:color w:val="000000"/>
                <w:kern w:val="0"/>
                <w:sz w:val="18"/>
                <w:szCs w:val="18"/>
                <w:lang w:bidi="ar"/>
              </w:rPr>
              <w:t>满足此功能要求，并提供功能截图；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打开等式线描绘仪软件—点电荷电场中的等势线软件，按照点电荷电场中的等势线分布的规律，选取电压相近的点，短按信号笔上按键，可以在软件中记录下此点，并显示此点的电压值，每次测量一组电压相近的点。</w:t>
            </w:r>
            <w:r>
              <w:rPr>
                <w:rFonts w:hint="eastAsia" w:ascii="仿宋" w:hAnsi="仿宋" w:eastAsia="仿宋" w:cs="仿宋"/>
                <w:b/>
                <w:bCs/>
                <w:color w:val="000000"/>
                <w:kern w:val="0"/>
                <w:sz w:val="18"/>
                <w:szCs w:val="18"/>
                <w:lang w:bidi="ar"/>
              </w:rPr>
              <w:t>满足此功能要求，并提供功能截图；</w:t>
            </w:r>
          </w:p>
          <w:p w14:paraId="3D91FBC0">
            <w:pPr>
              <w:widowControl/>
              <w:shd w:val="clear" w:color="auto" w:fill="DCE6F2" w:themeFill="accent1" w:themeFillTint="32"/>
              <w:textAlignment w:val="center"/>
              <w:rPr>
                <w:rFonts w:ascii="仿宋" w:hAnsi="仿宋" w:eastAsia="仿宋" w:cs="仿宋"/>
                <w:b/>
                <w:bCs/>
                <w:color w:val="000000"/>
                <w:kern w:val="0"/>
                <w:sz w:val="18"/>
                <w:szCs w:val="18"/>
                <w:lang w:bidi="ar"/>
              </w:rPr>
            </w:pPr>
            <w:r>
              <w:rPr>
                <w:rFonts w:hint="eastAsia" w:ascii="仿宋" w:hAnsi="仿宋" w:eastAsia="仿宋" w:cs="仿宋"/>
                <w:kern w:val="0"/>
                <w:sz w:val="18"/>
                <w:szCs w:val="18"/>
                <w:lang w:bidi="ar"/>
              </w:rPr>
              <w:t>★</w:t>
            </w:r>
            <w:r>
              <w:rPr>
                <w:rFonts w:hint="eastAsia" w:ascii="仿宋" w:hAnsi="仿宋" w:eastAsia="仿宋" w:cs="仿宋"/>
                <w:b/>
                <w:bCs/>
                <w:kern w:val="0"/>
                <w:sz w:val="18"/>
                <w:szCs w:val="18"/>
                <w:lang w:bidi="ar"/>
              </w:rPr>
              <w:t>中标后提供样品并演示。</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10A8E69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08BC418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141DE9CC">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6429463D">
            <w:pPr>
              <w:widowControl/>
              <w:jc w:val="center"/>
              <w:textAlignment w:val="center"/>
              <w:rPr>
                <w:rFonts w:ascii="仿宋" w:hAnsi="仿宋" w:eastAsia="仿宋" w:cs="仿宋"/>
                <w:sz w:val="18"/>
                <w:szCs w:val="18"/>
              </w:rPr>
            </w:pPr>
          </w:p>
        </w:tc>
      </w:tr>
      <w:tr w14:paraId="6180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1084F9C1">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2CBDE46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光学实验系统-高中版</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58C7BE5B">
            <w:pPr>
              <w:widowControl/>
              <w:textAlignment w:val="center"/>
              <w:rPr>
                <w:rFonts w:ascii="仿宋" w:hAnsi="仿宋" w:eastAsia="仿宋" w:cs="仿宋"/>
                <w:sz w:val="18"/>
                <w:szCs w:val="18"/>
              </w:rPr>
            </w:pPr>
            <w:r>
              <w:rPr>
                <w:rFonts w:hint="eastAsia" w:ascii="仿宋" w:hAnsi="仿宋" w:eastAsia="仿宋" w:cs="仿宋"/>
                <w:kern w:val="0"/>
                <w:sz w:val="18"/>
                <w:szCs w:val="18"/>
                <w:lang w:bidi="ar"/>
              </w:rPr>
              <w:t>由长度1.2米轨道、可调光源座、光缝座、光屏座、相对光照度分布传感器、单缝、双缝、USB数据线构成。可完成高中物理中光的干涉、衍射实验。</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5E7238A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0CDAEB6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61497627">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1DF656C5">
            <w:pPr>
              <w:widowControl/>
              <w:jc w:val="center"/>
              <w:textAlignment w:val="center"/>
              <w:rPr>
                <w:rFonts w:ascii="仿宋" w:hAnsi="仿宋" w:eastAsia="仿宋" w:cs="仿宋"/>
                <w:sz w:val="18"/>
                <w:szCs w:val="18"/>
              </w:rPr>
            </w:pPr>
          </w:p>
        </w:tc>
      </w:tr>
      <w:tr w14:paraId="4D7B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13EEBB3B">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0E00559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附件</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6568FACA">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有线模式配套：含USB通讯线1条、传感器线4条、转接器4只、技术资料等</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110F87F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1083832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3BA58334">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65FFDB62">
            <w:pPr>
              <w:widowControl/>
              <w:jc w:val="center"/>
              <w:textAlignment w:val="center"/>
              <w:rPr>
                <w:rFonts w:ascii="仿宋" w:hAnsi="仿宋" w:eastAsia="仿宋" w:cs="仿宋"/>
                <w:sz w:val="18"/>
                <w:szCs w:val="18"/>
              </w:rPr>
            </w:pPr>
          </w:p>
        </w:tc>
      </w:tr>
      <w:tr w14:paraId="4E57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7F4FC783">
            <w:pPr>
              <w:widowControl/>
              <w:numPr>
                <w:ilvl w:val="0"/>
                <w:numId w:val="3"/>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5C5B113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铝合金箱</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271D6139">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传感器铝合金实验箱</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3D42F23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05A9D98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6CEE9370">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252692DC">
            <w:pPr>
              <w:widowControl/>
              <w:jc w:val="center"/>
              <w:textAlignment w:val="center"/>
              <w:rPr>
                <w:rFonts w:ascii="仿宋" w:hAnsi="仿宋" w:eastAsia="仿宋" w:cs="仿宋"/>
                <w:sz w:val="18"/>
                <w:szCs w:val="18"/>
              </w:rPr>
            </w:pPr>
          </w:p>
        </w:tc>
      </w:tr>
      <w:tr w14:paraId="73F2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75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67567CF">
            <w:pPr>
              <w:widowControl/>
              <w:jc w:val="left"/>
              <w:textAlignment w:val="center"/>
              <w:rPr>
                <w:rFonts w:ascii="仿宋" w:hAnsi="仿宋" w:eastAsia="仿宋" w:cs="仿宋"/>
                <w:sz w:val="18"/>
                <w:szCs w:val="18"/>
              </w:rPr>
            </w:pPr>
            <w:r>
              <w:rPr>
                <w:rFonts w:hint="eastAsia" w:ascii="仿宋" w:hAnsi="仿宋" w:eastAsia="仿宋" w:cs="仿宋"/>
                <w:sz w:val="18"/>
                <w:szCs w:val="18"/>
              </w:rPr>
              <w:t>二、学生端传感器和配套实验器材</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15BAA503">
            <w:pPr>
              <w:widowControl/>
              <w:jc w:val="center"/>
              <w:textAlignment w:val="center"/>
              <w:rPr>
                <w:rFonts w:ascii="仿宋" w:hAnsi="仿宋" w:eastAsia="仿宋" w:cs="仿宋"/>
                <w:sz w:val="18"/>
                <w:szCs w:val="18"/>
              </w:rPr>
            </w:pP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5EE10495">
            <w:pPr>
              <w:widowControl/>
              <w:jc w:val="center"/>
              <w:textAlignment w:val="center"/>
              <w:rPr>
                <w:rFonts w:ascii="仿宋" w:hAnsi="仿宋" w:eastAsia="仿宋" w:cs="仿宋"/>
                <w:sz w:val="18"/>
                <w:szCs w:val="18"/>
              </w:rPr>
            </w:pP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2749CCA6">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63715BB9">
            <w:pPr>
              <w:widowControl/>
              <w:jc w:val="center"/>
              <w:textAlignment w:val="center"/>
              <w:rPr>
                <w:rFonts w:ascii="仿宋" w:hAnsi="仿宋" w:eastAsia="仿宋" w:cs="仿宋"/>
                <w:sz w:val="18"/>
                <w:szCs w:val="18"/>
              </w:rPr>
            </w:pPr>
          </w:p>
        </w:tc>
      </w:tr>
      <w:tr w14:paraId="2ACB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38F8CD6C">
            <w:pPr>
              <w:widowControl/>
              <w:numPr>
                <w:ilvl w:val="0"/>
                <w:numId w:val="4"/>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28D1318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数据采集器</w:t>
            </w:r>
          </w:p>
        </w:tc>
        <w:tc>
          <w:tcPr>
            <w:tcW w:w="9630" w:type="dxa"/>
            <w:tcBorders>
              <w:top w:val="single" w:color="auto" w:sz="4" w:space="0"/>
              <w:left w:val="single" w:color="auto" w:sz="4" w:space="0"/>
              <w:bottom w:val="single" w:color="auto" w:sz="4" w:space="0"/>
              <w:right w:val="single" w:color="auto" w:sz="4" w:space="0"/>
              <w:tl2br w:val="nil"/>
              <w:tr2bl w:val="nil"/>
            </w:tcBorders>
          </w:tcPr>
          <w:p w14:paraId="5ED7E63B">
            <w:pPr>
              <w:widowControl/>
              <w:textAlignment w:val="top"/>
              <w:rPr>
                <w:rFonts w:ascii="仿宋" w:hAnsi="仿宋" w:eastAsia="仿宋" w:cs="仿宋"/>
                <w:sz w:val="18"/>
                <w:szCs w:val="18"/>
              </w:rPr>
            </w:pPr>
            <w:r>
              <w:rPr>
                <w:rFonts w:hint="eastAsia" w:ascii="仿宋" w:hAnsi="仿宋" w:eastAsia="仿宋" w:cs="仿宋"/>
                <w:kern w:val="0"/>
                <w:sz w:val="18"/>
                <w:szCs w:val="18"/>
                <w:lang w:bidi="ar"/>
              </w:rPr>
              <w:t>1、模块化结构</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2、与计算机USB接口通讯，无须外接电源；全数字通道，每个数据通道最大采样速率可达20KHz，带有静电防护</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3、连接插口采用BT接口，具有方向性和自锁功能，可以防止传感器脱落保证数据传输稳定</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4、可根据实验教学需要，选择接插有线接口或无线接收实现与传感器通讯；支持有线/无线状态下的四通道并行采集，支持热插拔连接。</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59EAC70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台</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2A0C24F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9</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34F9732E">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651222B2">
            <w:pPr>
              <w:widowControl/>
              <w:jc w:val="center"/>
              <w:textAlignment w:val="center"/>
              <w:rPr>
                <w:rFonts w:ascii="仿宋" w:hAnsi="仿宋" w:eastAsia="仿宋" w:cs="仿宋"/>
                <w:sz w:val="18"/>
                <w:szCs w:val="18"/>
              </w:rPr>
            </w:pPr>
          </w:p>
        </w:tc>
      </w:tr>
      <w:tr w14:paraId="1480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7EA57E55">
            <w:pPr>
              <w:widowControl/>
              <w:numPr>
                <w:ilvl w:val="0"/>
                <w:numId w:val="4"/>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2D18872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电流传感器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3C560130">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测量范围：-2A~+2A；分度：0.01A，连接插口采用BT接口，具有方向性和自锁功能，可以防止传感器脱落保证数据传输稳定，支持与采集器的有线通讯、无线通讯和彩屏独立数据显示三种工作方式，支持热插拔，自带硬件调零按钮，可在windows系统、安卓和iOS系统下分别进行实验演示。</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65C569C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个</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3B406A2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9</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7A8749A3">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11286314">
            <w:pPr>
              <w:widowControl/>
              <w:jc w:val="center"/>
              <w:textAlignment w:val="center"/>
              <w:rPr>
                <w:rFonts w:ascii="仿宋" w:hAnsi="仿宋" w:eastAsia="仿宋" w:cs="仿宋"/>
                <w:sz w:val="18"/>
                <w:szCs w:val="18"/>
              </w:rPr>
            </w:pPr>
          </w:p>
        </w:tc>
      </w:tr>
      <w:tr w14:paraId="6FF6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0713E3D3">
            <w:pPr>
              <w:widowControl/>
              <w:numPr>
                <w:ilvl w:val="0"/>
                <w:numId w:val="4"/>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38A5345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电压传感器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1B34E521">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测量范围：-20V~+20V；分度：0.01V，连接插口采用BT接口，具有方向性和自锁功能，可以防止传感器脱落保证数据传输稳定，支持与采集器的有线通讯、无线通讯和彩屏独立数据显示三种工作方式，支持热插拔，自带硬件调零按钮，可在windows系统、安卓和iOS系统下分别进行实验演示。</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3D17AEA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个</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7C2BA2E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9</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598A1742">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2A1C2CFC">
            <w:pPr>
              <w:widowControl/>
              <w:jc w:val="center"/>
              <w:textAlignment w:val="center"/>
              <w:rPr>
                <w:rFonts w:ascii="仿宋" w:hAnsi="仿宋" w:eastAsia="仿宋" w:cs="仿宋"/>
                <w:sz w:val="18"/>
                <w:szCs w:val="18"/>
              </w:rPr>
            </w:pPr>
          </w:p>
        </w:tc>
      </w:tr>
      <w:tr w14:paraId="727B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1DC240E9">
            <w:pPr>
              <w:widowControl/>
              <w:numPr>
                <w:ilvl w:val="0"/>
                <w:numId w:val="4"/>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3C0C937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微电流传感器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33A95999">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测量范围：-1μA~+1μA；分度：0.01μA，连接插口采用BT接口，具有方向性和自锁功能，可以防止传感器脱落保证数据传输稳定，支持与采集器的有线通讯、无线通讯和彩屏独立数据显示三种工作方式，支持热插拔，自带硬件调零按钮，可在windows系统、安卓和iOS系统下分别进行实验演示。</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0978630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个</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08F6154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9</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00A31BFF">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07D17724">
            <w:pPr>
              <w:widowControl/>
              <w:jc w:val="center"/>
              <w:textAlignment w:val="center"/>
              <w:rPr>
                <w:rFonts w:ascii="仿宋" w:hAnsi="仿宋" w:eastAsia="仿宋" w:cs="仿宋"/>
                <w:sz w:val="18"/>
                <w:szCs w:val="18"/>
              </w:rPr>
            </w:pPr>
          </w:p>
        </w:tc>
      </w:tr>
      <w:tr w14:paraId="109C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4DC7EA5B">
            <w:pPr>
              <w:widowControl/>
              <w:numPr>
                <w:ilvl w:val="0"/>
                <w:numId w:val="4"/>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1213AC6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磁感应强度传感器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6928AC3E">
            <w:pPr>
              <w:widowControl/>
              <w:textAlignment w:val="center"/>
              <w:rPr>
                <w:rFonts w:ascii="仿宋" w:hAnsi="仿宋" w:eastAsia="仿宋" w:cs="仿宋"/>
                <w:sz w:val="18"/>
                <w:szCs w:val="18"/>
              </w:rPr>
            </w:pPr>
            <w:r>
              <w:rPr>
                <w:rFonts w:hint="eastAsia" w:ascii="仿宋" w:hAnsi="仿宋" w:eastAsia="仿宋" w:cs="仿宋"/>
                <w:kern w:val="0"/>
                <w:sz w:val="18"/>
                <w:szCs w:val="18"/>
                <w:lang w:bidi="ar"/>
              </w:rPr>
              <w:t>测量范围：-15mT~+15mT；分度：0.01 mT，连接插口采用BT接口，具有方向性和自锁功能，可以防止传感器脱落保证数据传输稳定，支持与采集器的有线通讯、无线通讯和彩屏独立数据显示三种工作方式，支持热插拔，可在windows系统、安卓和iOS系统下分别进行实验演示。</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506BC05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个</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046D3B4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9</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2C418EF1">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52ADC71D">
            <w:pPr>
              <w:widowControl/>
              <w:jc w:val="center"/>
              <w:textAlignment w:val="center"/>
              <w:rPr>
                <w:rFonts w:ascii="仿宋" w:hAnsi="仿宋" w:eastAsia="仿宋" w:cs="仿宋"/>
                <w:sz w:val="18"/>
                <w:szCs w:val="18"/>
              </w:rPr>
            </w:pPr>
          </w:p>
        </w:tc>
      </w:tr>
      <w:tr w14:paraId="7D06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29A8A60E">
            <w:pPr>
              <w:widowControl/>
              <w:numPr>
                <w:ilvl w:val="0"/>
                <w:numId w:val="4"/>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64C07A5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力传感器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78A61FAF">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测量范围：-20N~+20N；分度：0.01N；可用于测拉力（显示正值）和压力（显示负值），手柄式结构，连接插口采用BT接口，具有方向性和自锁功能，可以防止传感器脱落保证数据传输稳定，支持与采集器的有线通讯、无线通讯和彩屏独立数据显示三种工作方式，支持热插拔，自带硬件调零按钮，可在windows系统、安卓和iOS系统下分别进行实验演示。</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21B76A9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个</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5AB27E8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18</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31F9728E">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5A4DEC4A">
            <w:pPr>
              <w:widowControl/>
              <w:jc w:val="center"/>
              <w:textAlignment w:val="center"/>
              <w:rPr>
                <w:rFonts w:ascii="仿宋" w:hAnsi="仿宋" w:eastAsia="仿宋" w:cs="仿宋"/>
                <w:sz w:val="18"/>
                <w:szCs w:val="18"/>
              </w:rPr>
            </w:pPr>
          </w:p>
        </w:tc>
      </w:tr>
      <w:tr w14:paraId="457E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0BB3860B">
            <w:pPr>
              <w:widowControl/>
              <w:numPr>
                <w:ilvl w:val="0"/>
                <w:numId w:val="4"/>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2A06611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分体式位移传感器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051D0FC5">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由发射器和接收器构成。发射器由电池供电，易与现有实验装置（运动小车、弹簧振子等）组合；接收器与采集器连接，测量范围：0cm ~200cm，分度：1mm。连接插口采用BT接口，具有方向性和自锁功能，可以防止传感器脱落保证数据传输稳定，支持与采集器的有线通讯、无线通讯和独立彩屏数据显示三种工作方式，支持热插拔，可在windows系统、安卓和iOS系统下进行实验演示</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6D5B41E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2718A90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9</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4EF79CB4">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01347566">
            <w:pPr>
              <w:widowControl/>
              <w:jc w:val="center"/>
              <w:textAlignment w:val="center"/>
              <w:rPr>
                <w:rFonts w:ascii="仿宋" w:hAnsi="仿宋" w:eastAsia="仿宋" w:cs="仿宋"/>
                <w:sz w:val="18"/>
                <w:szCs w:val="18"/>
              </w:rPr>
            </w:pPr>
          </w:p>
        </w:tc>
      </w:tr>
      <w:tr w14:paraId="0733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33E2B3C4">
            <w:pPr>
              <w:widowControl/>
              <w:numPr>
                <w:ilvl w:val="0"/>
                <w:numId w:val="4"/>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706630F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光电门传感器</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28076C52">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分度：2μS；用于测量挡光片（U型、I型）的挡光时间，连接插口采用BT接口，具有方向性和自锁功能，可以防止传感器脱落保证数据传输稳定，可与无线传输模块自由组合，支持热插拔，可在windows系统、安卓和iOS系统下分别进行实验演示。</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76B34C7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个</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4E25BE3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9</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4A055C01">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4745F47B">
            <w:pPr>
              <w:widowControl/>
              <w:jc w:val="center"/>
              <w:textAlignment w:val="center"/>
              <w:rPr>
                <w:rFonts w:ascii="仿宋" w:hAnsi="仿宋" w:eastAsia="仿宋" w:cs="仿宋"/>
                <w:sz w:val="18"/>
                <w:szCs w:val="18"/>
              </w:rPr>
            </w:pPr>
          </w:p>
        </w:tc>
      </w:tr>
      <w:tr w14:paraId="32B0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4E316DA8">
            <w:pPr>
              <w:widowControl/>
              <w:numPr>
                <w:ilvl w:val="0"/>
                <w:numId w:val="4"/>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715BFC9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多用力学轨道</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07FC9661">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含1.2m黑色强化铝合金轨道1条、轨道小车2辆、弹簧2条、固定柱2只、50克配重片4片、5克配重块4只、沙桶1只、挡光片五片（20×2、40、60、80）、摩擦块1块、磁碰片2片、弹性碰圈2只、滑轮1套、磁碰座架1套、小车收纳器1套、轨道倾角调节器1套、T型支撑架1只、L型挂架2只、铝合金I型支架4只、塑料I型支架2只、策动源1套、紧固件一宗</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1BCEDD8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266009E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9</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535AFE69">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11C1199A">
            <w:pPr>
              <w:widowControl/>
              <w:jc w:val="center"/>
              <w:textAlignment w:val="center"/>
              <w:rPr>
                <w:rFonts w:ascii="仿宋" w:hAnsi="仿宋" w:eastAsia="仿宋" w:cs="仿宋"/>
                <w:sz w:val="18"/>
                <w:szCs w:val="18"/>
              </w:rPr>
            </w:pPr>
          </w:p>
        </w:tc>
      </w:tr>
      <w:tr w14:paraId="46CD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6CED0881">
            <w:pPr>
              <w:widowControl/>
              <w:numPr>
                <w:ilvl w:val="0"/>
                <w:numId w:val="4"/>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715D7E1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高灵敏线圈</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53BCEBB9">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高灵敏度、无源、塑壳封装、带屏蔽，与微电流传感器配合，可测得切割地磁场产生的感生电流，也可测得不同电器的电磁辐射强度</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435037E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2FA17A1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9</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7294C3E9">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23530230">
            <w:pPr>
              <w:widowControl/>
              <w:jc w:val="center"/>
              <w:textAlignment w:val="center"/>
              <w:rPr>
                <w:rFonts w:ascii="仿宋" w:hAnsi="仿宋" w:eastAsia="仿宋" w:cs="仿宋"/>
                <w:sz w:val="18"/>
                <w:szCs w:val="18"/>
              </w:rPr>
            </w:pPr>
          </w:p>
        </w:tc>
      </w:tr>
      <w:tr w14:paraId="169B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61EB0AD1">
            <w:pPr>
              <w:widowControl/>
              <w:numPr>
                <w:ilvl w:val="0"/>
                <w:numId w:val="4"/>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466DFD8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匀强磁场螺线管</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499F9458">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可接学生电源，塑壳封装，产生匀强磁场</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424F839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545B50E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9</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1D6BCAE4">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2A17105F">
            <w:pPr>
              <w:widowControl/>
              <w:jc w:val="center"/>
              <w:textAlignment w:val="center"/>
              <w:rPr>
                <w:rFonts w:ascii="仿宋" w:hAnsi="仿宋" w:eastAsia="仿宋" w:cs="仿宋"/>
                <w:sz w:val="18"/>
                <w:szCs w:val="18"/>
              </w:rPr>
            </w:pPr>
          </w:p>
        </w:tc>
      </w:tr>
      <w:tr w14:paraId="4799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4CC7AC2E">
            <w:pPr>
              <w:widowControl/>
              <w:numPr>
                <w:ilvl w:val="0"/>
                <w:numId w:val="4"/>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0B93FE5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附件</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78ADFC3C">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有线模式配套：含USB通讯线1条、传感器线4条、转接器4只、技术资料等</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0A571D8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1219887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9</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51BDE434">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78E3ACA1">
            <w:pPr>
              <w:widowControl/>
              <w:jc w:val="center"/>
              <w:textAlignment w:val="center"/>
              <w:rPr>
                <w:rFonts w:ascii="仿宋" w:hAnsi="仿宋" w:eastAsia="仿宋" w:cs="仿宋"/>
                <w:sz w:val="18"/>
                <w:szCs w:val="18"/>
              </w:rPr>
            </w:pPr>
          </w:p>
        </w:tc>
      </w:tr>
      <w:tr w14:paraId="1B80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16EBE543">
            <w:pPr>
              <w:widowControl/>
              <w:numPr>
                <w:ilvl w:val="0"/>
                <w:numId w:val="4"/>
              </w:numPr>
              <w:tabs>
                <w:tab w:val="left" w:pos="420"/>
                <w:tab w:val="clear" w:pos="0"/>
              </w:tabs>
              <w:jc w:val="center"/>
              <w:rPr>
                <w:rFonts w:ascii="仿宋" w:hAnsi="仿宋" w:eastAsia="仿宋" w:cs="仿宋"/>
                <w:sz w:val="18"/>
                <w:szCs w:val="18"/>
              </w:rPr>
            </w:pP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6624F42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铝合金箱</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3054D4C1">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传感器铝合金实验箱</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3DCE863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22E15F6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9</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215BFF57">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316A2A9E">
            <w:pPr>
              <w:widowControl/>
              <w:jc w:val="center"/>
              <w:textAlignment w:val="center"/>
              <w:rPr>
                <w:rFonts w:ascii="仿宋" w:hAnsi="仿宋" w:eastAsia="仿宋" w:cs="仿宋"/>
                <w:sz w:val="18"/>
                <w:szCs w:val="18"/>
              </w:rPr>
            </w:pPr>
          </w:p>
        </w:tc>
      </w:tr>
      <w:tr w14:paraId="0D05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1175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81FD7C8">
            <w:pPr>
              <w:widowControl/>
              <w:jc w:val="left"/>
              <w:textAlignment w:val="center"/>
              <w:rPr>
                <w:rFonts w:ascii="仿宋" w:hAnsi="仿宋" w:eastAsia="仿宋" w:cs="仿宋"/>
                <w:sz w:val="18"/>
                <w:szCs w:val="18"/>
              </w:rPr>
            </w:pPr>
            <w:r>
              <w:rPr>
                <w:rFonts w:hint="eastAsia" w:ascii="仿宋" w:hAnsi="仿宋" w:eastAsia="仿宋" w:cs="仿宋"/>
                <w:b/>
                <w:bCs/>
                <w:sz w:val="18"/>
                <w:szCs w:val="18"/>
              </w:rPr>
              <w:t>三、数据采集终端</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4F5E6442">
            <w:pPr>
              <w:widowControl/>
              <w:jc w:val="center"/>
              <w:textAlignment w:val="center"/>
              <w:rPr>
                <w:rFonts w:ascii="仿宋" w:hAnsi="仿宋" w:eastAsia="仿宋" w:cs="仿宋"/>
                <w:sz w:val="18"/>
                <w:szCs w:val="18"/>
              </w:rPr>
            </w:pP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4BDBDFEB">
            <w:pPr>
              <w:widowControl/>
              <w:jc w:val="center"/>
              <w:textAlignment w:val="center"/>
              <w:rPr>
                <w:rFonts w:ascii="仿宋" w:hAnsi="仿宋" w:eastAsia="仿宋" w:cs="仿宋"/>
                <w:sz w:val="18"/>
                <w:szCs w:val="18"/>
              </w:rPr>
            </w:pP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074CA7F8">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20A96286">
            <w:pPr>
              <w:widowControl/>
              <w:jc w:val="center"/>
              <w:textAlignment w:val="center"/>
              <w:rPr>
                <w:rFonts w:ascii="仿宋" w:hAnsi="仿宋" w:eastAsia="仿宋" w:cs="仿宋"/>
                <w:sz w:val="18"/>
                <w:szCs w:val="18"/>
              </w:rPr>
            </w:pPr>
          </w:p>
        </w:tc>
      </w:tr>
      <w:tr w14:paraId="4E2A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668" w:type="dxa"/>
            <w:tcBorders>
              <w:top w:val="single" w:color="auto" w:sz="4" w:space="0"/>
              <w:left w:val="single" w:color="auto" w:sz="4" w:space="0"/>
              <w:bottom w:val="single" w:color="auto" w:sz="4" w:space="0"/>
              <w:right w:val="single" w:color="auto" w:sz="4" w:space="0"/>
              <w:tl2br w:val="nil"/>
              <w:tr2bl w:val="nil"/>
            </w:tcBorders>
            <w:vAlign w:val="center"/>
          </w:tcPr>
          <w:p w14:paraId="7536428E">
            <w:pPr>
              <w:widowControl/>
              <w:jc w:val="center"/>
              <w:textAlignment w:val="center"/>
              <w:rPr>
                <w:rFonts w:ascii="仿宋" w:hAnsi="仿宋" w:eastAsia="仿宋" w:cs="仿宋"/>
                <w:sz w:val="18"/>
                <w:szCs w:val="18"/>
              </w:rPr>
            </w:pPr>
            <w:r>
              <w:rPr>
                <w:rFonts w:hint="eastAsia" w:ascii="仿宋" w:hAnsi="仿宋" w:eastAsia="仿宋" w:cs="仿宋"/>
                <w:sz w:val="18"/>
                <w:szCs w:val="18"/>
              </w:rPr>
              <w:t>1</w:t>
            </w:r>
          </w:p>
        </w:tc>
        <w:tc>
          <w:tcPr>
            <w:tcW w:w="1460" w:type="dxa"/>
            <w:tcBorders>
              <w:top w:val="single" w:color="auto" w:sz="4" w:space="0"/>
              <w:left w:val="single" w:color="auto" w:sz="4" w:space="0"/>
              <w:bottom w:val="single" w:color="auto" w:sz="4" w:space="0"/>
              <w:right w:val="single" w:color="auto" w:sz="4" w:space="0"/>
              <w:tl2br w:val="nil"/>
              <w:tr2bl w:val="nil"/>
            </w:tcBorders>
            <w:vAlign w:val="center"/>
          </w:tcPr>
          <w:p w14:paraId="5F15F63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数据采集终端</w:t>
            </w:r>
          </w:p>
        </w:tc>
        <w:tc>
          <w:tcPr>
            <w:tcW w:w="9630" w:type="dxa"/>
            <w:tcBorders>
              <w:top w:val="single" w:color="auto" w:sz="4" w:space="0"/>
              <w:left w:val="single" w:color="auto" w:sz="4" w:space="0"/>
              <w:bottom w:val="single" w:color="auto" w:sz="4" w:space="0"/>
              <w:right w:val="single" w:color="auto" w:sz="4" w:space="0"/>
              <w:tl2br w:val="nil"/>
              <w:tr2bl w:val="nil"/>
            </w:tcBorders>
            <w:vAlign w:val="center"/>
          </w:tcPr>
          <w:p w14:paraId="6ED56074">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不小于10寸， WIFI 6GB+128GB，含平板套</w:t>
            </w:r>
          </w:p>
        </w:tc>
        <w:tc>
          <w:tcPr>
            <w:tcW w:w="590" w:type="dxa"/>
            <w:tcBorders>
              <w:top w:val="single" w:color="auto" w:sz="4" w:space="0"/>
              <w:left w:val="single" w:color="auto" w:sz="4" w:space="0"/>
              <w:bottom w:val="single" w:color="auto" w:sz="4" w:space="0"/>
              <w:right w:val="single" w:color="auto" w:sz="4" w:space="0"/>
              <w:tl2br w:val="nil"/>
              <w:tr2bl w:val="nil"/>
            </w:tcBorders>
            <w:vAlign w:val="center"/>
          </w:tcPr>
          <w:p w14:paraId="6781375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套</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5269A6B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9</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14:paraId="20DEFFD9">
            <w:pPr>
              <w:widowControl/>
              <w:jc w:val="center"/>
              <w:textAlignment w:val="center"/>
              <w:rPr>
                <w:rFonts w:ascii="仿宋" w:hAnsi="仿宋" w:eastAsia="仿宋" w:cs="仿宋"/>
                <w:sz w:val="18"/>
                <w:szCs w:val="18"/>
              </w:rPr>
            </w:pPr>
          </w:p>
        </w:tc>
        <w:tc>
          <w:tcPr>
            <w:tcW w:w="897" w:type="dxa"/>
            <w:tcBorders>
              <w:top w:val="single" w:color="auto" w:sz="4" w:space="0"/>
              <w:left w:val="single" w:color="auto" w:sz="4" w:space="0"/>
              <w:bottom w:val="single" w:color="auto" w:sz="4" w:space="0"/>
              <w:right w:val="single" w:color="auto" w:sz="4" w:space="0"/>
              <w:tl2br w:val="nil"/>
              <w:tr2bl w:val="nil"/>
            </w:tcBorders>
            <w:vAlign w:val="center"/>
          </w:tcPr>
          <w:p w14:paraId="7DD17315">
            <w:pPr>
              <w:widowControl/>
              <w:jc w:val="center"/>
              <w:textAlignment w:val="center"/>
              <w:rPr>
                <w:rFonts w:ascii="仿宋" w:hAnsi="仿宋" w:eastAsia="仿宋" w:cs="仿宋"/>
                <w:sz w:val="18"/>
                <w:szCs w:val="18"/>
              </w:rPr>
            </w:pPr>
          </w:p>
        </w:tc>
      </w:tr>
    </w:tbl>
    <w:p w14:paraId="361FA924">
      <w:pPr>
        <w:spacing w:line="360" w:lineRule="auto"/>
        <w:rPr>
          <w:rStyle w:val="22"/>
          <w:rFonts w:ascii="仿宋" w:hAnsi="仿宋" w:eastAsia="仿宋" w:cs="仿宋"/>
          <w:color w:val="000000"/>
          <w:sz w:val="24"/>
          <w:szCs w:val="24"/>
        </w:rPr>
      </w:pPr>
      <w:r>
        <w:rPr>
          <w:rFonts w:hint="eastAsia"/>
          <w:b/>
          <w:bCs/>
          <w:sz w:val="24"/>
          <w:szCs w:val="24"/>
        </w:rPr>
        <w:t>商务条款：</w:t>
      </w:r>
    </w:p>
    <w:p w14:paraId="6510487B">
      <w:pPr>
        <w:spacing w:line="360" w:lineRule="auto"/>
        <w:rPr>
          <w:rStyle w:val="22"/>
          <w:rFonts w:ascii="仿宋" w:hAnsi="仿宋" w:eastAsia="仿宋" w:cs="仿宋"/>
          <w:color w:val="000000"/>
          <w:sz w:val="24"/>
          <w:szCs w:val="24"/>
        </w:rPr>
      </w:pPr>
      <w:r>
        <w:rPr>
          <w:rFonts w:hint="eastAsia" w:ascii="仿宋" w:hAnsi="仿宋" w:eastAsia="仿宋" w:cs="仿宋"/>
          <w:color w:val="000000"/>
          <w:sz w:val="24"/>
          <w:szCs w:val="24"/>
        </w:rPr>
        <w:t>▲</w:t>
      </w:r>
      <w:r>
        <w:rPr>
          <w:rStyle w:val="22"/>
          <w:rFonts w:hint="eastAsia" w:ascii="仿宋" w:hAnsi="仿宋" w:eastAsia="仿宋" w:cs="仿宋"/>
          <w:color w:val="000000"/>
          <w:sz w:val="24"/>
          <w:szCs w:val="24"/>
        </w:rPr>
        <w:t>一、本询价单内容均为实质性条款，</w:t>
      </w:r>
      <w:r>
        <w:rPr>
          <w:rFonts w:hint="eastAsia" w:ascii="仿宋" w:hAnsi="仿宋" w:eastAsia="仿宋" w:cs="仿宋"/>
          <w:color w:val="000000"/>
          <w:sz w:val="24"/>
          <w:szCs w:val="24"/>
        </w:rPr>
        <w:t>标记有“★”更为关键技术参数，</w:t>
      </w:r>
      <w:r>
        <w:rPr>
          <w:rStyle w:val="22"/>
          <w:rFonts w:hint="eastAsia" w:ascii="仿宋" w:hAnsi="仿宋" w:eastAsia="仿宋" w:cs="仿宋"/>
          <w:color w:val="000000"/>
          <w:sz w:val="24"/>
          <w:szCs w:val="24"/>
        </w:rPr>
        <w:t>必须满足或优于，不允许出现负偏离，</w:t>
      </w:r>
      <w:r>
        <w:rPr>
          <w:rFonts w:hint="eastAsia" w:ascii="仿宋" w:hAnsi="仿宋" w:eastAsia="仿宋" w:cs="仿宋"/>
          <w:color w:val="000000"/>
          <w:sz w:val="24"/>
          <w:szCs w:val="24"/>
        </w:rPr>
        <w:t>否则</w:t>
      </w:r>
      <w:r>
        <w:rPr>
          <w:rStyle w:val="22"/>
          <w:rFonts w:hint="eastAsia" w:ascii="仿宋" w:hAnsi="仿宋" w:eastAsia="仿宋" w:cs="仿宋"/>
          <w:color w:val="000000"/>
          <w:sz w:val="24"/>
          <w:szCs w:val="24"/>
        </w:rPr>
        <w:t>作无效投标处理。</w:t>
      </w:r>
    </w:p>
    <w:p w14:paraId="6D606C7B">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二、供应商报价品牌产品必须严格按照参数要求执行，否则视为恶意报价，上报采购监管部门，作为无效响应；拟中标供应商未按采购人指定技术参数执行的按虚假应标处理，延误采购进展耽误教学使用，情节严重者上报上级财政部门处理，追究其相关责任。</w:t>
      </w:r>
    </w:p>
    <w:p w14:paraId="0CB0141D">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三</w:t>
      </w:r>
      <w:r>
        <w:rPr>
          <w:rFonts w:hint="eastAsia" w:ascii="仿宋" w:hAnsi="仿宋" w:eastAsia="仿宋" w:cs="仿宋"/>
          <w:color w:val="000000"/>
          <w:sz w:val="24"/>
          <w:szCs w:val="24"/>
        </w:rPr>
        <w:t>、供应商中标后</w:t>
      </w:r>
      <w:r>
        <w:rPr>
          <w:rFonts w:hint="eastAsia" w:ascii="仿宋" w:hAnsi="仿宋" w:eastAsia="仿宋" w:cs="仿宋"/>
          <w:color w:val="000000"/>
          <w:sz w:val="24"/>
          <w:szCs w:val="24"/>
          <w:highlight w:val="none"/>
        </w:rPr>
        <w:t>2个工作日</w:t>
      </w:r>
      <w:r>
        <w:rPr>
          <w:rFonts w:hint="eastAsia" w:ascii="仿宋" w:hAnsi="仿宋" w:eastAsia="仿宋" w:cs="仿宋"/>
          <w:color w:val="000000"/>
          <w:sz w:val="24"/>
          <w:szCs w:val="24"/>
        </w:rPr>
        <w:t>内提供满足技术参数要求的样品及</w:t>
      </w:r>
      <w:r>
        <w:rPr>
          <w:rFonts w:hint="eastAsia" w:ascii="仿宋" w:hAnsi="仿宋" w:eastAsia="仿宋" w:cs="仿宋"/>
          <w:sz w:val="24"/>
          <w:szCs w:val="24"/>
        </w:rPr>
        <w:t>产品检测报告及证明文件复印件</w:t>
      </w:r>
      <w:r>
        <w:rPr>
          <w:rFonts w:hint="eastAsia" w:ascii="仿宋" w:hAnsi="仿宋" w:eastAsia="仿宋" w:cs="仿宋"/>
          <w:color w:val="000000"/>
          <w:sz w:val="24"/>
          <w:szCs w:val="24"/>
        </w:rPr>
        <w:t>送至采购单位审查，供应商提供的各种证明材料必须真实，如明知不满足询价文件要求进行恶意报价竞争的，将根据《政采云平台电子卖场权益维护及纠纷处理规则》的规定报财政部门接入政府采购黑名单。</w:t>
      </w:r>
      <w:r>
        <w:rPr>
          <w:rFonts w:hint="eastAsia" w:ascii="仿宋" w:hAnsi="仿宋" w:eastAsia="仿宋" w:cs="仿宋"/>
          <w:sz w:val="24"/>
          <w:szCs w:val="24"/>
        </w:rPr>
        <w:t>为保证产品质量及满足教学需求，</w:t>
      </w:r>
      <w:r>
        <w:rPr>
          <w:rFonts w:hint="eastAsia" w:ascii="仿宋" w:hAnsi="仿宋" w:eastAsia="仿宋" w:cs="仿宋"/>
          <w:color w:val="000000"/>
          <w:sz w:val="24"/>
          <w:szCs w:val="24"/>
        </w:rPr>
        <w:t>具体要求为：</w:t>
      </w:r>
    </w:p>
    <w:p w14:paraId="01D08E86">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000000"/>
          <w:sz w:val="24"/>
          <w:szCs w:val="24"/>
        </w:rPr>
        <w:t>供应商中标后2个工作日内</w:t>
      </w:r>
      <w:r>
        <w:rPr>
          <w:rFonts w:hint="eastAsia" w:ascii="仿宋" w:hAnsi="仿宋" w:eastAsia="仿宋" w:cs="仿宋"/>
          <w:sz w:val="24"/>
          <w:szCs w:val="24"/>
        </w:rPr>
        <w:t>提供询价文件中要求的所投品牌产品检测报告及证明文件复印件，加盖制造商公章。</w:t>
      </w:r>
    </w:p>
    <w:p w14:paraId="6107A7C1">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color w:val="000000"/>
          <w:sz w:val="24"/>
          <w:szCs w:val="24"/>
        </w:rPr>
        <w:t>供应商</w:t>
      </w:r>
      <w:r>
        <w:rPr>
          <w:rFonts w:hint="eastAsia" w:ascii="仿宋" w:hAnsi="仿宋" w:eastAsia="仿宋" w:cs="仿宋"/>
          <w:sz w:val="24"/>
          <w:szCs w:val="24"/>
        </w:rPr>
        <w:t>中标后2个工作日内需提供样品及演示，如不符合询价文件技术参数要求的，作无效报价处理：</w:t>
      </w:r>
    </w:p>
    <w:p w14:paraId="5C5A80B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（1）提供“光电计时测距实验器”及所需配套传感器样品，满足招标参数要求，并进行产品演示。</w:t>
      </w:r>
    </w:p>
    <w:p w14:paraId="599C8BC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（2）提供“电磁定位板”及所需配套传感器样品，满足招标参数要求，并进行产品演示。</w:t>
      </w:r>
    </w:p>
    <w:p w14:paraId="496E066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（3）提供“魔板-凹凸桥实验器”及所需配套传感器样品，满足招标参数要求，并进行产品演示。</w:t>
      </w:r>
    </w:p>
    <w:p w14:paraId="54F1B06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（4）提供“等势线描绘仪”及所需配套传感器样品，满足招标参数要求，并进行产品演示。</w:t>
      </w:r>
    </w:p>
    <w:p w14:paraId="74C84B0E">
      <w:pPr>
        <w:spacing w:line="360"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color w:val="000000"/>
          <w:sz w:val="24"/>
          <w:szCs w:val="24"/>
        </w:rPr>
        <w:t>为方便教学使用，物理实验室需与学校已有精准教学系统数据互通，精准教学系统有专门模块呈现物理实验室数据</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并进行产品演示。</w:t>
      </w:r>
    </w:p>
    <w:p w14:paraId="77D3B99C">
      <w:pPr>
        <w:spacing w:line="360" w:lineRule="auto"/>
        <w:rPr>
          <w:rFonts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 xml:space="preserve">、此项目中的报价包括产品及其搬运、安装、调试、人工、税金等一切费用，采购方后期无需承担任何相关费用。 </w:t>
      </w:r>
    </w:p>
    <w:p w14:paraId="2B425576">
      <w:pPr>
        <w:spacing w:line="360" w:lineRule="auto"/>
      </w:pPr>
      <w:r>
        <w:rPr>
          <w:rFonts w:hint="eastAsia" w:ascii="仿宋" w:hAnsi="仿宋" w:eastAsia="仿宋" w:cs="仿宋"/>
          <w:sz w:val="24"/>
          <w:szCs w:val="24"/>
          <w:lang w:val="en-US" w:eastAsia="zh-CN"/>
        </w:rPr>
        <w:t>五</w:t>
      </w:r>
      <w:r>
        <w:rPr>
          <w:rFonts w:hint="eastAsia" w:ascii="仿宋" w:hAnsi="仿宋" w:eastAsia="仿宋" w:cs="仿宋"/>
          <w:sz w:val="24"/>
          <w:szCs w:val="24"/>
        </w:rPr>
        <w:t>、付款方式：货到并安装调试完成，经甲方最终验收合格后7个工作日内支付合同总金额的100%。</w:t>
      </w:r>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29A18">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CDD8B9C">
                          <w:pPr>
                            <w:pStyle w:val="11"/>
                          </w:pPr>
                          <w:r>
                            <w:fldChar w:fldCharType="begin"/>
                          </w:r>
                          <w:r>
                            <w:instrText xml:space="preserve"> PAGE  \* MERGEFORMAT </w:instrText>
                          </w:r>
                          <w:r>
                            <w:fldChar w:fldCharType="separate"/>
                          </w:r>
                          <w:r>
                            <w:t>10</w:t>
                          </w:r>
                          <w:r>
                            <w:fldChar w:fldCharType="end"/>
                          </w:r>
                        </w:p>
                      </w:txbxContent>
                    </wps:txbx>
                    <wps:bodyPr vert="horz" wrap="none" lIns="0" tIns="0" rIns="0" bIns="0" anchor="t" anchorCtr="0" upright="1">
                      <a:spAutoFit/>
                    </wps:bodyPr>
                  </wps:wsp>
                </a:graphicData>
              </a:graphic>
            </wp:anchor>
          </w:drawing>
        </mc:Choice>
        <mc:Fallback>
          <w:pict>
            <v:shape id="文本框 26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Dg9oMLoAQAA&#10;yQMAAA4AAAAAAAAAAQAgAAAAHwEAAGRycy9lMm9Eb2MueG1sUEsFBgAAAAAGAAYAWQEAAHkFAAAA&#10;AA==&#10;">
              <v:fill on="f" focussize="0,0"/>
              <v:stroke on="f" weight="0.5pt"/>
              <v:imagedata o:title=""/>
              <o:lock v:ext="edit" aspectratio="f"/>
              <v:textbox inset="0mm,0mm,0mm,0mm" style="mso-fit-shape-to-text:t;">
                <w:txbxContent>
                  <w:p w14:paraId="7CDD8B9C">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23A19"/>
    <w:multiLevelType w:val="singleLevel"/>
    <w:tmpl w:val="8A823A19"/>
    <w:lvl w:ilvl="0" w:tentative="0">
      <w:start w:val="1"/>
      <w:numFmt w:val="chineseCounting"/>
      <w:pStyle w:val="3"/>
      <w:suff w:val="nothing"/>
      <w:lvlText w:val="%1、"/>
      <w:lvlJc w:val="left"/>
      <w:pPr>
        <w:tabs>
          <w:tab w:val="left" w:pos="0"/>
        </w:tabs>
        <w:ind w:left="210" w:firstLine="0"/>
      </w:pPr>
      <w:rPr>
        <w:rFonts w:hint="eastAsia" w:ascii="仿宋" w:hAnsi="仿宋" w:eastAsia="仿宋" w:cs="仿宋"/>
        <w:b/>
        <w:bCs/>
        <w:sz w:val="24"/>
        <w:szCs w:val="24"/>
      </w:rPr>
    </w:lvl>
  </w:abstractNum>
  <w:abstractNum w:abstractNumId="1">
    <w:nsid w:val="ED33B53B"/>
    <w:multiLevelType w:val="singleLevel"/>
    <w:tmpl w:val="ED33B53B"/>
    <w:lvl w:ilvl="0" w:tentative="0">
      <w:start w:val="1"/>
      <w:numFmt w:val="decimal"/>
      <w:suff w:val="nothing"/>
      <w:lvlText w:val="%1"/>
      <w:lvlJc w:val="center"/>
      <w:pPr>
        <w:tabs>
          <w:tab w:val="left" w:pos="0"/>
        </w:tabs>
        <w:ind w:left="425" w:hanging="425"/>
      </w:pPr>
      <w:rPr>
        <w:rFonts w:hint="default" w:ascii="仿宋" w:hAnsi="仿宋" w:eastAsia="仿宋" w:cs="仿宋"/>
      </w:rPr>
    </w:lvl>
  </w:abstractNum>
  <w:abstractNum w:abstractNumId="2">
    <w:nsid w:val="368F8805"/>
    <w:multiLevelType w:val="singleLevel"/>
    <w:tmpl w:val="368F8805"/>
    <w:lvl w:ilvl="0" w:tentative="0">
      <w:start w:val="1"/>
      <w:numFmt w:val="decimal"/>
      <w:suff w:val="nothing"/>
      <w:lvlText w:val="%1"/>
      <w:lvlJc w:val="center"/>
      <w:pPr>
        <w:tabs>
          <w:tab w:val="left" w:pos="0"/>
        </w:tabs>
        <w:ind w:left="425" w:hanging="425"/>
      </w:pPr>
      <w:rPr>
        <w:rFonts w:hint="default" w:ascii="仿宋" w:hAnsi="仿宋" w:eastAsia="仿宋" w:cs="仿宋"/>
      </w:rPr>
    </w:lvl>
  </w:abstractNum>
  <w:abstractNum w:abstractNumId="3">
    <w:nsid w:val="7B688DDF"/>
    <w:multiLevelType w:val="singleLevel"/>
    <w:tmpl w:val="7B688DDF"/>
    <w:lvl w:ilvl="0" w:tentative="0">
      <w:start w:val="1"/>
      <w:numFmt w:val="chineseCounting"/>
      <w:pStyle w:val="2"/>
      <w:suff w:val="nothing"/>
      <w:lvlText w:val="%1、"/>
      <w:lvlJc w:val="left"/>
      <w:pPr>
        <w:tabs>
          <w:tab w:val="left" w:pos="0"/>
        </w:tabs>
        <w:ind w:left="210" w:firstLine="0"/>
      </w:pPr>
      <w:rPr>
        <w:rFonts w:hint="eastAsia" w:ascii="仿宋" w:hAnsi="仿宋" w:eastAsia="仿宋" w:cs="仿宋"/>
        <w:b/>
        <w:bCs/>
        <w:sz w:val="24"/>
        <w:szCs w:val="24"/>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NTRkYzE2YWU5MmE5MjU2NTgxNDhkNWE2ZjY5NTYifQ=="/>
  </w:docVars>
  <w:rsids>
    <w:rsidRoot w:val="00172A27"/>
    <w:rsid w:val="00022131"/>
    <w:rsid w:val="00050BD9"/>
    <w:rsid w:val="00070061"/>
    <w:rsid w:val="00080039"/>
    <w:rsid w:val="000B3AA6"/>
    <w:rsid w:val="000D3BBB"/>
    <w:rsid w:val="000E7DDF"/>
    <w:rsid w:val="0011270C"/>
    <w:rsid w:val="00121F7F"/>
    <w:rsid w:val="00135943"/>
    <w:rsid w:val="00172A27"/>
    <w:rsid w:val="00176CA2"/>
    <w:rsid w:val="001A6E32"/>
    <w:rsid w:val="001B0BA4"/>
    <w:rsid w:val="001B2D22"/>
    <w:rsid w:val="001B64FA"/>
    <w:rsid w:val="001C032B"/>
    <w:rsid w:val="001C5082"/>
    <w:rsid w:val="001C621D"/>
    <w:rsid w:val="001D6016"/>
    <w:rsid w:val="00201CEB"/>
    <w:rsid w:val="00215A3D"/>
    <w:rsid w:val="00216F63"/>
    <w:rsid w:val="002170A9"/>
    <w:rsid w:val="00254430"/>
    <w:rsid w:val="002641E7"/>
    <w:rsid w:val="002743EC"/>
    <w:rsid w:val="00275D0B"/>
    <w:rsid w:val="00290642"/>
    <w:rsid w:val="00295303"/>
    <w:rsid w:val="002B3F36"/>
    <w:rsid w:val="002E2809"/>
    <w:rsid w:val="002E411A"/>
    <w:rsid w:val="003059E1"/>
    <w:rsid w:val="00313E7F"/>
    <w:rsid w:val="003171DD"/>
    <w:rsid w:val="00325FBA"/>
    <w:rsid w:val="00373B83"/>
    <w:rsid w:val="00382BED"/>
    <w:rsid w:val="00387AD9"/>
    <w:rsid w:val="00394388"/>
    <w:rsid w:val="003976B8"/>
    <w:rsid w:val="003D632D"/>
    <w:rsid w:val="003E032C"/>
    <w:rsid w:val="003E5145"/>
    <w:rsid w:val="003F179C"/>
    <w:rsid w:val="0040682B"/>
    <w:rsid w:val="00444786"/>
    <w:rsid w:val="00452B11"/>
    <w:rsid w:val="00470F3E"/>
    <w:rsid w:val="00476C34"/>
    <w:rsid w:val="004964B7"/>
    <w:rsid w:val="004A0A69"/>
    <w:rsid w:val="004A675D"/>
    <w:rsid w:val="004A7F2D"/>
    <w:rsid w:val="004B5218"/>
    <w:rsid w:val="004D0036"/>
    <w:rsid w:val="004E1527"/>
    <w:rsid w:val="004F36C0"/>
    <w:rsid w:val="00506F84"/>
    <w:rsid w:val="00585253"/>
    <w:rsid w:val="00591E6D"/>
    <w:rsid w:val="00593173"/>
    <w:rsid w:val="005A42C2"/>
    <w:rsid w:val="005B4437"/>
    <w:rsid w:val="005B48A8"/>
    <w:rsid w:val="005B528C"/>
    <w:rsid w:val="005B7690"/>
    <w:rsid w:val="005E3D8E"/>
    <w:rsid w:val="005F38EC"/>
    <w:rsid w:val="006011D3"/>
    <w:rsid w:val="0061321F"/>
    <w:rsid w:val="00620C67"/>
    <w:rsid w:val="006260D1"/>
    <w:rsid w:val="00634BE7"/>
    <w:rsid w:val="00635CAE"/>
    <w:rsid w:val="006629B8"/>
    <w:rsid w:val="006752C2"/>
    <w:rsid w:val="00675481"/>
    <w:rsid w:val="00696EFB"/>
    <w:rsid w:val="006A2782"/>
    <w:rsid w:val="006B4119"/>
    <w:rsid w:val="006C0D6B"/>
    <w:rsid w:val="006E774E"/>
    <w:rsid w:val="00702409"/>
    <w:rsid w:val="00713745"/>
    <w:rsid w:val="007409B9"/>
    <w:rsid w:val="0075221B"/>
    <w:rsid w:val="0075474F"/>
    <w:rsid w:val="00762F16"/>
    <w:rsid w:val="00773980"/>
    <w:rsid w:val="00773B03"/>
    <w:rsid w:val="00776DBC"/>
    <w:rsid w:val="00794D2F"/>
    <w:rsid w:val="007C4474"/>
    <w:rsid w:val="007C5E94"/>
    <w:rsid w:val="007E7C4D"/>
    <w:rsid w:val="00801083"/>
    <w:rsid w:val="00814045"/>
    <w:rsid w:val="0082336D"/>
    <w:rsid w:val="00824069"/>
    <w:rsid w:val="00841C9B"/>
    <w:rsid w:val="00843060"/>
    <w:rsid w:val="0085050A"/>
    <w:rsid w:val="008700EF"/>
    <w:rsid w:val="00876B9E"/>
    <w:rsid w:val="00883B80"/>
    <w:rsid w:val="00894F1A"/>
    <w:rsid w:val="008A6578"/>
    <w:rsid w:val="008C0FCF"/>
    <w:rsid w:val="008E008E"/>
    <w:rsid w:val="008F4FFC"/>
    <w:rsid w:val="009022D4"/>
    <w:rsid w:val="00926596"/>
    <w:rsid w:val="0094358C"/>
    <w:rsid w:val="009933C7"/>
    <w:rsid w:val="009A557A"/>
    <w:rsid w:val="009C04D8"/>
    <w:rsid w:val="009E2BB8"/>
    <w:rsid w:val="009F1738"/>
    <w:rsid w:val="00A01C34"/>
    <w:rsid w:val="00A05341"/>
    <w:rsid w:val="00A053FF"/>
    <w:rsid w:val="00A25229"/>
    <w:rsid w:val="00A322BC"/>
    <w:rsid w:val="00A36D4D"/>
    <w:rsid w:val="00A40BCC"/>
    <w:rsid w:val="00A42795"/>
    <w:rsid w:val="00A6173B"/>
    <w:rsid w:val="00A619DB"/>
    <w:rsid w:val="00A95FEB"/>
    <w:rsid w:val="00A97264"/>
    <w:rsid w:val="00B13596"/>
    <w:rsid w:val="00B264CD"/>
    <w:rsid w:val="00B449E9"/>
    <w:rsid w:val="00B64281"/>
    <w:rsid w:val="00B709C9"/>
    <w:rsid w:val="00B75B88"/>
    <w:rsid w:val="00B94860"/>
    <w:rsid w:val="00BB2F8F"/>
    <w:rsid w:val="00BE3C61"/>
    <w:rsid w:val="00C150B9"/>
    <w:rsid w:val="00C1787B"/>
    <w:rsid w:val="00C64F48"/>
    <w:rsid w:val="00C7686D"/>
    <w:rsid w:val="00C77304"/>
    <w:rsid w:val="00C84CC3"/>
    <w:rsid w:val="00C92AA2"/>
    <w:rsid w:val="00C92C7F"/>
    <w:rsid w:val="00CD3BC8"/>
    <w:rsid w:val="00CE51C0"/>
    <w:rsid w:val="00CE5225"/>
    <w:rsid w:val="00D4754F"/>
    <w:rsid w:val="00D54927"/>
    <w:rsid w:val="00D768A6"/>
    <w:rsid w:val="00D9060B"/>
    <w:rsid w:val="00DB2319"/>
    <w:rsid w:val="00DC0176"/>
    <w:rsid w:val="00DC15F8"/>
    <w:rsid w:val="00DC26C2"/>
    <w:rsid w:val="00DD0BC2"/>
    <w:rsid w:val="00DD2D38"/>
    <w:rsid w:val="00DD7EE1"/>
    <w:rsid w:val="00DF7862"/>
    <w:rsid w:val="00E22DA6"/>
    <w:rsid w:val="00E31E1F"/>
    <w:rsid w:val="00E43CD3"/>
    <w:rsid w:val="00E53631"/>
    <w:rsid w:val="00E72D8E"/>
    <w:rsid w:val="00E94C23"/>
    <w:rsid w:val="00E960F6"/>
    <w:rsid w:val="00E97578"/>
    <w:rsid w:val="00EB1953"/>
    <w:rsid w:val="00EB513D"/>
    <w:rsid w:val="00ED1277"/>
    <w:rsid w:val="00ED3CA2"/>
    <w:rsid w:val="00ED7CD5"/>
    <w:rsid w:val="00EE0E84"/>
    <w:rsid w:val="00EF76D7"/>
    <w:rsid w:val="00F15107"/>
    <w:rsid w:val="00F24296"/>
    <w:rsid w:val="00F25884"/>
    <w:rsid w:val="00F47DFE"/>
    <w:rsid w:val="00F6783B"/>
    <w:rsid w:val="00F80B0D"/>
    <w:rsid w:val="00F80CF8"/>
    <w:rsid w:val="00F91E59"/>
    <w:rsid w:val="00F97AFC"/>
    <w:rsid w:val="00FA3B55"/>
    <w:rsid w:val="00FC6571"/>
    <w:rsid w:val="00FD01FC"/>
    <w:rsid w:val="00FF5697"/>
    <w:rsid w:val="0130745B"/>
    <w:rsid w:val="014B4D86"/>
    <w:rsid w:val="015A30BB"/>
    <w:rsid w:val="015B5BD0"/>
    <w:rsid w:val="016408FB"/>
    <w:rsid w:val="017843C4"/>
    <w:rsid w:val="01853B9F"/>
    <w:rsid w:val="01A434DA"/>
    <w:rsid w:val="01C228E5"/>
    <w:rsid w:val="01C30880"/>
    <w:rsid w:val="01EC47AE"/>
    <w:rsid w:val="022B6B92"/>
    <w:rsid w:val="02385327"/>
    <w:rsid w:val="023D526D"/>
    <w:rsid w:val="027D08E9"/>
    <w:rsid w:val="027D49A9"/>
    <w:rsid w:val="02827FF0"/>
    <w:rsid w:val="029B6700"/>
    <w:rsid w:val="029F5E99"/>
    <w:rsid w:val="02A40511"/>
    <w:rsid w:val="02B52043"/>
    <w:rsid w:val="030A1BA2"/>
    <w:rsid w:val="030D32B9"/>
    <w:rsid w:val="032D6745"/>
    <w:rsid w:val="032E3B65"/>
    <w:rsid w:val="033E7171"/>
    <w:rsid w:val="035B785B"/>
    <w:rsid w:val="03766BFF"/>
    <w:rsid w:val="03862D39"/>
    <w:rsid w:val="03CE6258"/>
    <w:rsid w:val="03D22270"/>
    <w:rsid w:val="03D80CD6"/>
    <w:rsid w:val="03E71CD4"/>
    <w:rsid w:val="0418643C"/>
    <w:rsid w:val="04436BF2"/>
    <w:rsid w:val="0477293D"/>
    <w:rsid w:val="04812F84"/>
    <w:rsid w:val="04A07F16"/>
    <w:rsid w:val="04EA72DF"/>
    <w:rsid w:val="04F82A0A"/>
    <w:rsid w:val="04F86BFE"/>
    <w:rsid w:val="04FD7D55"/>
    <w:rsid w:val="051D4112"/>
    <w:rsid w:val="053A2525"/>
    <w:rsid w:val="05825925"/>
    <w:rsid w:val="05BD05FC"/>
    <w:rsid w:val="05DC0B3E"/>
    <w:rsid w:val="05E379C3"/>
    <w:rsid w:val="05EF05A8"/>
    <w:rsid w:val="06174970"/>
    <w:rsid w:val="061E5BDA"/>
    <w:rsid w:val="065E03DD"/>
    <w:rsid w:val="06BC32E0"/>
    <w:rsid w:val="06E8011C"/>
    <w:rsid w:val="072A79CE"/>
    <w:rsid w:val="07465540"/>
    <w:rsid w:val="077006D9"/>
    <w:rsid w:val="078533C2"/>
    <w:rsid w:val="078B363E"/>
    <w:rsid w:val="07B97E02"/>
    <w:rsid w:val="07F945A9"/>
    <w:rsid w:val="08050CEF"/>
    <w:rsid w:val="08186655"/>
    <w:rsid w:val="081922C8"/>
    <w:rsid w:val="0825783A"/>
    <w:rsid w:val="083124C3"/>
    <w:rsid w:val="08380543"/>
    <w:rsid w:val="085A2183"/>
    <w:rsid w:val="08725247"/>
    <w:rsid w:val="08AA22D9"/>
    <w:rsid w:val="08AD0A25"/>
    <w:rsid w:val="08DE6012"/>
    <w:rsid w:val="08F41E81"/>
    <w:rsid w:val="09005529"/>
    <w:rsid w:val="090619BB"/>
    <w:rsid w:val="090D306A"/>
    <w:rsid w:val="09165E90"/>
    <w:rsid w:val="091C7A62"/>
    <w:rsid w:val="091E5277"/>
    <w:rsid w:val="093C05A7"/>
    <w:rsid w:val="09625AA7"/>
    <w:rsid w:val="09693E43"/>
    <w:rsid w:val="09726418"/>
    <w:rsid w:val="097E7DD9"/>
    <w:rsid w:val="09A901ED"/>
    <w:rsid w:val="09BE3745"/>
    <w:rsid w:val="09CF7D06"/>
    <w:rsid w:val="09DA7030"/>
    <w:rsid w:val="09EC37DC"/>
    <w:rsid w:val="0A1159CD"/>
    <w:rsid w:val="0A241219"/>
    <w:rsid w:val="0A2733F5"/>
    <w:rsid w:val="0A2F32FB"/>
    <w:rsid w:val="0A301C9A"/>
    <w:rsid w:val="0A8D7BA2"/>
    <w:rsid w:val="0AED4181"/>
    <w:rsid w:val="0B1647C0"/>
    <w:rsid w:val="0B217906"/>
    <w:rsid w:val="0B302E84"/>
    <w:rsid w:val="0B413EEA"/>
    <w:rsid w:val="0B6E10D3"/>
    <w:rsid w:val="0B923CFA"/>
    <w:rsid w:val="0BA96B05"/>
    <w:rsid w:val="0BF35B6E"/>
    <w:rsid w:val="0BFA6FE5"/>
    <w:rsid w:val="0BFE2FC2"/>
    <w:rsid w:val="0C4273A1"/>
    <w:rsid w:val="0C6377C2"/>
    <w:rsid w:val="0C6769C6"/>
    <w:rsid w:val="0C6D6455"/>
    <w:rsid w:val="0C740301"/>
    <w:rsid w:val="0CB80446"/>
    <w:rsid w:val="0CBF2B62"/>
    <w:rsid w:val="0CE76667"/>
    <w:rsid w:val="0CF4751E"/>
    <w:rsid w:val="0D0E5602"/>
    <w:rsid w:val="0D322C14"/>
    <w:rsid w:val="0D3C6CDA"/>
    <w:rsid w:val="0D424EAF"/>
    <w:rsid w:val="0D737873"/>
    <w:rsid w:val="0DA6713F"/>
    <w:rsid w:val="0DC90AF9"/>
    <w:rsid w:val="0DCD25D9"/>
    <w:rsid w:val="0DD6696F"/>
    <w:rsid w:val="0E122ED0"/>
    <w:rsid w:val="0E263AC0"/>
    <w:rsid w:val="0E2B3184"/>
    <w:rsid w:val="0E2D1E85"/>
    <w:rsid w:val="0E39127E"/>
    <w:rsid w:val="0E495FBC"/>
    <w:rsid w:val="0E5F29E3"/>
    <w:rsid w:val="0E5F72CC"/>
    <w:rsid w:val="0E783480"/>
    <w:rsid w:val="0EA115D7"/>
    <w:rsid w:val="0EAD5281"/>
    <w:rsid w:val="0EBD2781"/>
    <w:rsid w:val="0ECA1641"/>
    <w:rsid w:val="0EFC4BDC"/>
    <w:rsid w:val="0F217B8C"/>
    <w:rsid w:val="0F862616"/>
    <w:rsid w:val="0F8D5B57"/>
    <w:rsid w:val="0FBD6D14"/>
    <w:rsid w:val="0FF57CF2"/>
    <w:rsid w:val="100F3B6B"/>
    <w:rsid w:val="101B2AE2"/>
    <w:rsid w:val="10356FD6"/>
    <w:rsid w:val="10464887"/>
    <w:rsid w:val="10731EB4"/>
    <w:rsid w:val="107C3EAA"/>
    <w:rsid w:val="108D1ACF"/>
    <w:rsid w:val="10912ECC"/>
    <w:rsid w:val="10A47EF3"/>
    <w:rsid w:val="10EA3C90"/>
    <w:rsid w:val="10F26CE7"/>
    <w:rsid w:val="111E025A"/>
    <w:rsid w:val="111E3779"/>
    <w:rsid w:val="112B2CB4"/>
    <w:rsid w:val="112D38CE"/>
    <w:rsid w:val="114A1980"/>
    <w:rsid w:val="115C301F"/>
    <w:rsid w:val="115E5D73"/>
    <w:rsid w:val="11740277"/>
    <w:rsid w:val="1184297B"/>
    <w:rsid w:val="119331D3"/>
    <w:rsid w:val="11BA6235"/>
    <w:rsid w:val="11F15C5C"/>
    <w:rsid w:val="123A2D1F"/>
    <w:rsid w:val="12437A7E"/>
    <w:rsid w:val="126107BB"/>
    <w:rsid w:val="126C3A01"/>
    <w:rsid w:val="12753975"/>
    <w:rsid w:val="127F603C"/>
    <w:rsid w:val="129C7CD2"/>
    <w:rsid w:val="12DC14A8"/>
    <w:rsid w:val="13062925"/>
    <w:rsid w:val="132C05C9"/>
    <w:rsid w:val="133A4F8A"/>
    <w:rsid w:val="137E15C0"/>
    <w:rsid w:val="138D5B7F"/>
    <w:rsid w:val="138E0F56"/>
    <w:rsid w:val="13AB509F"/>
    <w:rsid w:val="13C330F8"/>
    <w:rsid w:val="13C625F4"/>
    <w:rsid w:val="13DB0DAA"/>
    <w:rsid w:val="13F11F07"/>
    <w:rsid w:val="13F94C25"/>
    <w:rsid w:val="13FC6E6F"/>
    <w:rsid w:val="14492FDA"/>
    <w:rsid w:val="14842065"/>
    <w:rsid w:val="14A1178E"/>
    <w:rsid w:val="14AE4E54"/>
    <w:rsid w:val="14DC2074"/>
    <w:rsid w:val="14DC4D3C"/>
    <w:rsid w:val="14EF5179"/>
    <w:rsid w:val="150C3ADD"/>
    <w:rsid w:val="151479F7"/>
    <w:rsid w:val="151A2FF9"/>
    <w:rsid w:val="152A3E60"/>
    <w:rsid w:val="155524A5"/>
    <w:rsid w:val="155557CF"/>
    <w:rsid w:val="1565092A"/>
    <w:rsid w:val="15862A58"/>
    <w:rsid w:val="15A46237"/>
    <w:rsid w:val="15AC082D"/>
    <w:rsid w:val="15B353E3"/>
    <w:rsid w:val="15C35ECE"/>
    <w:rsid w:val="15D46CBD"/>
    <w:rsid w:val="162C312E"/>
    <w:rsid w:val="162D158A"/>
    <w:rsid w:val="162D3CA2"/>
    <w:rsid w:val="16526FB1"/>
    <w:rsid w:val="16560BB2"/>
    <w:rsid w:val="165E5FE5"/>
    <w:rsid w:val="16791E2E"/>
    <w:rsid w:val="16975C7D"/>
    <w:rsid w:val="16AA0914"/>
    <w:rsid w:val="16AD087A"/>
    <w:rsid w:val="16BD1C5F"/>
    <w:rsid w:val="16CE1BC3"/>
    <w:rsid w:val="17114501"/>
    <w:rsid w:val="17171D3E"/>
    <w:rsid w:val="173563EB"/>
    <w:rsid w:val="175F5499"/>
    <w:rsid w:val="17616F96"/>
    <w:rsid w:val="1771586F"/>
    <w:rsid w:val="177779E4"/>
    <w:rsid w:val="178E3EC7"/>
    <w:rsid w:val="179B3D7D"/>
    <w:rsid w:val="17F04282"/>
    <w:rsid w:val="182A0350"/>
    <w:rsid w:val="187A5150"/>
    <w:rsid w:val="1891309F"/>
    <w:rsid w:val="18916625"/>
    <w:rsid w:val="18A73A7F"/>
    <w:rsid w:val="18BE73CF"/>
    <w:rsid w:val="18D140A2"/>
    <w:rsid w:val="191A3455"/>
    <w:rsid w:val="191B5C37"/>
    <w:rsid w:val="19545286"/>
    <w:rsid w:val="19C366C1"/>
    <w:rsid w:val="19D4595C"/>
    <w:rsid w:val="19FD256E"/>
    <w:rsid w:val="1A137A90"/>
    <w:rsid w:val="1A3017B0"/>
    <w:rsid w:val="1A393089"/>
    <w:rsid w:val="1A5A4270"/>
    <w:rsid w:val="1A6E0FFE"/>
    <w:rsid w:val="1A7A0F56"/>
    <w:rsid w:val="1A97767E"/>
    <w:rsid w:val="1A997429"/>
    <w:rsid w:val="1ACE34F1"/>
    <w:rsid w:val="1AF233D9"/>
    <w:rsid w:val="1AF319A7"/>
    <w:rsid w:val="1AF920F3"/>
    <w:rsid w:val="1B294242"/>
    <w:rsid w:val="1B3E24CB"/>
    <w:rsid w:val="1B5A3A4D"/>
    <w:rsid w:val="1B753377"/>
    <w:rsid w:val="1B8D5B33"/>
    <w:rsid w:val="1BCD164A"/>
    <w:rsid w:val="1C0D4CD7"/>
    <w:rsid w:val="1C145F8A"/>
    <w:rsid w:val="1C3F3D8C"/>
    <w:rsid w:val="1C5A1FEF"/>
    <w:rsid w:val="1C734858"/>
    <w:rsid w:val="1C825D4C"/>
    <w:rsid w:val="1C84770C"/>
    <w:rsid w:val="1C93110A"/>
    <w:rsid w:val="1CB119D2"/>
    <w:rsid w:val="1CB33AD0"/>
    <w:rsid w:val="1CBA110E"/>
    <w:rsid w:val="1CDD7C71"/>
    <w:rsid w:val="1CE20753"/>
    <w:rsid w:val="1D034329"/>
    <w:rsid w:val="1D084E51"/>
    <w:rsid w:val="1D0A3EF7"/>
    <w:rsid w:val="1D110084"/>
    <w:rsid w:val="1D2819ED"/>
    <w:rsid w:val="1D3249F5"/>
    <w:rsid w:val="1D3E1584"/>
    <w:rsid w:val="1D46396F"/>
    <w:rsid w:val="1D843A1F"/>
    <w:rsid w:val="1DA83E36"/>
    <w:rsid w:val="1DAD5D3B"/>
    <w:rsid w:val="1DAE46B6"/>
    <w:rsid w:val="1DC851F2"/>
    <w:rsid w:val="1E270CC8"/>
    <w:rsid w:val="1E3B25C5"/>
    <w:rsid w:val="1E516385"/>
    <w:rsid w:val="1E6B4DB7"/>
    <w:rsid w:val="1E753E1B"/>
    <w:rsid w:val="1E803566"/>
    <w:rsid w:val="1E8E2B7F"/>
    <w:rsid w:val="1EE02FDE"/>
    <w:rsid w:val="1F0F00FC"/>
    <w:rsid w:val="1F1131CA"/>
    <w:rsid w:val="1F2B5209"/>
    <w:rsid w:val="1F5A2B07"/>
    <w:rsid w:val="1F6D4C32"/>
    <w:rsid w:val="1F8A6709"/>
    <w:rsid w:val="1FAA740F"/>
    <w:rsid w:val="201371AD"/>
    <w:rsid w:val="20195F1A"/>
    <w:rsid w:val="201F206D"/>
    <w:rsid w:val="20207F70"/>
    <w:rsid w:val="20346777"/>
    <w:rsid w:val="205E5801"/>
    <w:rsid w:val="20A72456"/>
    <w:rsid w:val="20B73FE4"/>
    <w:rsid w:val="20BD15CF"/>
    <w:rsid w:val="20EE5AD6"/>
    <w:rsid w:val="20F479C9"/>
    <w:rsid w:val="21345C8B"/>
    <w:rsid w:val="213772ED"/>
    <w:rsid w:val="217A45F5"/>
    <w:rsid w:val="217D60D1"/>
    <w:rsid w:val="21834DDF"/>
    <w:rsid w:val="218667C9"/>
    <w:rsid w:val="219E3C8A"/>
    <w:rsid w:val="21A774DC"/>
    <w:rsid w:val="21AB4056"/>
    <w:rsid w:val="21BB1CC9"/>
    <w:rsid w:val="21D85757"/>
    <w:rsid w:val="21FE1131"/>
    <w:rsid w:val="22064C4C"/>
    <w:rsid w:val="222A7CC7"/>
    <w:rsid w:val="223B4698"/>
    <w:rsid w:val="22671C2F"/>
    <w:rsid w:val="228D4BA1"/>
    <w:rsid w:val="2291163B"/>
    <w:rsid w:val="22A26E5F"/>
    <w:rsid w:val="22A66C89"/>
    <w:rsid w:val="22FC0474"/>
    <w:rsid w:val="234F080D"/>
    <w:rsid w:val="2366496A"/>
    <w:rsid w:val="239168E4"/>
    <w:rsid w:val="23A35ADA"/>
    <w:rsid w:val="23B37C0A"/>
    <w:rsid w:val="23BD1E5B"/>
    <w:rsid w:val="23C10F72"/>
    <w:rsid w:val="23E913EE"/>
    <w:rsid w:val="24307A13"/>
    <w:rsid w:val="244C5DA0"/>
    <w:rsid w:val="24516CBE"/>
    <w:rsid w:val="2454465C"/>
    <w:rsid w:val="24BC1B54"/>
    <w:rsid w:val="24D021A4"/>
    <w:rsid w:val="24D9337A"/>
    <w:rsid w:val="24DD3C4F"/>
    <w:rsid w:val="24F3190D"/>
    <w:rsid w:val="24FB2627"/>
    <w:rsid w:val="250803B2"/>
    <w:rsid w:val="250E3F9A"/>
    <w:rsid w:val="2516232A"/>
    <w:rsid w:val="25220EDC"/>
    <w:rsid w:val="252256D4"/>
    <w:rsid w:val="2522632A"/>
    <w:rsid w:val="253320CF"/>
    <w:rsid w:val="25421F34"/>
    <w:rsid w:val="254809C7"/>
    <w:rsid w:val="259845F9"/>
    <w:rsid w:val="25B623EB"/>
    <w:rsid w:val="25FD6F23"/>
    <w:rsid w:val="260E0DE1"/>
    <w:rsid w:val="26100545"/>
    <w:rsid w:val="261F66AF"/>
    <w:rsid w:val="262C660A"/>
    <w:rsid w:val="264527A7"/>
    <w:rsid w:val="264C5583"/>
    <w:rsid w:val="26574CC4"/>
    <w:rsid w:val="266804FD"/>
    <w:rsid w:val="26872574"/>
    <w:rsid w:val="26AB316A"/>
    <w:rsid w:val="26C36EEB"/>
    <w:rsid w:val="26DC2584"/>
    <w:rsid w:val="26DC6A6E"/>
    <w:rsid w:val="26F50EF0"/>
    <w:rsid w:val="270F0DFB"/>
    <w:rsid w:val="271F37F0"/>
    <w:rsid w:val="27216CC7"/>
    <w:rsid w:val="275F5984"/>
    <w:rsid w:val="276815FF"/>
    <w:rsid w:val="276C3D0E"/>
    <w:rsid w:val="277539DD"/>
    <w:rsid w:val="277F3AF8"/>
    <w:rsid w:val="27A22633"/>
    <w:rsid w:val="27BE21A3"/>
    <w:rsid w:val="28014BFC"/>
    <w:rsid w:val="281725AF"/>
    <w:rsid w:val="282A36E0"/>
    <w:rsid w:val="28595CA1"/>
    <w:rsid w:val="28620159"/>
    <w:rsid w:val="286528F0"/>
    <w:rsid w:val="28741ECC"/>
    <w:rsid w:val="287C7A5B"/>
    <w:rsid w:val="28A2663F"/>
    <w:rsid w:val="28CF600E"/>
    <w:rsid w:val="28FC1F75"/>
    <w:rsid w:val="28FD6538"/>
    <w:rsid w:val="2919551A"/>
    <w:rsid w:val="29302264"/>
    <w:rsid w:val="295E289B"/>
    <w:rsid w:val="296575BA"/>
    <w:rsid w:val="296D5007"/>
    <w:rsid w:val="299C5BD4"/>
    <w:rsid w:val="299E0BAE"/>
    <w:rsid w:val="29A87AB7"/>
    <w:rsid w:val="2A07289E"/>
    <w:rsid w:val="2A073BF5"/>
    <w:rsid w:val="2A47687B"/>
    <w:rsid w:val="2A7D5724"/>
    <w:rsid w:val="2A85771F"/>
    <w:rsid w:val="2A912423"/>
    <w:rsid w:val="2ACC2BFD"/>
    <w:rsid w:val="2AE27715"/>
    <w:rsid w:val="2B0221CA"/>
    <w:rsid w:val="2B0B53FC"/>
    <w:rsid w:val="2B1409A6"/>
    <w:rsid w:val="2B2C5C54"/>
    <w:rsid w:val="2B3D265A"/>
    <w:rsid w:val="2B4127A1"/>
    <w:rsid w:val="2B4E1F4C"/>
    <w:rsid w:val="2B6422D3"/>
    <w:rsid w:val="2B667F08"/>
    <w:rsid w:val="2B726905"/>
    <w:rsid w:val="2B7C5387"/>
    <w:rsid w:val="2B983F62"/>
    <w:rsid w:val="2B9E113A"/>
    <w:rsid w:val="2BBB64FD"/>
    <w:rsid w:val="2BC42116"/>
    <w:rsid w:val="2BD57DD3"/>
    <w:rsid w:val="2C0A515B"/>
    <w:rsid w:val="2C0F56E9"/>
    <w:rsid w:val="2C1C73D7"/>
    <w:rsid w:val="2C3F7CC7"/>
    <w:rsid w:val="2C416F26"/>
    <w:rsid w:val="2C792640"/>
    <w:rsid w:val="2CC10D99"/>
    <w:rsid w:val="2CC27A13"/>
    <w:rsid w:val="2CCA4965"/>
    <w:rsid w:val="2CDA6AAD"/>
    <w:rsid w:val="2D0039F3"/>
    <w:rsid w:val="2D096AC5"/>
    <w:rsid w:val="2D202D8E"/>
    <w:rsid w:val="2D4E3860"/>
    <w:rsid w:val="2D645D66"/>
    <w:rsid w:val="2D685E88"/>
    <w:rsid w:val="2D7222A3"/>
    <w:rsid w:val="2DA8681B"/>
    <w:rsid w:val="2DB24A3A"/>
    <w:rsid w:val="2DB503C7"/>
    <w:rsid w:val="2DBC7CB7"/>
    <w:rsid w:val="2DBE0677"/>
    <w:rsid w:val="2DC843AC"/>
    <w:rsid w:val="2DE41445"/>
    <w:rsid w:val="2DFC71DB"/>
    <w:rsid w:val="2E053F36"/>
    <w:rsid w:val="2E0D286F"/>
    <w:rsid w:val="2E0F6D0E"/>
    <w:rsid w:val="2E1E5BD2"/>
    <w:rsid w:val="2E477EF7"/>
    <w:rsid w:val="2E4E2254"/>
    <w:rsid w:val="2E502BDB"/>
    <w:rsid w:val="2E563784"/>
    <w:rsid w:val="2E7E5F0F"/>
    <w:rsid w:val="2E905E90"/>
    <w:rsid w:val="2E9A3A9C"/>
    <w:rsid w:val="2ED2180D"/>
    <w:rsid w:val="2EE65634"/>
    <w:rsid w:val="2F2A67DB"/>
    <w:rsid w:val="2F2E14CE"/>
    <w:rsid w:val="2F461AE7"/>
    <w:rsid w:val="2F4B1D5A"/>
    <w:rsid w:val="2F856BFC"/>
    <w:rsid w:val="2FA00F27"/>
    <w:rsid w:val="2FB07775"/>
    <w:rsid w:val="2FD14E67"/>
    <w:rsid w:val="2FD95DAF"/>
    <w:rsid w:val="2FF95846"/>
    <w:rsid w:val="300513F4"/>
    <w:rsid w:val="3011004B"/>
    <w:rsid w:val="301F6DE0"/>
    <w:rsid w:val="30247171"/>
    <w:rsid w:val="30286AAF"/>
    <w:rsid w:val="30572801"/>
    <w:rsid w:val="30807DD4"/>
    <w:rsid w:val="309764F8"/>
    <w:rsid w:val="30C72167"/>
    <w:rsid w:val="30D46DAE"/>
    <w:rsid w:val="30D72C9A"/>
    <w:rsid w:val="30DA446C"/>
    <w:rsid w:val="30F00B02"/>
    <w:rsid w:val="31346C14"/>
    <w:rsid w:val="316259AF"/>
    <w:rsid w:val="318518A1"/>
    <w:rsid w:val="31AC7514"/>
    <w:rsid w:val="31AF3ED6"/>
    <w:rsid w:val="31C07A54"/>
    <w:rsid w:val="31CD55F7"/>
    <w:rsid w:val="3208358A"/>
    <w:rsid w:val="320C047E"/>
    <w:rsid w:val="32171602"/>
    <w:rsid w:val="325F3203"/>
    <w:rsid w:val="32880A78"/>
    <w:rsid w:val="328874E1"/>
    <w:rsid w:val="328F7612"/>
    <w:rsid w:val="329F4801"/>
    <w:rsid w:val="32B8541E"/>
    <w:rsid w:val="32C00C0D"/>
    <w:rsid w:val="32C14A96"/>
    <w:rsid w:val="32D369EB"/>
    <w:rsid w:val="32DB264E"/>
    <w:rsid w:val="32DD6D32"/>
    <w:rsid w:val="32F31261"/>
    <w:rsid w:val="33040D01"/>
    <w:rsid w:val="33073137"/>
    <w:rsid w:val="33264C8F"/>
    <w:rsid w:val="3339591B"/>
    <w:rsid w:val="333A5301"/>
    <w:rsid w:val="337A393B"/>
    <w:rsid w:val="33CB2BB7"/>
    <w:rsid w:val="33E6016B"/>
    <w:rsid w:val="33FA3403"/>
    <w:rsid w:val="3417273F"/>
    <w:rsid w:val="34215A86"/>
    <w:rsid w:val="344F7F53"/>
    <w:rsid w:val="34504232"/>
    <w:rsid w:val="34523728"/>
    <w:rsid w:val="34580C76"/>
    <w:rsid w:val="345C5F73"/>
    <w:rsid w:val="349F101F"/>
    <w:rsid w:val="34A97881"/>
    <w:rsid w:val="34B32A11"/>
    <w:rsid w:val="34C643CE"/>
    <w:rsid w:val="34CD73F3"/>
    <w:rsid w:val="34DB17D7"/>
    <w:rsid w:val="34E24AFB"/>
    <w:rsid w:val="34F07BDD"/>
    <w:rsid w:val="352276EB"/>
    <w:rsid w:val="35253102"/>
    <w:rsid w:val="352E614F"/>
    <w:rsid w:val="353D4BC2"/>
    <w:rsid w:val="354724B4"/>
    <w:rsid w:val="35590BCC"/>
    <w:rsid w:val="35625D4E"/>
    <w:rsid w:val="35AA2A18"/>
    <w:rsid w:val="35B9183B"/>
    <w:rsid w:val="36315C11"/>
    <w:rsid w:val="36711718"/>
    <w:rsid w:val="368D5DB2"/>
    <w:rsid w:val="369A3F96"/>
    <w:rsid w:val="36A13E86"/>
    <w:rsid w:val="36A81EBD"/>
    <w:rsid w:val="36B45890"/>
    <w:rsid w:val="36C70FAB"/>
    <w:rsid w:val="36D70934"/>
    <w:rsid w:val="36D844BF"/>
    <w:rsid w:val="36F81154"/>
    <w:rsid w:val="372D61B7"/>
    <w:rsid w:val="373B1828"/>
    <w:rsid w:val="373D22BF"/>
    <w:rsid w:val="374A5886"/>
    <w:rsid w:val="375D25EB"/>
    <w:rsid w:val="376306DB"/>
    <w:rsid w:val="37760B19"/>
    <w:rsid w:val="379032FE"/>
    <w:rsid w:val="37CB201D"/>
    <w:rsid w:val="37E735AD"/>
    <w:rsid w:val="37F24C77"/>
    <w:rsid w:val="38207E17"/>
    <w:rsid w:val="382D3EF9"/>
    <w:rsid w:val="382F325B"/>
    <w:rsid w:val="384B0166"/>
    <w:rsid w:val="38913140"/>
    <w:rsid w:val="3897622F"/>
    <w:rsid w:val="38B108A4"/>
    <w:rsid w:val="38C42B7E"/>
    <w:rsid w:val="38C97169"/>
    <w:rsid w:val="38D9654B"/>
    <w:rsid w:val="38DB1F8D"/>
    <w:rsid w:val="38EB420C"/>
    <w:rsid w:val="38F24D8D"/>
    <w:rsid w:val="39070E3A"/>
    <w:rsid w:val="39122D64"/>
    <w:rsid w:val="392A6A70"/>
    <w:rsid w:val="3945498B"/>
    <w:rsid w:val="396E1599"/>
    <w:rsid w:val="39820ECD"/>
    <w:rsid w:val="399D4F12"/>
    <w:rsid w:val="39A16598"/>
    <w:rsid w:val="39D85B0F"/>
    <w:rsid w:val="39FD0EE5"/>
    <w:rsid w:val="3A0E13D1"/>
    <w:rsid w:val="3A43439A"/>
    <w:rsid w:val="3A4A7BD3"/>
    <w:rsid w:val="3A5C37C5"/>
    <w:rsid w:val="3A6049DB"/>
    <w:rsid w:val="3A727407"/>
    <w:rsid w:val="3A8E1AAF"/>
    <w:rsid w:val="3A8E4528"/>
    <w:rsid w:val="3ACE7917"/>
    <w:rsid w:val="3AE82B40"/>
    <w:rsid w:val="3AF56DEF"/>
    <w:rsid w:val="3B250755"/>
    <w:rsid w:val="3B320DA3"/>
    <w:rsid w:val="3B4A33FA"/>
    <w:rsid w:val="3B4E3A43"/>
    <w:rsid w:val="3B5C7697"/>
    <w:rsid w:val="3B642E33"/>
    <w:rsid w:val="3B80042A"/>
    <w:rsid w:val="3B893703"/>
    <w:rsid w:val="3B9B1569"/>
    <w:rsid w:val="3B9C7D4A"/>
    <w:rsid w:val="3BBA0A7E"/>
    <w:rsid w:val="3BF953D5"/>
    <w:rsid w:val="3C025D35"/>
    <w:rsid w:val="3C037892"/>
    <w:rsid w:val="3C0D1DFD"/>
    <w:rsid w:val="3C177780"/>
    <w:rsid w:val="3C556AB2"/>
    <w:rsid w:val="3C674CD2"/>
    <w:rsid w:val="3C876F16"/>
    <w:rsid w:val="3C8A3F64"/>
    <w:rsid w:val="3C8B1547"/>
    <w:rsid w:val="3C912FA2"/>
    <w:rsid w:val="3C990742"/>
    <w:rsid w:val="3CA97327"/>
    <w:rsid w:val="3CC001CF"/>
    <w:rsid w:val="3CE16656"/>
    <w:rsid w:val="3CE213BC"/>
    <w:rsid w:val="3CF57289"/>
    <w:rsid w:val="3D0C2F2A"/>
    <w:rsid w:val="3D210913"/>
    <w:rsid w:val="3D2D5F66"/>
    <w:rsid w:val="3D2F3ABA"/>
    <w:rsid w:val="3D4B1CD4"/>
    <w:rsid w:val="3D4D2331"/>
    <w:rsid w:val="3D5033DC"/>
    <w:rsid w:val="3D5C3F12"/>
    <w:rsid w:val="3D8A1E57"/>
    <w:rsid w:val="3E145877"/>
    <w:rsid w:val="3E4608CE"/>
    <w:rsid w:val="3E567471"/>
    <w:rsid w:val="3F451C00"/>
    <w:rsid w:val="3F516260"/>
    <w:rsid w:val="3F960A56"/>
    <w:rsid w:val="3FC600D8"/>
    <w:rsid w:val="3FD563CC"/>
    <w:rsid w:val="3FE200A5"/>
    <w:rsid w:val="3FE66CC5"/>
    <w:rsid w:val="3FF05AD7"/>
    <w:rsid w:val="400317F6"/>
    <w:rsid w:val="400A771E"/>
    <w:rsid w:val="4013200C"/>
    <w:rsid w:val="401D0DEE"/>
    <w:rsid w:val="4028733D"/>
    <w:rsid w:val="402D58AB"/>
    <w:rsid w:val="40352470"/>
    <w:rsid w:val="40382266"/>
    <w:rsid w:val="4040771A"/>
    <w:rsid w:val="40546CD3"/>
    <w:rsid w:val="40785229"/>
    <w:rsid w:val="40926280"/>
    <w:rsid w:val="409D6FBD"/>
    <w:rsid w:val="40AD6E29"/>
    <w:rsid w:val="40DF0B12"/>
    <w:rsid w:val="40E15B85"/>
    <w:rsid w:val="413C6C32"/>
    <w:rsid w:val="41581AA4"/>
    <w:rsid w:val="416C0B65"/>
    <w:rsid w:val="416E5E81"/>
    <w:rsid w:val="418514F1"/>
    <w:rsid w:val="41C46145"/>
    <w:rsid w:val="41C97A99"/>
    <w:rsid w:val="41CC32C4"/>
    <w:rsid w:val="422D1698"/>
    <w:rsid w:val="422F6839"/>
    <w:rsid w:val="423256B2"/>
    <w:rsid w:val="42400596"/>
    <w:rsid w:val="424507A9"/>
    <w:rsid w:val="424F01D2"/>
    <w:rsid w:val="42655B00"/>
    <w:rsid w:val="42C11857"/>
    <w:rsid w:val="42DA43D5"/>
    <w:rsid w:val="42DF4E35"/>
    <w:rsid w:val="42F82E1E"/>
    <w:rsid w:val="42FE0D52"/>
    <w:rsid w:val="430023E2"/>
    <w:rsid w:val="43363B76"/>
    <w:rsid w:val="43471C73"/>
    <w:rsid w:val="437D59B3"/>
    <w:rsid w:val="43991B2E"/>
    <w:rsid w:val="439B5DBB"/>
    <w:rsid w:val="43C55C23"/>
    <w:rsid w:val="43D006CE"/>
    <w:rsid w:val="43D23550"/>
    <w:rsid w:val="43D7087B"/>
    <w:rsid w:val="43DB14B8"/>
    <w:rsid w:val="43EC14F2"/>
    <w:rsid w:val="43ED2CDD"/>
    <w:rsid w:val="43F21D28"/>
    <w:rsid w:val="43F22F5B"/>
    <w:rsid w:val="43FB653E"/>
    <w:rsid w:val="44041400"/>
    <w:rsid w:val="44305182"/>
    <w:rsid w:val="448E38F4"/>
    <w:rsid w:val="448F4289"/>
    <w:rsid w:val="44B24EE6"/>
    <w:rsid w:val="44C56AA0"/>
    <w:rsid w:val="44F7229F"/>
    <w:rsid w:val="452A0524"/>
    <w:rsid w:val="45357958"/>
    <w:rsid w:val="45460676"/>
    <w:rsid w:val="456A7ABE"/>
    <w:rsid w:val="45820F6B"/>
    <w:rsid w:val="45885762"/>
    <w:rsid w:val="459B017C"/>
    <w:rsid w:val="45A74404"/>
    <w:rsid w:val="45B94F6F"/>
    <w:rsid w:val="45F16D93"/>
    <w:rsid w:val="46112384"/>
    <w:rsid w:val="462B7C04"/>
    <w:rsid w:val="463404E9"/>
    <w:rsid w:val="46365CDD"/>
    <w:rsid w:val="46403079"/>
    <w:rsid w:val="46885C78"/>
    <w:rsid w:val="46964326"/>
    <w:rsid w:val="46E46FAD"/>
    <w:rsid w:val="46FA435D"/>
    <w:rsid w:val="476773B0"/>
    <w:rsid w:val="477F018C"/>
    <w:rsid w:val="478B01F4"/>
    <w:rsid w:val="47A126E0"/>
    <w:rsid w:val="47C702AC"/>
    <w:rsid w:val="47CC0B6F"/>
    <w:rsid w:val="47DA40A4"/>
    <w:rsid w:val="47F832FB"/>
    <w:rsid w:val="480077B0"/>
    <w:rsid w:val="48050DD4"/>
    <w:rsid w:val="48242D6D"/>
    <w:rsid w:val="48460CAE"/>
    <w:rsid w:val="486F3AD6"/>
    <w:rsid w:val="48B51FCF"/>
    <w:rsid w:val="48B94781"/>
    <w:rsid w:val="48D81357"/>
    <w:rsid w:val="48E924A4"/>
    <w:rsid w:val="48E93BF7"/>
    <w:rsid w:val="48EC789E"/>
    <w:rsid w:val="48EF7AF6"/>
    <w:rsid w:val="48F97C74"/>
    <w:rsid w:val="49A04F08"/>
    <w:rsid w:val="49BD08F4"/>
    <w:rsid w:val="49CA031D"/>
    <w:rsid w:val="49D05111"/>
    <w:rsid w:val="4A0B2748"/>
    <w:rsid w:val="4A0B769F"/>
    <w:rsid w:val="4A353D6A"/>
    <w:rsid w:val="4A357E3F"/>
    <w:rsid w:val="4A3D576D"/>
    <w:rsid w:val="4A843686"/>
    <w:rsid w:val="4A915D29"/>
    <w:rsid w:val="4AC64619"/>
    <w:rsid w:val="4AD64BEB"/>
    <w:rsid w:val="4AF169B9"/>
    <w:rsid w:val="4B040A79"/>
    <w:rsid w:val="4B0C5B0E"/>
    <w:rsid w:val="4B144966"/>
    <w:rsid w:val="4B183E5E"/>
    <w:rsid w:val="4B5613C2"/>
    <w:rsid w:val="4B645BA3"/>
    <w:rsid w:val="4B6B34FD"/>
    <w:rsid w:val="4B857032"/>
    <w:rsid w:val="4BA176A5"/>
    <w:rsid w:val="4BB162F0"/>
    <w:rsid w:val="4BC222AD"/>
    <w:rsid w:val="4BF55F2D"/>
    <w:rsid w:val="4C007087"/>
    <w:rsid w:val="4C1768D2"/>
    <w:rsid w:val="4C3D57B1"/>
    <w:rsid w:val="4C6806F1"/>
    <w:rsid w:val="4C6846AA"/>
    <w:rsid w:val="4C815A56"/>
    <w:rsid w:val="4C8713AD"/>
    <w:rsid w:val="4C882166"/>
    <w:rsid w:val="4CA309C9"/>
    <w:rsid w:val="4CBD1C7E"/>
    <w:rsid w:val="4CBE581C"/>
    <w:rsid w:val="4CBE5951"/>
    <w:rsid w:val="4CC44F00"/>
    <w:rsid w:val="4CD67AB7"/>
    <w:rsid w:val="4CE5600B"/>
    <w:rsid w:val="4D174938"/>
    <w:rsid w:val="4D20145A"/>
    <w:rsid w:val="4D380803"/>
    <w:rsid w:val="4D4505D8"/>
    <w:rsid w:val="4DA6546F"/>
    <w:rsid w:val="4DB4033D"/>
    <w:rsid w:val="4DBB7ADA"/>
    <w:rsid w:val="4DCB4B4C"/>
    <w:rsid w:val="4DCE7DA7"/>
    <w:rsid w:val="4DDB047B"/>
    <w:rsid w:val="4DF13545"/>
    <w:rsid w:val="4DFC471C"/>
    <w:rsid w:val="4E174480"/>
    <w:rsid w:val="4E190332"/>
    <w:rsid w:val="4E3660AA"/>
    <w:rsid w:val="4E370A38"/>
    <w:rsid w:val="4E4B2548"/>
    <w:rsid w:val="4E4B2DAC"/>
    <w:rsid w:val="4E4D335A"/>
    <w:rsid w:val="4E6A346B"/>
    <w:rsid w:val="4E8D2272"/>
    <w:rsid w:val="4EAB741B"/>
    <w:rsid w:val="4EAE783F"/>
    <w:rsid w:val="4EB83E68"/>
    <w:rsid w:val="4EBE5C10"/>
    <w:rsid w:val="4EE23C1E"/>
    <w:rsid w:val="4EF230FA"/>
    <w:rsid w:val="4EF43EAC"/>
    <w:rsid w:val="4F113CF5"/>
    <w:rsid w:val="4F1F79DB"/>
    <w:rsid w:val="4F254502"/>
    <w:rsid w:val="4F2E5BA0"/>
    <w:rsid w:val="4F2F2997"/>
    <w:rsid w:val="4F737318"/>
    <w:rsid w:val="4F794FA8"/>
    <w:rsid w:val="4F811698"/>
    <w:rsid w:val="4FAD586B"/>
    <w:rsid w:val="4FAE4E6D"/>
    <w:rsid w:val="4FAF67FC"/>
    <w:rsid w:val="4FF63757"/>
    <w:rsid w:val="50057CD0"/>
    <w:rsid w:val="502F30DD"/>
    <w:rsid w:val="502F52B3"/>
    <w:rsid w:val="50703341"/>
    <w:rsid w:val="5077484A"/>
    <w:rsid w:val="50935B6A"/>
    <w:rsid w:val="509C069F"/>
    <w:rsid w:val="50CC46B0"/>
    <w:rsid w:val="50D424F6"/>
    <w:rsid w:val="50E90829"/>
    <w:rsid w:val="50F63A17"/>
    <w:rsid w:val="5106264D"/>
    <w:rsid w:val="51085492"/>
    <w:rsid w:val="512D54D8"/>
    <w:rsid w:val="513D54D1"/>
    <w:rsid w:val="5153275C"/>
    <w:rsid w:val="518858B4"/>
    <w:rsid w:val="51A07DA4"/>
    <w:rsid w:val="51B27B4D"/>
    <w:rsid w:val="51B56CED"/>
    <w:rsid w:val="51CB1C3D"/>
    <w:rsid w:val="52080DA8"/>
    <w:rsid w:val="52151C14"/>
    <w:rsid w:val="521850CA"/>
    <w:rsid w:val="522F6B67"/>
    <w:rsid w:val="524E17DF"/>
    <w:rsid w:val="52752B73"/>
    <w:rsid w:val="52932531"/>
    <w:rsid w:val="52A05232"/>
    <w:rsid w:val="52AC08F1"/>
    <w:rsid w:val="52BF0C3F"/>
    <w:rsid w:val="52E1491C"/>
    <w:rsid w:val="52E74EC0"/>
    <w:rsid w:val="52F00252"/>
    <w:rsid w:val="52F817AE"/>
    <w:rsid w:val="532441D7"/>
    <w:rsid w:val="5331648C"/>
    <w:rsid w:val="536203C0"/>
    <w:rsid w:val="539C72C1"/>
    <w:rsid w:val="53B20C9A"/>
    <w:rsid w:val="53BE3C43"/>
    <w:rsid w:val="53D87CEC"/>
    <w:rsid w:val="53E71DAE"/>
    <w:rsid w:val="53EA40C1"/>
    <w:rsid w:val="54064CE9"/>
    <w:rsid w:val="5414203F"/>
    <w:rsid w:val="542B06E0"/>
    <w:rsid w:val="543A2DBD"/>
    <w:rsid w:val="54711178"/>
    <w:rsid w:val="54982466"/>
    <w:rsid w:val="54A12AED"/>
    <w:rsid w:val="54C12C6E"/>
    <w:rsid w:val="54D723E8"/>
    <w:rsid w:val="54DC643E"/>
    <w:rsid w:val="54F17E7A"/>
    <w:rsid w:val="551C1345"/>
    <w:rsid w:val="55214C7E"/>
    <w:rsid w:val="553F61D1"/>
    <w:rsid w:val="554E00DE"/>
    <w:rsid w:val="55703E1A"/>
    <w:rsid w:val="55AD2E45"/>
    <w:rsid w:val="55AF1192"/>
    <w:rsid w:val="55AF561A"/>
    <w:rsid w:val="55B43FDF"/>
    <w:rsid w:val="55CA47F5"/>
    <w:rsid w:val="55E65E8D"/>
    <w:rsid w:val="55F40D8B"/>
    <w:rsid w:val="56160814"/>
    <w:rsid w:val="562131DB"/>
    <w:rsid w:val="563460E2"/>
    <w:rsid w:val="567E71AE"/>
    <w:rsid w:val="568D26C1"/>
    <w:rsid w:val="56A1101A"/>
    <w:rsid w:val="56A440FE"/>
    <w:rsid w:val="56B24CA5"/>
    <w:rsid w:val="56D877D1"/>
    <w:rsid w:val="56D976B4"/>
    <w:rsid w:val="56DA1157"/>
    <w:rsid w:val="56DA7979"/>
    <w:rsid w:val="56EC3732"/>
    <w:rsid w:val="56F73C47"/>
    <w:rsid w:val="56FD21B5"/>
    <w:rsid w:val="57063450"/>
    <w:rsid w:val="57234DD3"/>
    <w:rsid w:val="572B5BEB"/>
    <w:rsid w:val="573C6DE0"/>
    <w:rsid w:val="57480282"/>
    <w:rsid w:val="575214AA"/>
    <w:rsid w:val="575975A5"/>
    <w:rsid w:val="575D7237"/>
    <w:rsid w:val="57616F14"/>
    <w:rsid w:val="57666F0F"/>
    <w:rsid w:val="57756881"/>
    <w:rsid w:val="57780B33"/>
    <w:rsid w:val="577C4F2E"/>
    <w:rsid w:val="57813756"/>
    <w:rsid w:val="578D1271"/>
    <w:rsid w:val="57CA54E9"/>
    <w:rsid w:val="57F1729C"/>
    <w:rsid w:val="58365B33"/>
    <w:rsid w:val="583E474D"/>
    <w:rsid w:val="586D297D"/>
    <w:rsid w:val="58826433"/>
    <w:rsid w:val="588666DC"/>
    <w:rsid w:val="58B45C81"/>
    <w:rsid w:val="58C0735C"/>
    <w:rsid w:val="58FA1B64"/>
    <w:rsid w:val="592F682D"/>
    <w:rsid w:val="594652A3"/>
    <w:rsid w:val="59A207C1"/>
    <w:rsid w:val="59AF2F10"/>
    <w:rsid w:val="59B73604"/>
    <w:rsid w:val="5A0D68C6"/>
    <w:rsid w:val="5A2E5140"/>
    <w:rsid w:val="5A347EFF"/>
    <w:rsid w:val="5A380F4B"/>
    <w:rsid w:val="5A386251"/>
    <w:rsid w:val="5A452E4E"/>
    <w:rsid w:val="5A6D0889"/>
    <w:rsid w:val="5A7E120F"/>
    <w:rsid w:val="5AA87678"/>
    <w:rsid w:val="5AA9615A"/>
    <w:rsid w:val="5AB74641"/>
    <w:rsid w:val="5ACA78F8"/>
    <w:rsid w:val="5AD00A70"/>
    <w:rsid w:val="5ADD3722"/>
    <w:rsid w:val="5AF12D92"/>
    <w:rsid w:val="5B002E39"/>
    <w:rsid w:val="5B06770F"/>
    <w:rsid w:val="5B1F4A37"/>
    <w:rsid w:val="5B3655D7"/>
    <w:rsid w:val="5B52437F"/>
    <w:rsid w:val="5BB6178B"/>
    <w:rsid w:val="5BDB36CD"/>
    <w:rsid w:val="5BE60317"/>
    <w:rsid w:val="5BEB265C"/>
    <w:rsid w:val="5BF177F1"/>
    <w:rsid w:val="5C120207"/>
    <w:rsid w:val="5C1765C6"/>
    <w:rsid w:val="5C3279DE"/>
    <w:rsid w:val="5C327E2E"/>
    <w:rsid w:val="5C4E73C6"/>
    <w:rsid w:val="5C550CC5"/>
    <w:rsid w:val="5C5F634C"/>
    <w:rsid w:val="5C756812"/>
    <w:rsid w:val="5C880CC6"/>
    <w:rsid w:val="5C8B636B"/>
    <w:rsid w:val="5C936C71"/>
    <w:rsid w:val="5CBD7121"/>
    <w:rsid w:val="5CEA36A7"/>
    <w:rsid w:val="5D031573"/>
    <w:rsid w:val="5D2E293F"/>
    <w:rsid w:val="5D435756"/>
    <w:rsid w:val="5D4C25B4"/>
    <w:rsid w:val="5D5D2D55"/>
    <w:rsid w:val="5D6E3145"/>
    <w:rsid w:val="5D795DA0"/>
    <w:rsid w:val="5D8B5ABC"/>
    <w:rsid w:val="5D990D95"/>
    <w:rsid w:val="5DAE02BC"/>
    <w:rsid w:val="5DB769BF"/>
    <w:rsid w:val="5DC369E0"/>
    <w:rsid w:val="5DDF45EA"/>
    <w:rsid w:val="5DE647D6"/>
    <w:rsid w:val="5E190053"/>
    <w:rsid w:val="5E1F0B19"/>
    <w:rsid w:val="5E212D03"/>
    <w:rsid w:val="5E235F26"/>
    <w:rsid w:val="5E5B4CE8"/>
    <w:rsid w:val="5E5F7EDC"/>
    <w:rsid w:val="5E62492C"/>
    <w:rsid w:val="5E9D07B9"/>
    <w:rsid w:val="5EA73972"/>
    <w:rsid w:val="5ED115B9"/>
    <w:rsid w:val="5EDC77BA"/>
    <w:rsid w:val="5EE418FF"/>
    <w:rsid w:val="5EEC706A"/>
    <w:rsid w:val="5F2A79EC"/>
    <w:rsid w:val="5F455382"/>
    <w:rsid w:val="5F503CE6"/>
    <w:rsid w:val="5F6B49DE"/>
    <w:rsid w:val="5F7607DE"/>
    <w:rsid w:val="5FAB2CF5"/>
    <w:rsid w:val="5FD378B3"/>
    <w:rsid w:val="5FF47932"/>
    <w:rsid w:val="5FF823B3"/>
    <w:rsid w:val="60087B72"/>
    <w:rsid w:val="604B53C5"/>
    <w:rsid w:val="608D579A"/>
    <w:rsid w:val="60AC3F3D"/>
    <w:rsid w:val="60D60972"/>
    <w:rsid w:val="60F71867"/>
    <w:rsid w:val="60F81DDF"/>
    <w:rsid w:val="61200FEA"/>
    <w:rsid w:val="614E64D4"/>
    <w:rsid w:val="614F0CC2"/>
    <w:rsid w:val="61551DFA"/>
    <w:rsid w:val="6163589E"/>
    <w:rsid w:val="61755B77"/>
    <w:rsid w:val="619244C2"/>
    <w:rsid w:val="619461F9"/>
    <w:rsid w:val="61D262BF"/>
    <w:rsid w:val="61F50955"/>
    <w:rsid w:val="62372EBF"/>
    <w:rsid w:val="62437270"/>
    <w:rsid w:val="62475B15"/>
    <w:rsid w:val="62A807FF"/>
    <w:rsid w:val="62B914A1"/>
    <w:rsid w:val="62C91F3D"/>
    <w:rsid w:val="63437D29"/>
    <w:rsid w:val="63655713"/>
    <w:rsid w:val="6368196C"/>
    <w:rsid w:val="63760767"/>
    <w:rsid w:val="63804A2E"/>
    <w:rsid w:val="638D5FF4"/>
    <w:rsid w:val="63A51BC7"/>
    <w:rsid w:val="63B23AB9"/>
    <w:rsid w:val="63D8627C"/>
    <w:rsid w:val="63EF4CC6"/>
    <w:rsid w:val="64030C6F"/>
    <w:rsid w:val="643843FF"/>
    <w:rsid w:val="645B109B"/>
    <w:rsid w:val="64666FA2"/>
    <w:rsid w:val="64791547"/>
    <w:rsid w:val="647E090E"/>
    <w:rsid w:val="64CB7A67"/>
    <w:rsid w:val="64DF552E"/>
    <w:rsid w:val="64E912D2"/>
    <w:rsid w:val="65040EA9"/>
    <w:rsid w:val="65240702"/>
    <w:rsid w:val="652608DE"/>
    <w:rsid w:val="653C109A"/>
    <w:rsid w:val="6550360A"/>
    <w:rsid w:val="6559276F"/>
    <w:rsid w:val="655D5692"/>
    <w:rsid w:val="659375C8"/>
    <w:rsid w:val="65A92032"/>
    <w:rsid w:val="65D035D6"/>
    <w:rsid w:val="66102E1A"/>
    <w:rsid w:val="66120BF4"/>
    <w:rsid w:val="661D0C3C"/>
    <w:rsid w:val="662F5BC4"/>
    <w:rsid w:val="66374F8F"/>
    <w:rsid w:val="669E78BE"/>
    <w:rsid w:val="66BB03FB"/>
    <w:rsid w:val="6705550E"/>
    <w:rsid w:val="670B66FD"/>
    <w:rsid w:val="670F2C7E"/>
    <w:rsid w:val="67107601"/>
    <w:rsid w:val="672D10FD"/>
    <w:rsid w:val="67376122"/>
    <w:rsid w:val="67445F23"/>
    <w:rsid w:val="67540338"/>
    <w:rsid w:val="675427AE"/>
    <w:rsid w:val="67551F26"/>
    <w:rsid w:val="67605D3A"/>
    <w:rsid w:val="67730481"/>
    <w:rsid w:val="67C12BC7"/>
    <w:rsid w:val="67F15B7B"/>
    <w:rsid w:val="680D7796"/>
    <w:rsid w:val="68122AB4"/>
    <w:rsid w:val="6818545B"/>
    <w:rsid w:val="681E5A7A"/>
    <w:rsid w:val="682303A0"/>
    <w:rsid w:val="682349D4"/>
    <w:rsid w:val="683D64F3"/>
    <w:rsid w:val="684A1202"/>
    <w:rsid w:val="684C368F"/>
    <w:rsid w:val="684E0A13"/>
    <w:rsid w:val="685552C9"/>
    <w:rsid w:val="689576AA"/>
    <w:rsid w:val="68961F67"/>
    <w:rsid w:val="68D9602C"/>
    <w:rsid w:val="691D79B4"/>
    <w:rsid w:val="691F68DC"/>
    <w:rsid w:val="693702CC"/>
    <w:rsid w:val="69541C7D"/>
    <w:rsid w:val="69551111"/>
    <w:rsid w:val="69710788"/>
    <w:rsid w:val="69784DE3"/>
    <w:rsid w:val="699B7339"/>
    <w:rsid w:val="69A32986"/>
    <w:rsid w:val="69B45C1F"/>
    <w:rsid w:val="69E17307"/>
    <w:rsid w:val="69ED2196"/>
    <w:rsid w:val="69F562F9"/>
    <w:rsid w:val="69F97F2E"/>
    <w:rsid w:val="6A0904EE"/>
    <w:rsid w:val="6A1330F2"/>
    <w:rsid w:val="6A1D7C33"/>
    <w:rsid w:val="6A817CB4"/>
    <w:rsid w:val="6A8234B4"/>
    <w:rsid w:val="6AB13E9C"/>
    <w:rsid w:val="6AB6752A"/>
    <w:rsid w:val="6ABE77A6"/>
    <w:rsid w:val="6AEF41ED"/>
    <w:rsid w:val="6AFF2409"/>
    <w:rsid w:val="6B024EEC"/>
    <w:rsid w:val="6B03029A"/>
    <w:rsid w:val="6B29302D"/>
    <w:rsid w:val="6B2F0658"/>
    <w:rsid w:val="6B4245D3"/>
    <w:rsid w:val="6B9242DE"/>
    <w:rsid w:val="6B956C53"/>
    <w:rsid w:val="6B9A3D12"/>
    <w:rsid w:val="6B9B7C23"/>
    <w:rsid w:val="6BAE12F3"/>
    <w:rsid w:val="6BD83E50"/>
    <w:rsid w:val="6BE446D9"/>
    <w:rsid w:val="6C0E7641"/>
    <w:rsid w:val="6C4D1596"/>
    <w:rsid w:val="6C5643E2"/>
    <w:rsid w:val="6C5A6914"/>
    <w:rsid w:val="6C605E85"/>
    <w:rsid w:val="6C9351A5"/>
    <w:rsid w:val="6CBD4CCF"/>
    <w:rsid w:val="6CD26156"/>
    <w:rsid w:val="6CF30065"/>
    <w:rsid w:val="6CF738F9"/>
    <w:rsid w:val="6D110BD3"/>
    <w:rsid w:val="6D1E1DE1"/>
    <w:rsid w:val="6D275614"/>
    <w:rsid w:val="6D507036"/>
    <w:rsid w:val="6D7804C4"/>
    <w:rsid w:val="6D9D21E3"/>
    <w:rsid w:val="6DB7737D"/>
    <w:rsid w:val="6DE00D88"/>
    <w:rsid w:val="6E011922"/>
    <w:rsid w:val="6E151689"/>
    <w:rsid w:val="6E166086"/>
    <w:rsid w:val="6E363281"/>
    <w:rsid w:val="6E391256"/>
    <w:rsid w:val="6E54473D"/>
    <w:rsid w:val="6E58745E"/>
    <w:rsid w:val="6E8C5129"/>
    <w:rsid w:val="6EBF31DC"/>
    <w:rsid w:val="6ECC76A7"/>
    <w:rsid w:val="6EF52E9B"/>
    <w:rsid w:val="6F052B58"/>
    <w:rsid w:val="6F066011"/>
    <w:rsid w:val="6F075298"/>
    <w:rsid w:val="6F1E08FF"/>
    <w:rsid w:val="6F243086"/>
    <w:rsid w:val="6F49655D"/>
    <w:rsid w:val="6F4C0794"/>
    <w:rsid w:val="6F531D86"/>
    <w:rsid w:val="6F6A06E2"/>
    <w:rsid w:val="6F791AC9"/>
    <w:rsid w:val="6F7C181F"/>
    <w:rsid w:val="6F805DC1"/>
    <w:rsid w:val="6F8D35C9"/>
    <w:rsid w:val="6FC11438"/>
    <w:rsid w:val="6FC55A93"/>
    <w:rsid w:val="7006704A"/>
    <w:rsid w:val="701F6A16"/>
    <w:rsid w:val="70306B32"/>
    <w:rsid w:val="7038191D"/>
    <w:rsid w:val="705A730D"/>
    <w:rsid w:val="705E7795"/>
    <w:rsid w:val="70661D31"/>
    <w:rsid w:val="7095270C"/>
    <w:rsid w:val="70B40306"/>
    <w:rsid w:val="70BF5C7A"/>
    <w:rsid w:val="70F113AD"/>
    <w:rsid w:val="710A55FD"/>
    <w:rsid w:val="71302056"/>
    <w:rsid w:val="71340BC5"/>
    <w:rsid w:val="713F7BEE"/>
    <w:rsid w:val="71826C1C"/>
    <w:rsid w:val="71A047C4"/>
    <w:rsid w:val="71A267FF"/>
    <w:rsid w:val="71CF22BD"/>
    <w:rsid w:val="71D21879"/>
    <w:rsid w:val="71DB0DB1"/>
    <w:rsid w:val="71E4009C"/>
    <w:rsid w:val="71F25A75"/>
    <w:rsid w:val="725B6B1E"/>
    <w:rsid w:val="728B1063"/>
    <w:rsid w:val="72923DEE"/>
    <w:rsid w:val="729F08EF"/>
    <w:rsid w:val="72C0060E"/>
    <w:rsid w:val="72C22A0C"/>
    <w:rsid w:val="72E56462"/>
    <w:rsid w:val="72EA4A49"/>
    <w:rsid w:val="73053C37"/>
    <w:rsid w:val="730A1183"/>
    <w:rsid w:val="730B7BA0"/>
    <w:rsid w:val="73165EC6"/>
    <w:rsid w:val="733A1083"/>
    <w:rsid w:val="735A5210"/>
    <w:rsid w:val="736C2367"/>
    <w:rsid w:val="73733D22"/>
    <w:rsid w:val="73757705"/>
    <w:rsid w:val="73967787"/>
    <w:rsid w:val="739951EE"/>
    <w:rsid w:val="739D2F19"/>
    <w:rsid w:val="73CE42F7"/>
    <w:rsid w:val="73E96D17"/>
    <w:rsid w:val="7410666D"/>
    <w:rsid w:val="744566C3"/>
    <w:rsid w:val="74493330"/>
    <w:rsid w:val="744E3FAC"/>
    <w:rsid w:val="7469714E"/>
    <w:rsid w:val="74F3464B"/>
    <w:rsid w:val="7510555D"/>
    <w:rsid w:val="751C2D7D"/>
    <w:rsid w:val="7523433B"/>
    <w:rsid w:val="753A0417"/>
    <w:rsid w:val="75453893"/>
    <w:rsid w:val="754F0F14"/>
    <w:rsid w:val="755B32F1"/>
    <w:rsid w:val="756D7986"/>
    <w:rsid w:val="75700C5E"/>
    <w:rsid w:val="757D10FD"/>
    <w:rsid w:val="75873645"/>
    <w:rsid w:val="759612A2"/>
    <w:rsid w:val="75BA076F"/>
    <w:rsid w:val="75C66BFF"/>
    <w:rsid w:val="75D24F27"/>
    <w:rsid w:val="760C6600"/>
    <w:rsid w:val="763E7279"/>
    <w:rsid w:val="765E24C3"/>
    <w:rsid w:val="76844901"/>
    <w:rsid w:val="76D57A40"/>
    <w:rsid w:val="76ED5431"/>
    <w:rsid w:val="77071393"/>
    <w:rsid w:val="770B248D"/>
    <w:rsid w:val="77217240"/>
    <w:rsid w:val="77292730"/>
    <w:rsid w:val="774D56C7"/>
    <w:rsid w:val="77516C13"/>
    <w:rsid w:val="77564692"/>
    <w:rsid w:val="7779300F"/>
    <w:rsid w:val="77953046"/>
    <w:rsid w:val="779625A3"/>
    <w:rsid w:val="77B34171"/>
    <w:rsid w:val="77C22444"/>
    <w:rsid w:val="77D44C46"/>
    <w:rsid w:val="7809111A"/>
    <w:rsid w:val="78131A1B"/>
    <w:rsid w:val="781B31A7"/>
    <w:rsid w:val="782F22F2"/>
    <w:rsid w:val="7847006E"/>
    <w:rsid w:val="784938E8"/>
    <w:rsid w:val="78521097"/>
    <w:rsid w:val="78C3403F"/>
    <w:rsid w:val="78D262CB"/>
    <w:rsid w:val="78E22685"/>
    <w:rsid w:val="79035167"/>
    <w:rsid w:val="79192223"/>
    <w:rsid w:val="793544E7"/>
    <w:rsid w:val="7971188E"/>
    <w:rsid w:val="79854E8F"/>
    <w:rsid w:val="79904357"/>
    <w:rsid w:val="799A29F1"/>
    <w:rsid w:val="799F6423"/>
    <w:rsid w:val="79A2096D"/>
    <w:rsid w:val="79A93983"/>
    <w:rsid w:val="79B529BA"/>
    <w:rsid w:val="79D23CEB"/>
    <w:rsid w:val="79E150B7"/>
    <w:rsid w:val="79EF2696"/>
    <w:rsid w:val="7A142630"/>
    <w:rsid w:val="7A216800"/>
    <w:rsid w:val="7A707B58"/>
    <w:rsid w:val="7A890FF0"/>
    <w:rsid w:val="7A8A59D1"/>
    <w:rsid w:val="7AEC7532"/>
    <w:rsid w:val="7AFE59F7"/>
    <w:rsid w:val="7B1A4F57"/>
    <w:rsid w:val="7B553C3E"/>
    <w:rsid w:val="7BD32413"/>
    <w:rsid w:val="7BEC5D5F"/>
    <w:rsid w:val="7BF74D54"/>
    <w:rsid w:val="7C3B4FA4"/>
    <w:rsid w:val="7C57025C"/>
    <w:rsid w:val="7C6B333E"/>
    <w:rsid w:val="7C753A75"/>
    <w:rsid w:val="7CA25722"/>
    <w:rsid w:val="7CA33414"/>
    <w:rsid w:val="7CE1083D"/>
    <w:rsid w:val="7D0C7522"/>
    <w:rsid w:val="7D0E5A5A"/>
    <w:rsid w:val="7D204210"/>
    <w:rsid w:val="7D4211D9"/>
    <w:rsid w:val="7D473801"/>
    <w:rsid w:val="7D745305"/>
    <w:rsid w:val="7D8B1676"/>
    <w:rsid w:val="7DA843FC"/>
    <w:rsid w:val="7DAC78EF"/>
    <w:rsid w:val="7DC40FEE"/>
    <w:rsid w:val="7DCD4A33"/>
    <w:rsid w:val="7DCF1D71"/>
    <w:rsid w:val="7DDF2F52"/>
    <w:rsid w:val="7DE62533"/>
    <w:rsid w:val="7E1D2B26"/>
    <w:rsid w:val="7E213FE1"/>
    <w:rsid w:val="7E627E4B"/>
    <w:rsid w:val="7E733D24"/>
    <w:rsid w:val="7E886698"/>
    <w:rsid w:val="7E894982"/>
    <w:rsid w:val="7EB27E7D"/>
    <w:rsid w:val="7EDA59FB"/>
    <w:rsid w:val="7F051403"/>
    <w:rsid w:val="7F0901B0"/>
    <w:rsid w:val="7F1765B1"/>
    <w:rsid w:val="7F2706B1"/>
    <w:rsid w:val="7F323415"/>
    <w:rsid w:val="7F333088"/>
    <w:rsid w:val="7F4710B5"/>
    <w:rsid w:val="7F490BAA"/>
    <w:rsid w:val="7F7C772D"/>
    <w:rsid w:val="7F8244DD"/>
    <w:rsid w:val="7F8C5FA1"/>
    <w:rsid w:val="7FBA06E5"/>
    <w:rsid w:val="7FD37DA6"/>
    <w:rsid w:val="7FDA7E75"/>
    <w:rsid w:val="7FDC3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autoRedefine/>
    <w:qFormat/>
    <w:uiPriority w:val="9"/>
    <w:pPr>
      <w:keepNext/>
      <w:keepLines/>
      <w:numPr>
        <w:ilvl w:val="0"/>
        <w:numId w:val="1"/>
      </w:numPr>
      <w:spacing w:before="120" w:after="120"/>
      <w:outlineLvl w:val="0"/>
    </w:pPr>
    <w:rPr>
      <w:rFonts w:eastAsia="仿宋"/>
      <w:b/>
      <w:bCs/>
      <w:kern w:val="44"/>
      <w:sz w:val="28"/>
      <w:szCs w:val="44"/>
    </w:rPr>
  </w:style>
  <w:style w:type="paragraph" w:styleId="3">
    <w:name w:val="heading 2"/>
    <w:basedOn w:val="1"/>
    <w:next w:val="1"/>
    <w:link w:val="23"/>
    <w:autoRedefine/>
    <w:unhideWhenUsed/>
    <w:qFormat/>
    <w:uiPriority w:val="9"/>
    <w:pPr>
      <w:keepNext/>
      <w:keepLines/>
      <w:numPr>
        <w:ilvl w:val="0"/>
        <w:numId w:val="2"/>
      </w:numPr>
      <w:spacing w:before="260" w:after="260" w:line="416" w:lineRule="auto"/>
      <w:outlineLvl w:val="1"/>
    </w:pPr>
    <w:rPr>
      <w:rFonts w:ascii="仿宋" w:hAnsi="仿宋" w:eastAsia="仿宋" w:cstheme="majorBidi"/>
      <w:b/>
      <w:bCs/>
      <w:sz w:val="24"/>
      <w:szCs w:val="32"/>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7"/>
    <w:autoRedefine/>
    <w:unhideWhenUsed/>
    <w:qFormat/>
    <w:uiPriority w:val="99"/>
    <w:rPr>
      <w:rFonts w:ascii="宋体" w:eastAsia="宋体"/>
      <w:sz w:val="18"/>
      <w:szCs w:val="18"/>
    </w:rPr>
  </w:style>
  <w:style w:type="paragraph" w:styleId="6">
    <w:name w:val="annotation text"/>
    <w:basedOn w:val="1"/>
    <w:autoRedefine/>
    <w:semiHidden/>
    <w:unhideWhenUsed/>
    <w:qFormat/>
    <w:uiPriority w:val="99"/>
    <w:pPr>
      <w:jc w:val="left"/>
    </w:pPr>
  </w:style>
  <w:style w:type="paragraph" w:styleId="7">
    <w:name w:val="Body Text"/>
    <w:basedOn w:val="1"/>
    <w:next w:val="8"/>
    <w:autoRedefine/>
    <w:unhideWhenUsed/>
    <w:qFormat/>
    <w:uiPriority w:val="99"/>
    <w:pPr>
      <w:spacing w:after="120"/>
    </w:pPr>
    <w:rPr>
      <w:sz w:val="28"/>
    </w:rPr>
  </w:style>
  <w:style w:type="paragraph" w:styleId="8">
    <w:name w:val="toc 4"/>
    <w:basedOn w:val="1"/>
    <w:next w:val="1"/>
    <w:autoRedefine/>
    <w:unhideWhenUsed/>
    <w:qFormat/>
    <w:uiPriority w:val="39"/>
    <w:pPr>
      <w:ind w:left="630"/>
      <w:jc w:val="left"/>
    </w:pPr>
    <w:rPr>
      <w:sz w:val="18"/>
      <w:szCs w:val="18"/>
    </w:rPr>
  </w:style>
  <w:style w:type="paragraph" w:styleId="9">
    <w:name w:val="Body Text Indent"/>
    <w:basedOn w:val="1"/>
    <w:autoRedefine/>
    <w:semiHidden/>
    <w:unhideWhenUsed/>
    <w:qFormat/>
    <w:uiPriority w:val="99"/>
    <w:pPr>
      <w:spacing w:after="120"/>
      <w:ind w:left="420" w:leftChars="200"/>
    </w:pPr>
  </w:style>
  <w:style w:type="paragraph" w:styleId="10">
    <w:name w:val="Balloon Text"/>
    <w:basedOn w:val="1"/>
    <w:link w:val="28"/>
    <w:autoRedefine/>
    <w:unhideWhenUsed/>
    <w:qFormat/>
    <w:uiPriority w:val="99"/>
    <w:rPr>
      <w:sz w:val="18"/>
      <w:szCs w:val="18"/>
    </w:rPr>
  </w:style>
  <w:style w:type="paragraph" w:styleId="11">
    <w:name w:val="footer"/>
    <w:basedOn w:val="1"/>
    <w:link w:val="25"/>
    <w:autoRedefine/>
    <w:unhideWhenUsed/>
    <w:qFormat/>
    <w:uiPriority w:val="99"/>
    <w:pPr>
      <w:tabs>
        <w:tab w:val="center" w:pos="4153"/>
        <w:tab w:val="right" w:pos="8306"/>
      </w:tabs>
      <w:snapToGrid w:val="0"/>
      <w:jc w:val="left"/>
    </w:pPr>
    <w:rPr>
      <w:sz w:val="18"/>
      <w:szCs w:val="18"/>
    </w:rPr>
  </w:style>
  <w:style w:type="paragraph" w:styleId="12">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semiHidden/>
    <w:unhideWhenUsed/>
    <w:qFormat/>
    <w:uiPriority w:val="39"/>
    <w:pPr>
      <w:spacing w:line="360" w:lineRule="auto"/>
    </w:pPr>
    <w:rPr>
      <w:rFonts w:eastAsia="仿宋"/>
      <w:sz w:val="24"/>
    </w:rPr>
  </w:style>
  <w:style w:type="paragraph" w:styleId="14">
    <w:name w:val="toc 2"/>
    <w:basedOn w:val="1"/>
    <w:next w:val="1"/>
    <w:autoRedefine/>
    <w:unhideWhenUsed/>
    <w:qFormat/>
    <w:uiPriority w:val="39"/>
    <w:pPr>
      <w:ind w:left="420" w:leftChars="200"/>
    </w:pPr>
  </w:style>
  <w:style w:type="paragraph" w:styleId="15">
    <w:name w:val="Normal (Web)"/>
    <w:basedOn w:val="1"/>
    <w:autoRedefine/>
    <w:qFormat/>
    <w:uiPriority w:val="0"/>
    <w:rPr>
      <w:rFonts w:ascii="Calibri" w:hAnsi="Calibri" w:eastAsia="宋体" w:cs="Times New Roman"/>
      <w:sz w:val="24"/>
    </w:rPr>
  </w:style>
  <w:style w:type="paragraph" w:styleId="16">
    <w:name w:val="Body Text First Indent"/>
    <w:basedOn w:val="7"/>
    <w:autoRedefine/>
    <w:unhideWhenUsed/>
    <w:qFormat/>
    <w:uiPriority w:val="0"/>
    <w:pPr>
      <w:ind w:firstLine="420" w:firstLineChars="100"/>
    </w:pPr>
    <w:rPr>
      <w:sz w:val="21"/>
    </w:rPr>
  </w:style>
  <w:style w:type="paragraph" w:styleId="17">
    <w:name w:val="Body Text First Indent 2"/>
    <w:basedOn w:val="9"/>
    <w:autoRedefine/>
    <w:unhideWhenUsed/>
    <w:qFormat/>
    <w:uiPriority w:val="99"/>
    <w:pPr>
      <w:ind w:firstLine="420" w:firstLineChars="200"/>
    </w:pPr>
    <w:rPr>
      <w:rFonts w:ascii="Calibri" w:hAnsi="Calibri" w:eastAsia="宋体" w:cs="Times New Roman"/>
      <w:szCs w:val="21"/>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1">
    <w:name w:val="Strong"/>
    <w:autoRedefine/>
    <w:qFormat/>
    <w:uiPriority w:val="22"/>
    <w:rPr>
      <w:b/>
      <w:bCs/>
    </w:rPr>
  </w:style>
  <w:style w:type="character" w:styleId="22">
    <w:name w:val="HTML Sample"/>
    <w:basedOn w:val="20"/>
    <w:semiHidden/>
    <w:unhideWhenUsed/>
    <w:qFormat/>
    <w:uiPriority w:val="99"/>
    <w:rPr>
      <w:rFonts w:ascii="Courier New" w:hAnsi="Courier New"/>
    </w:rPr>
  </w:style>
  <w:style w:type="character" w:customStyle="1" w:styleId="23">
    <w:name w:val="标题 2 字符"/>
    <w:basedOn w:val="20"/>
    <w:link w:val="3"/>
    <w:autoRedefine/>
    <w:qFormat/>
    <w:uiPriority w:val="9"/>
    <w:rPr>
      <w:rFonts w:ascii="仿宋" w:hAnsi="仿宋" w:eastAsia="仿宋" w:cstheme="majorBidi"/>
      <w:b/>
      <w:bCs/>
      <w:sz w:val="24"/>
      <w:szCs w:val="32"/>
    </w:rPr>
  </w:style>
  <w:style w:type="character" w:customStyle="1" w:styleId="24">
    <w:name w:val="页眉 字符"/>
    <w:basedOn w:val="20"/>
    <w:link w:val="12"/>
    <w:autoRedefine/>
    <w:semiHidden/>
    <w:qFormat/>
    <w:uiPriority w:val="99"/>
    <w:rPr>
      <w:sz w:val="18"/>
      <w:szCs w:val="18"/>
    </w:rPr>
  </w:style>
  <w:style w:type="character" w:customStyle="1" w:styleId="25">
    <w:name w:val="页脚 字符"/>
    <w:basedOn w:val="20"/>
    <w:link w:val="11"/>
    <w:autoRedefine/>
    <w:semiHidden/>
    <w:qFormat/>
    <w:uiPriority w:val="99"/>
    <w:rPr>
      <w:sz w:val="18"/>
      <w:szCs w:val="18"/>
    </w:rPr>
  </w:style>
  <w:style w:type="character" w:customStyle="1" w:styleId="26">
    <w:name w:val="标题 1 字符"/>
    <w:basedOn w:val="20"/>
    <w:link w:val="2"/>
    <w:autoRedefine/>
    <w:qFormat/>
    <w:uiPriority w:val="9"/>
    <w:rPr>
      <w:rFonts w:eastAsia="仿宋" w:asciiTheme="minorHAnsi" w:hAnsiTheme="minorHAnsi" w:cstheme="minorBidi"/>
      <w:b/>
      <w:bCs/>
      <w:kern w:val="44"/>
      <w:sz w:val="28"/>
      <w:szCs w:val="44"/>
    </w:rPr>
  </w:style>
  <w:style w:type="character" w:customStyle="1" w:styleId="27">
    <w:name w:val="文档结构图 字符"/>
    <w:basedOn w:val="20"/>
    <w:link w:val="5"/>
    <w:autoRedefine/>
    <w:semiHidden/>
    <w:qFormat/>
    <w:uiPriority w:val="99"/>
    <w:rPr>
      <w:rFonts w:ascii="宋体" w:eastAsia="宋体"/>
      <w:sz w:val="18"/>
      <w:szCs w:val="18"/>
    </w:rPr>
  </w:style>
  <w:style w:type="character" w:customStyle="1" w:styleId="28">
    <w:name w:val="批注框文本 字符"/>
    <w:basedOn w:val="20"/>
    <w:link w:val="10"/>
    <w:autoRedefine/>
    <w:semiHidden/>
    <w:qFormat/>
    <w:uiPriority w:val="99"/>
    <w:rPr>
      <w:sz w:val="18"/>
      <w:szCs w:val="18"/>
    </w:rPr>
  </w:style>
  <w:style w:type="paragraph" w:customStyle="1" w:styleId="29">
    <w:name w:val="列出段落1"/>
    <w:basedOn w:val="1"/>
    <w:autoRedefine/>
    <w:qFormat/>
    <w:uiPriority w:val="34"/>
    <w:pPr>
      <w:ind w:firstLine="420" w:firstLineChars="200"/>
    </w:pPr>
  </w:style>
  <w:style w:type="paragraph" w:customStyle="1" w:styleId="30">
    <w:name w:val="_Style 2"/>
    <w:basedOn w:val="1"/>
    <w:autoRedefine/>
    <w:qFormat/>
    <w:uiPriority w:val="0"/>
    <w:pPr>
      <w:ind w:firstLine="420" w:firstLineChars="200"/>
    </w:pPr>
    <w:rPr>
      <w:rFonts w:ascii="Times New Roman" w:hAnsi="Times New Roman"/>
      <w:szCs w:val="20"/>
    </w:rPr>
  </w:style>
  <w:style w:type="paragraph" w:customStyle="1" w:styleId="31">
    <w:name w:val="列出段落2"/>
    <w:basedOn w:val="1"/>
    <w:autoRedefine/>
    <w:qFormat/>
    <w:uiPriority w:val="0"/>
    <w:pPr>
      <w:ind w:firstLine="420" w:firstLineChars="200"/>
    </w:pPr>
    <w:rPr>
      <w:rFonts w:ascii="Calibri" w:hAnsi="Calibri"/>
    </w:rPr>
  </w:style>
  <w:style w:type="paragraph" w:styleId="32">
    <w:name w:val="List Paragraph"/>
    <w:basedOn w:val="1"/>
    <w:autoRedefine/>
    <w:qFormat/>
    <w:uiPriority w:val="34"/>
    <w:pPr>
      <w:widowControl/>
      <w:ind w:firstLine="420" w:firstLineChars="200"/>
      <w:jc w:val="left"/>
    </w:pPr>
    <w:rPr>
      <w:rFonts w:ascii="宋体" w:hAnsi="宋体" w:eastAsia="宋体" w:cs="宋体"/>
      <w:kern w:val="0"/>
      <w:sz w:val="24"/>
      <w:szCs w:val="24"/>
    </w:rPr>
  </w:style>
  <w:style w:type="character" w:customStyle="1" w:styleId="33">
    <w:name w:val="font11"/>
    <w:basedOn w:val="20"/>
    <w:autoRedefine/>
    <w:qFormat/>
    <w:uiPriority w:val="0"/>
    <w:rPr>
      <w:rFonts w:hint="eastAsia" w:ascii="宋体" w:hAnsi="宋体" w:eastAsia="宋体" w:cs="宋体"/>
      <w:color w:val="000000"/>
      <w:sz w:val="20"/>
      <w:szCs w:val="20"/>
      <w:u w:val="none"/>
    </w:rPr>
  </w:style>
  <w:style w:type="character" w:customStyle="1" w:styleId="34">
    <w:name w:val="font31"/>
    <w:basedOn w:val="20"/>
    <w:autoRedefine/>
    <w:qFormat/>
    <w:uiPriority w:val="0"/>
    <w:rPr>
      <w:rFonts w:hint="eastAsia" w:ascii="宋体" w:hAnsi="宋体" w:eastAsia="宋体" w:cs="宋体"/>
      <w:color w:val="000000"/>
      <w:sz w:val="20"/>
      <w:szCs w:val="20"/>
      <w:u w:val="none"/>
    </w:rPr>
  </w:style>
  <w:style w:type="character" w:customStyle="1" w:styleId="35">
    <w:name w:val="font61"/>
    <w:basedOn w:val="20"/>
    <w:autoRedefine/>
    <w:qFormat/>
    <w:uiPriority w:val="0"/>
    <w:rPr>
      <w:rFonts w:hint="eastAsia" w:ascii="宋体" w:hAnsi="宋体" w:eastAsia="宋体" w:cs="宋体"/>
      <w:color w:val="000000"/>
      <w:sz w:val="18"/>
      <w:szCs w:val="18"/>
      <w:u w:val="none"/>
    </w:rPr>
  </w:style>
  <w:style w:type="character" w:customStyle="1" w:styleId="36">
    <w:name w:val="font81"/>
    <w:basedOn w:val="20"/>
    <w:autoRedefine/>
    <w:qFormat/>
    <w:uiPriority w:val="0"/>
    <w:rPr>
      <w:rFonts w:hint="default" w:ascii="Times New Roman" w:hAnsi="Times New Roman" w:cs="Times New Roman"/>
      <w:color w:val="000000"/>
      <w:sz w:val="18"/>
      <w:szCs w:val="18"/>
      <w:u w:val="none"/>
    </w:rPr>
  </w:style>
  <w:style w:type="character" w:customStyle="1" w:styleId="37">
    <w:name w:val="font41"/>
    <w:basedOn w:val="20"/>
    <w:autoRedefine/>
    <w:qFormat/>
    <w:uiPriority w:val="0"/>
    <w:rPr>
      <w:rFonts w:hint="eastAsia" w:ascii="仿宋" w:hAnsi="仿宋" w:eastAsia="仿宋" w:cs="仿宋"/>
      <w:color w:val="000000"/>
      <w:sz w:val="24"/>
      <w:szCs w:val="24"/>
      <w:u w:val="none"/>
    </w:rPr>
  </w:style>
  <w:style w:type="character" w:customStyle="1" w:styleId="38">
    <w:name w:val="font01"/>
    <w:basedOn w:val="20"/>
    <w:autoRedefine/>
    <w:qFormat/>
    <w:uiPriority w:val="0"/>
    <w:rPr>
      <w:rFonts w:hint="eastAsia" w:ascii="宋体" w:hAnsi="宋体" w:eastAsia="宋体" w:cs="宋体"/>
      <w:color w:val="000000"/>
      <w:sz w:val="18"/>
      <w:szCs w:val="18"/>
      <w:u w:val="none"/>
    </w:rPr>
  </w:style>
  <w:style w:type="character" w:customStyle="1" w:styleId="39">
    <w:name w:val="font21"/>
    <w:basedOn w:val="20"/>
    <w:autoRedefine/>
    <w:qFormat/>
    <w:uiPriority w:val="0"/>
    <w:rPr>
      <w:rFonts w:hint="default" w:ascii="Times New Roman" w:hAnsi="Times New Roman" w:cs="Times New Roman"/>
      <w:color w:val="000000"/>
      <w:sz w:val="18"/>
      <w:szCs w:val="18"/>
      <w:u w:val="none"/>
    </w:rPr>
  </w:style>
  <w:style w:type="character" w:customStyle="1" w:styleId="40">
    <w:name w:val="font51"/>
    <w:basedOn w:val="20"/>
    <w:autoRedefine/>
    <w:qFormat/>
    <w:uiPriority w:val="0"/>
    <w:rPr>
      <w:rFonts w:hint="default" w:ascii="Times New Roman" w:hAnsi="Times New Roman" w:cs="Times New Roman"/>
      <w:color w:val="000000"/>
      <w:sz w:val="18"/>
      <w:szCs w:val="18"/>
      <w:u w:val="none"/>
    </w:rPr>
  </w:style>
  <w:style w:type="character" w:customStyle="1" w:styleId="41">
    <w:name w:val="font71"/>
    <w:basedOn w:val="20"/>
    <w:autoRedefine/>
    <w:qFormat/>
    <w:uiPriority w:val="0"/>
    <w:rPr>
      <w:rFonts w:hint="eastAsia" w:ascii="宋体" w:hAnsi="宋体" w:eastAsia="宋体" w:cs="宋体"/>
      <w:color w:val="000000"/>
      <w:sz w:val="18"/>
      <w:szCs w:val="18"/>
      <w:u w:val="none"/>
    </w:rPr>
  </w:style>
  <w:style w:type="character" w:customStyle="1" w:styleId="42">
    <w:name w:val="font101"/>
    <w:basedOn w:val="20"/>
    <w:autoRedefine/>
    <w:qFormat/>
    <w:uiPriority w:val="0"/>
    <w:rPr>
      <w:rFonts w:hint="eastAsia" w:ascii="宋体" w:hAnsi="宋体" w:eastAsia="宋体" w:cs="宋体"/>
      <w:color w:val="000000"/>
      <w:sz w:val="18"/>
      <w:szCs w:val="18"/>
      <w:u w:val="none"/>
    </w:rPr>
  </w:style>
  <w:style w:type="character" w:customStyle="1" w:styleId="43">
    <w:name w:val="font91"/>
    <w:basedOn w:val="20"/>
    <w:autoRedefine/>
    <w:qFormat/>
    <w:uiPriority w:val="0"/>
    <w:rPr>
      <w:rFonts w:hint="eastAsia" w:ascii="宋体" w:hAnsi="宋体" w:eastAsia="宋体" w:cs="宋体"/>
      <w:color w:val="000000"/>
      <w:sz w:val="18"/>
      <w:szCs w:val="18"/>
      <w:u w:val="none"/>
    </w:rPr>
  </w:style>
  <w:style w:type="character" w:customStyle="1" w:styleId="44">
    <w:name w:val="font111"/>
    <w:basedOn w:val="20"/>
    <w:autoRedefine/>
    <w:qFormat/>
    <w:uiPriority w:val="0"/>
    <w:rPr>
      <w:rFonts w:hint="eastAsia" w:ascii="宋体" w:hAnsi="宋体" w:eastAsia="宋体" w:cs="宋体"/>
      <w:color w:val="000000"/>
      <w:sz w:val="18"/>
      <w:szCs w:val="18"/>
      <w:u w:val="none"/>
    </w:rPr>
  </w:style>
  <w:style w:type="character" w:customStyle="1" w:styleId="45">
    <w:name w:val="font131"/>
    <w:basedOn w:val="20"/>
    <w:autoRedefine/>
    <w:qFormat/>
    <w:uiPriority w:val="0"/>
    <w:rPr>
      <w:rFonts w:hint="default" w:ascii="Times New Roman" w:hAnsi="Times New Roman" w:cs="Times New Roman"/>
      <w:color w:val="000000"/>
      <w:sz w:val="21"/>
      <w:szCs w:val="21"/>
      <w:u w:val="none"/>
    </w:rPr>
  </w:style>
  <w:style w:type="character" w:customStyle="1" w:styleId="46">
    <w:name w:val="font112"/>
    <w:basedOn w:val="20"/>
    <w:autoRedefine/>
    <w:qFormat/>
    <w:uiPriority w:val="0"/>
    <w:rPr>
      <w:rFonts w:hint="eastAsia" w:ascii="宋体" w:hAnsi="宋体" w:eastAsia="宋体" w:cs="宋体"/>
      <w:color w:val="000000"/>
      <w:sz w:val="21"/>
      <w:szCs w:val="21"/>
      <w:u w:val="none"/>
    </w:rPr>
  </w:style>
  <w:style w:type="character" w:customStyle="1" w:styleId="47">
    <w:name w:val="font141"/>
    <w:basedOn w:val="20"/>
    <w:autoRedefine/>
    <w:qFormat/>
    <w:uiPriority w:val="0"/>
    <w:rPr>
      <w:rFonts w:hint="eastAsia" w:ascii="宋体" w:hAnsi="宋体" w:eastAsia="宋体" w:cs="宋体"/>
      <w:b/>
      <w:color w:val="000000"/>
      <w:sz w:val="22"/>
      <w:szCs w:val="22"/>
      <w:u w:val="none"/>
    </w:rPr>
  </w:style>
  <w:style w:type="character" w:customStyle="1" w:styleId="48">
    <w:name w:val="font161"/>
    <w:basedOn w:val="20"/>
    <w:autoRedefine/>
    <w:qFormat/>
    <w:uiPriority w:val="0"/>
    <w:rPr>
      <w:rFonts w:hint="default" w:ascii="Times New Roman" w:hAnsi="Times New Roman" w:cs="Times New Roman"/>
      <w:color w:val="000000"/>
      <w:sz w:val="20"/>
      <w:szCs w:val="20"/>
      <w:u w:val="none"/>
    </w:rPr>
  </w:style>
  <w:style w:type="paragraph" w:customStyle="1" w:styleId="49">
    <w:name w:val="Table Paragraph"/>
    <w:basedOn w:val="1"/>
    <w:autoRedefine/>
    <w:qFormat/>
    <w:uiPriority w:val="1"/>
    <w:rPr>
      <w:rFonts w:ascii="宋体" w:hAnsi="宋体" w:eastAsia="宋体" w:cs="宋体"/>
      <w:lang w:val="zh-CN" w:bidi="zh-CN"/>
    </w:rPr>
  </w:style>
  <w:style w:type="character" w:customStyle="1" w:styleId="50">
    <w:name w:val="font241"/>
    <w:basedOn w:val="20"/>
    <w:autoRedefine/>
    <w:qFormat/>
    <w:uiPriority w:val="0"/>
    <w:rPr>
      <w:rFonts w:ascii="Helvetica" w:hAnsi="Helvetica" w:eastAsia="Helvetica" w:cs="Helvetica"/>
      <w:color w:val="000000"/>
      <w:sz w:val="20"/>
      <w:szCs w:val="20"/>
      <w:u w:val="none"/>
    </w:rPr>
  </w:style>
  <w:style w:type="character" w:customStyle="1" w:styleId="51">
    <w:name w:val="font121"/>
    <w:basedOn w:val="20"/>
    <w:autoRedefine/>
    <w:qFormat/>
    <w:uiPriority w:val="0"/>
    <w:rPr>
      <w:rFonts w:hint="default" w:ascii="Calibri" w:hAnsi="Calibri" w:cs="Calibri"/>
      <w:color w:val="000000"/>
      <w:sz w:val="21"/>
      <w:szCs w:val="21"/>
      <w:u w:val="none"/>
    </w:rPr>
  </w:style>
  <w:style w:type="paragraph" w:customStyle="1" w:styleId="52">
    <w:name w:val="WPSOffice手动目录 1"/>
    <w:autoRedefine/>
    <w:qFormat/>
    <w:uiPriority w:val="0"/>
    <w:rPr>
      <w:rFonts w:ascii="Times New Roman" w:hAnsi="Times New Roman" w:eastAsia="宋体" w:cs="Times New Roman"/>
      <w:lang w:val="en-US" w:eastAsia="zh-CN" w:bidi="ar-SA"/>
    </w:rPr>
  </w:style>
  <w:style w:type="paragraph" w:customStyle="1" w:styleId="53">
    <w:name w:val="WPSOffice手动目录 2"/>
    <w:autoRedefine/>
    <w:qFormat/>
    <w:uiPriority w:val="0"/>
    <w:pPr>
      <w:spacing w:line="360" w:lineRule="auto"/>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9AE20B-AB2A-47EB-A6D3-8753977FA20C}">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10</Pages>
  <Words>10669</Words>
  <Characters>11361</Characters>
  <Lines>85</Lines>
  <Paragraphs>23</Paragraphs>
  <TotalTime>663</TotalTime>
  <ScaleCrop>false</ScaleCrop>
  <LinksUpToDate>false</LinksUpToDate>
  <CharactersWithSpaces>11402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2019-01-14T06:31:00Z</dcterms:created>
  <dc:creator>user</dc:creator>
  <cp:lastModifiedBy>Administrator</cp:lastModifiedBy>
  <cp:lastPrinted>2023-10-16T08:54:00Z</cp:lastPrinted>
  <dcterms:modified xsi:type="dcterms:W3CDTF">2024-09-28T09:25:07Z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6F839CCC833E4D76BF2797C843660286_13</vt:lpwstr>
  </property>
</Properties>
</file>