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160EF">
      <w:pPr>
        <w:spacing w:line="360" w:lineRule="auto"/>
        <w:jc w:val="center"/>
        <w:outlineLvl w:val="0"/>
        <w:rPr>
          <w:rFonts w:hint="default" w:ascii="Arial" w:hAnsi="Arial"/>
          <w:sz w:val="32"/>
          <w:szCs w:val="32"/>
          <w:lang w:val="en-US"/>
        </w:rPr>
      </w:pPr>
      <w:r>
        <w:rPr>
          <w:rFonts w:hint="eastAsia" w:ascii="Arial" w:hAnsi="Arial"/>
          <w:sz w:val="32"/>
          <w:szCs w:val="32"/>
          <w:lang w:val="en-US" w:eastAsia="zh-CN"/>
        </w:rPr>
        <w:t>自卸货车采购需求</w:t>
      </w:r>
      <w:bookmarkStart w:id="0" w:name="_GoBack"/>
      <w:bookmarkEnd w:id="0"/>
    </w:p>
    <w:p w14:paraId="3187224D">
      <w:pPr>
        <w:spacing w:line="360" w:lineRule="auto"/>
        <w:rPr>
          <w:sz w:val="24"/>
        </w:rPr>
      </w:pPr>
      <w:r>
        <w:rPr>
          <w:rFonts w:hint="eastAsia"/>
          <w:sz w:val="24"/>
        </w:rPr>
        <w:t>一．技术参数要求</w:t>
      </w:r>
    </w:p>
    <w:p w14:paraId="61D493C4">
      <w:pPr>
        <w:spacing w:line="360" w:lineRule="auto"/>
        <w:ind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1.1</w:t>
      </w:r>
      <w:r>
        <w:rPr>
          <w:rFonts w:hint="eastAsia" w:ascii="宋体" w:hAnsi="宋体"/>
          <w:sz w:val="24"/>
        </w:rPr>
        <w:t>底盘型号：</w:t>
      </w:r>
      <w:r>
        <w:rPr>
          <w:rFonts w:hint="eastAsia" w:ascii="宋体" w:hAnsi="宋体"/>
          <w:sz w:val="24"/>
          <w:lang w:val="en-US" w:eastAsia="zh-CN"/>
        </w:rPr>
        <w:t>采用BJ3042D9JBA-03</w:t>
      </w:r>
      <w:r>
        <w:rPr>
          <w:rFonts w:hint="eastAsia" w:ascii="宋体" w:hAnsi="宋体"/>
          <w:sz w:val="24"/>
        </w:rPr>
        <w:t>国Ⅵ底盘，</w:t>
      </w:r>
      <w:r>
        <w:rPr>
          <w:rFonts w:hint="eastAsia" w:ascii="宋体" w:hAnsi="宋体"/>
          <w:sz w:val="24"/>
          <w:lang w:val="en-US" w:eastAsia="zh-CN"/>
        </w:rPr>
        <w:t>发动机为全柴Q23-95E60,</w:t>
      </w:r>
      <w:r>
        <w:rPr>
          <w:rFonts w:hint="eastAsia" w:ascii="宋体" w:hAnsi="宋体"/>
          <w:sz w:val="24"/>
        </w:rPr>
        <w:t>配置方向助力及空调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电动门窗。</w:t>
      </w:r>
    </w:p>
    <w:p w14:paraId="3416B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发动机功率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/排量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kw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/ml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）：</w:t>
      </w:r>
      <w:r>
        <w:rPr>
          <w:rFonts w:hint="default" w:ascii="Arial" w:hAnsi="Arial" w:cs="Arial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3000</w:t>
      </w:r>
    </w:p>
    <w:p w14:paraId="09372F6A">
      <w:pPr>
        <w:spacing w:line="360" w:lineRule="auto"/>
        <w:ind w:firstLine="240" w:firstLine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外形尺寸(mm)：</w:t>
      </w:r>
      <w:r>
        <w:rPr>
          <w:rFonts w:hint="default" w:ascii="Arial" w:hAnsi="Arial" w:cs="Arial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/>
          <w:sz w:val="24"/>
          <w:lang w:val="en-US" w:eastAsia="zh-CN"/>
        </w:rPr>
        <w:t>4695</w:t>
      </w:r>
      <w:r>
        <w:rPr>
          <w:rFonts w:hint="eastAsia" w:ascii="宋体" w:hAnsi="宋体"/>
          <w:sz w:val="24"/>
        </w:rPr>
        <w:t>×19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0×</w:t>
      </w:r>
      <w:r>
        <w:rPr>
          <w:rFonts w:hint="eastAsia" w:ascii="宋体" w:hAnsi="宋体"/>
          <w:sz w:val="24"/>
          <w:lang w:val="en-US" w:eastAsia="zh-CN"/>
        </w:rPr>
        <w:t>1995</w:t>
      </w:r>
    </w:p>
    <w:p w14:paraId="0AE2E9EE">
      <w:pPr>
        <w:pStyle w:val="4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1.4车辆内径尺寸（mm）：</w:t>
      </w:r>
      <w:r>
        <w:rPr>
          <w:rFonts w:hint="default" w:ascii="Arial" w:hAnsi="Arial" w:cs="Arial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/>
          <w:sz w:val="24"/>
          <w:lang w:val="en-US" w:eastAsia="zh-CN"/>
        </w:rPr>
        <w:t>2800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1800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  <w:lang w:val="en-US" w:eastAsia="zh-CN"/>
        </w:rPr>
        <w:t>600</w:t>
      </w:r>
    </w:p>
    <w:p w14:paraId="47B9F010">
      <w:pPr>
        <w:spacing w:line="360" w:lineRule="auto"/>
        <w:ind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1.5总质量</w:t>
      </w:r>
      <w:r>
        <w:rPr>
          <w:rFonts w:hint="eastAsia" w:ascii="宋体" w:hAnsi="宋体"/>
          <w:sz w:val="24"/>
        </w:rPr>
        <w:t>(kg)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default" w:ascii="Arial" w:hAnsi="Arial" w:cs="Arial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/>
          <w:sz w:val="24"/>
          <w:lang w:val="en-US" w:eastAsia="zh-CN"/>
        </w:rPr>
        <w:t>4495</w:t>
      </w:r>
    </w:p>
    <w:p w14:paraId="3ABD0E2F">
      <w:pPr>
        <w:spacing w:line="360" w:lineRule="auto"/>
        <w:ind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额定载质量(kg)：</w:t>
      </w:r>
      <w:r>
        <w:rPr>
          <w:rFonts w:hint="default" w:ascii="Arial" w:hAnsi="Arial" w:cs="Arial"/>
          <w:sz w:val="24"/>
        </w:rPr>
        <w:t>≥</w:t>
      </w:r>
      <w:r>
        <w:rPr>
          <w:rFonts w:hint="eastAsia" w:ascii="宋体" w:hAnsi="宋体"/>
          <w:sz w:val="24"/>
          <w:lang w:val="en-US" w:eastAsia="zh-CN"/>
        </w:rPr>
        <w:t>1805</w:t>
      </w:r>
    </w:p>
    <w:p w14:paraId="5072B638">
      <w:pPr>
        <w:spacing w:line="360" w:lineRule="auto"/>
        <w:ind w:firstLine="240" w:firstLineChars="1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7卸料方式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后卸</w:t>
      </w:r>
    </w:p>
    <w:p w14:paraId="1A6E0796">
      <w:pPr>
        <w:spacing w:line="360" w:lineRule="auto"/>
        <w:ind w:firstLine="240" w:firstLineChars="100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8最高设计车速（km/h）</w:t>
      </w:r>
      <w:r>
        <w:rPr>
          <w:rFonts w:hint="eastAsia" w:ascii="宋体" w:hAnsi="宋体"/>
          <w:sz w:val="24"/>
        </w:rPr>
        <w:t>：</w:t>
      </w:r>
      <w:r>
        <w:rPr>
          <w:rFonts w:hint="default" w:ascii="Arial" w:hAnsi="Arial" w:cs="Arial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/>
          <w:sz w:val="24"/>
          <w:lang w:val="en-US" w:eastAsia="zh-CN"/>
        </w:rPr>
        <w:t>103</w:t>
      </w:r>
    </w:p>
    <w:p w14:paraId="4001F22F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1.9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轴距（mm）：</w:t>
      </w:r>
      <w:r>
        <w:rPr>
          <w:rFonts w:hint="default" w:ascii="Arial" w:hAnsi="Arial" w:cs="Arial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2550</w:t>
      </w:r>
    </w:p>
    <w:p w14:paraId="1FDC0556">
      <w:pPr>
        <w:spacing w:line="360" w:lineRule="auto"/>
        <w:rPr>
          <w:sz w:val="24"/>
        </w:rPr>
      </w:pPr>
      <w:r>
        <w:rPr>
          <w:rFonts w:hint="eastAsia"/>
          <w:sz w:val="24"/>
        </w:rPr>
        <w:t>二．其它技术要求</w:t>
      </w:r>
    </w:p>
    <w:p w14:paraId="18610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</w:rPr>
        <w:t>2.1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</w:rPr>
        <w:t>电子按钮操控只需按下按钮即可完成货箱的升降和倾斜动作，无需复杂的机械操作。电子系统可以精确地控制货箱的升降速度和角度，避免因操作不当导致的货物损坏或车辆故障。</w:t>
      </w:r>
    </w:p>
    <w:p w14:paraId="215549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  <w:t>2.2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  <w:t>电子系统可以预设货箱的升降高度和倾斜角度，实现自动化操作，提高工作效率。电子系统可以实时监测车辆状态，发现故障时及时报警，方便维修和保养。</w:t>
      </w:r>
    </w:p>
    <w:p w14:paraId="74ED61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  <w:t>2.3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  <w:t>电子系统在恶劣环境下（如高温、低温、潮湿等）仍能稳定运行，可靠性更高。</w:t>
      </w:r>
    </w:p>
    <w:p w14:paraId="380D53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  <w:t>2.4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  <w:t>电子系统可以根据实际需求调整功率输出，减少不必要的能源消耗，更加节能环保。</w:t>
      </w:r>
    </w:p>
    <w:p w14:paraId="2B1D962C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其它要求</w:t>
      </w:r>
    </w:p>
    <w:p w14:paraId="7330F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.1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  <w:t>电池质量保修期≥6个月，整车质保期≥1年月。2.质保期从验收合格交付使用之日起算，保质期内因产品本身缺陷（非人为因素）造成各种故障应由供应商免费技术服务和维修。3.提供7*24小时电话技术支持；车辆发生故障时，供应商技术人员2小时内做出反应。若有必要，供应商技术人员应在其后24小时内到达现场并排除故障。</w:t>
      </w:r>
    </w:p>
    <w:p w14:paraId="3A7ED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  <w:t>3.2必须是2024年1月1日以后生产的、符合国家质量技术标准。</w:t>
      </w:r>
    </w:p>
    <w:p w14:paraId="31EF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auto"/>
          <w:lang w:val="en-US" w:eastAsia="zh-CN"/>
        </w:rPr>
        <w:t>3.3由供应商负责包装及运输，期间产生的一切费用由供应商负责。</w:t>
      </w:r>
    </w:p>
    <w:p w14:paraId="2E81D8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</w:pPr>
    </w:p>
    <w:sectPr>
      <w:pgSz w:w="11907" w:h="16840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048A4"/>
    <w:multiLevelType w:val="singleLevel"/>
    <w:tmpl w:val="AD8048A4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ZjU4ZDExYTZmYjU2NmZjYzcxNGRmY2I5MmM3YzQifQ=="/>
  </w:docVars>
  <w:rsids>
    <w:rsidRoot w:val="00A83AF8"/>
    <w:rsid w:val="00000BDB"/>
    <w:rsid w:val="00017955"/>
    <w:rsid w:val="00022B08"/>
    <w:rsid w:val="00033D39"/>
    <w:rsid w:val="00046D5F"/>
    <w:rsid w:val="00072C30"/>
    <w:rsid w:val="0007367C"/>
    <w:rsid w:val="0008286F"/>
    <w:rsid w:val="000C7E6D"/>
    <w:rsid w:val="000F58E0"/>
    <w:rsid w:val="0010183F"/>
    <w:rsid w:val="00155DBA"/>
    <w:rsid w:val="001E1136"/>
    <w:rsid w:val="001E586D"/>
    <w:rsid w:val="001F18D5"/>
    <w:rsid w:val="00234990"/>
    <w:rsid w:val="00277BE3"/>
    <w:rsid w:val="00285DA6"/>
    <w:rsid w:val="002D71B8"/>
    <w:rsid w:val="002E79B5"/>
    <w:rsid w:val="00300BE0"/>
    <w:rsid w:val="003129CA"/>
    <w:rsid w:val="00320171"/>
    <w:rsid w:val="003206FE"/>
    <w:rsid w:val="00320B3B"/>
    <w:rsid w:val="003310F7"/>
    <w:rsid w:val="003461B5"/>
    <w:rsid w:val="00354630"/>
    <w:rsid w:val="00354976"/>
    <w:rsid w:val="00362A6E"/>
    <w:rsid w:val="003669A0"/>
    <w:rsid w:val="00383493"/>
    <w:rsid w:val="00390800"/>
    <w:rsid w:val="003C5EE5"/>
    <w:rsid w:val="003E04D8"/>
    <w:rsid w:val="004303DC"/>
    <w:rsid w:val="00445F9C"/>
    <w:rsid w:val="004603A8"/>
    <w:rsid w:val="004756BE"/>
    <w:rsid w:val="004B10F9"/>
    <w:rsid w:val="004D4D55"/>
    <w:rsid w:val="004D5F50"/>
    <w:rsid w:val="00522C47"/>
    <w:rsid w:val="005278D8"/>
    <w:rsid w:val="00530931"/>
    <w:rsid w:val="00552EDF"/>
    <w:rsid w:val="005770BB"/>
    <w:rsid w:val="005853CB"/>
    <w:rsid w:val="005B1D7C"/>
    <w:rsid w:val="005B71FF"/>
    <w:rsid w:val="005C1296"/>
    <w:rsid w:val="005C25E2"/>
    <w:rsid w:val="005C28FA"/>
    <w:rsid w:val="005C60D3"/>
    <w:rsid w:val="005C63AB"/>
    <w:rsid w:val="005E18FD"/>
    <w:rsid w:val="00613084"/>
    <w:rsid w:val="006359D5"/>
    <w:rsid w:val="0064165B"/>
    <w:rsid w:val="00671169"/>
    <w:rsid w:val="00677554"/>
    <w:rsid w:val="006A4EC3"/>
    <w:rsid w:val="006C44FD"/>
    <w:rsid w:val="00725372"/>
    <w:rsid w:val="00740594"/>
    <w:rsid w:val="0074238E"/>
    <w:rsid w:val="007519F3"/>
    <w:rsid w:val="007532C2"/>
    <w:rsid w:val="00783DEB"/>
    <w:rsid w:val="007842C1"/>
    <w:rsid w:val="007B4307"/>
    <w:rsid w:val="007B7CFC"/>
    <w:rsid w:val="007E6C90"/>
    <w:rsid w:val="007F6243"/>
    <w:rsid w:val="00801215"/>
    <w:rsid w:val="00806B94"/>
    <w:rsid w:val="00810468"/>
    <w:rsid w:val="00831951"/>
    <w:rsid w:val="00835803"/>
    <w:rsid w:val="00836FC1"/>
    <w:rsid w:val="00855B53"/>
    <w:rsid w:val="0086311F"/>
    <w:rsid w:val="00866C03"/>
    <w:rsid w:val="008B3E57"/>
    <w:rsid w:val="008D3C6F"/>
    <w:rsid w:val="009312EA"/>
    <w:rsid w:val="00960EDB"/>
    <w:rsid w:val="00974B0D"/>
    <w:rsid w:val="00984868"/>
    <w:rsid w:val="009900BF"/>
    <w:rsid w:val="00991A1E"/>
    <w:rsid w:val="009A3489"/>
    <w:rsid w:val="009A4AF1"/>
    <w:rsid w:val="00A165CE"/>
    <w:rsid w:val="00A2081A"/>
    <w:rsid w:val="00A20979"/>
    <w:rsid w:val="00A210DC"/>
    <w:rsid w:val="00A27588"/>
    <w:rsid w:val="00A41A64"/>
    <w:rsid w:val="00A50B3F"/>
    <w:rsid w:val="00A51F08"/>
    <w:rsid w:val="00A67C2D"/>
    <w:rsid w:val="00A80342"/>
    <w:rsid w:val="00A8181C"/>
    <w:rsid w:val="00A83AF8"/>
    <w:rsid w:val="00AB58D5"/>
    <w:rsid w:val="00AC3E71"/>
    <w:rsid w:val="00AD1420"/>
    <w:rsid w:val="00AF34F3"/>
    <w:rsid w:val="00AF6739"/>
    <w:rsid w:val="00AF6F9D"/>
    <w:rsid w:val="00B00FAF"/>
    <w:rsid w:val="00B946CD"/>
    <w:rsid w:val="00BA1FA0"/>
    <w:rsid w:val="00BA301A"/>
    <w:rsid w:val="00BB4FDC"/>
    <w:rsid w:val="00BD292E"/>
    <w:rsid w:val="00BE4BAE"/>
    <w:rsid w:val="00C05FBC"/>
    <w:rsid w:val="00C20C1B"/>
    <w:rsid w:val="00C43576"/>
    <w:rsid w:val="00C44BA8"/>
    <w:rsid w:val="00C60B5E"/>
    <w:rsid w:val="00C91B0A"/>
    <w:rsid w:val="00CB5FC1"/>
    <w:rsid w:val="00CF0C52"/>
    <w:rsid w:val="00CF4471"/>
    <w:rsid w:val="00D22957"/>
    <w:rsid w:val="00D7741D"/>
    <w:rsid w:val="00D96C44"/>
    <w:rsid w:val="00DD05C2"/>
    <w:rsid w:val="00DD44CF"/>
    <w:rsid w:val="00DD606A"/>
    <w:rsid w:val="00DE1AE0"/>
    <w:rsid w:val="00E10186"/>
    <w:rsid w:val="00E2168A"/>
    <w:rsid w:val="00E40FC3"/>
    <w:rsid w:val="00E46892"/>
    <w:rsid w:val="00E740C5"/>
    <w:rsid w:val="00E74A56"/>
    <w:rsid w:val="00E87866"/>
    <w:rsid w:val="00EC6FD5"/>
    <w:rsid w:val="00ED02E5"/>
    <w:rsid w:val="00EF38E3"/>
    <w:rsid w:val="00F02957"/>
    <w:rsid w:val="00F2393E"/>
    <w:rsid w:val="00F51745"/>
    <w:rsid w:val="00F6559F"/>
    <w:rsid w:val="00F66186"/>
    <w:rsid w:val="00F9168B"/>
    <w:rsid w:val="00F91FAD"/>
    <w:rsid w:val="00FA0C33"/>
    <w:rsid w:val="00FA4E22"/>
    <w:rsid w:val="0CBB2814"/>
    <w:rsid w:val="0D563410"/>
    <w:rsid w:val="11993CBB"/>
    <w:rsid w:val="182D6B6A"/>
    <w:rsid w:val="1A7E77D8"/>
    <w:rsid w:val="224571DC"/>
    <w:rsid w:val="24E64982"/>
    <w:rsid w:val="31570E00"/>
    <w:rsid w:val="3CF72C6D"/>
    <w:rsid w:val="42E7740A"/>
    <w:rsid w:val="44587DF7"/>
    <w:rsid w:val="52557A01"/>
    <w:rsid w:val="5A941C15"/>
    <w:rsid w:val="67DC21C2"/>
    <w:rsid w:val="68CF6579"/>
    <w:rsid w:val="6B124ED4"/>
    <w:rsid w:val="6C1B63F4"/>
    <w:rsid w:val="71521D36"/>
    <w:rsid w:val="716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Default Paragraph Font Para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</Company>
  <Pages>1</Pages>
  <Words>368</Words>
  <Characters>477</Characters>
  <Lines>7</Lines>
  <Paragraphs>1</Paragraphs>
  <TotalTime>0</TotalTime>
  <ScaleCrop>false</ScaleCrop>
  <LinksUpToDate>false</LinksUpToDate>
  <CharactersWithSpaces>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2020-04-29T10:40:00Z</dcterms:created>
  <dc:creator>user-zxr</dc:creator>
  <cp:lastModifiedBy>周晓彤</cp:lastModifiedBy>
  <cp:lastPrinted>2020-04-29T10:37:00Z</cp:lastPrinted>
  <dcterms:modified xsi:type="dcterms:W3CDTF">2025-03-05T07:41:09Z</dcterms:modified>
  <dc:title>B包：密封压缩垃圾清运车    5辆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7D7DF529659246E7AAC6D1ABFD5C6E6C_13</vt:lpwstr>
  </property>
  <property fmtid="{D5CDD505-2E9C-101B-9397-08002B2CF9AE}" pid="4" name="KSOTemplateDocerSaveRecord">
    <vt:lpwstr>eyJoZGlkIjoiNjBlYWU0OTA4YmI0NGZmYWQzNmRhZjI4YzgyZDdmZjMiLCJ1c2VySWQiOiIxNjUxODczNTkzIn0=</vt:lpwstr>
  </property>
</Properties>
</file>