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1E2EB">
      <w:pPr>
        <w:spacing w:line="360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投标人资格</w:t>
      </w:r>
    </w:p>
    <w:p w14:paraId="42A5F6CE">
      <w:pPr>
        <w:spacing w:line="360" w:lineRule="auto"/>
        <w:rPr>
          <w:rFonts w:ascii="仿宋" w:hAnsi="仿宋" w:eastAsia="仿宋" w:cs="Arial"/>
          <w:sz w:val="24"/>
        </w:rPr>
      </w:pPr>
      <w:r>
        <w:rPr>
          <w:rFonts w:hint="eastAsia" w:ascii="仿宋" w:hAnsi="仿宋" w:eastAsia="仿宋" w:cs="Arial"/>
          <w:sz w:val="24"/>
        </w:rPr>
        <w:t>1、符合《中华人民共和国政府采购法》第二十二条规定应具备的条件：</w:t>
      </w:r>
    </w:p>
    <w:p w14:paraId="671CE55C">
      <w:pPr>
        <w:spacing w:line="360" w:lineRule="auto"/>
        <w:ind w:firstLine="240" w:firstLineChars="100"/>
        <w:rPr>
          <w:rFonts w:ascii="仿宋" w:hAnsi="仿宋" w:eastAsia="仿宋" w:cs="Arial"/>
          <w:sz w:val="24"/>
        </w:rPr>
      </w:pPr>
      <w:r>
        <w:rPr>
          <w:rFonts w:ascii="仿宋" w:hAnsi="仿宋" w:eastAsia="仿宋" w:cs="Arial"/>
          <w:sz w:val="24"/>
        </w:rPr>
        <w:t>1</w:t>
      </w:r>
      <w:r>
        <w:rPr>
          <w:rFonts w:hint="eastAsia" w:ascii="仿宋" w:hAnsi="仿宋" w:eastAsia="仿宋" w:cs="Arial"/>
          <w:sz w:val="24"/>
        </w:rPr>
        <w:t>）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；法律、行政法规规定的其他条件。</w:t>
      </w:r>
    </w:p>
    <w:p w14:paraId="2E625C5C">
      <w:pPr>
        <w:spacing w:line="360" w:lineRule="auto"/>
        <w:rPr>
          <w:rFonts w:ascii="仿宋" w:hAnsi="仿宋" w:eastAsia="仿宋" w:cs="Arial"/>
          <w:b/>
          <w:sz w:val="24"/>
        </w:rPr>
      </w:pPr>
      <w:r>
        <w:rPr>
          <w:rFonts w:hint="eastAsia" w:ascii="仿宋" w:hAnsi="仿宋" w:eastAsia="仿宋" w:cs="Arial"/>
          <w:b/>
          <w:sz w:val="24"/>
        </w:rPr>
        <w:t>采购要求：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947"/>
        <w:gridCol w:w="639"/>
        <w:gridCol w:w="4896"/>
        <w:gridCol w:w="1426"/>
      </w:tblGrid>
      <w:tr w14:paraId="78B8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31EB771F"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7489A179"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产品名称</w:t>
            </w:r>
          </w:p>
        </w:tc>
        <w:tc>
          <w:tcPr>
            <w:tcW w:w="709" w:type="dxa"/>
            <w:vAlign w:val="center"/>
          </w:tcPr>
          <w:p w14:paraId="6E668DD3"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数量</w:t>
            </w:r>
          </w:p>
        </w:tc>
        <w:tc>
          <w:tcPr>
            <w:tcW w:w="4299" w:type="dxa"/>
            <w:vAlign w:val="center"/>
          </w:tcPr>
          <w:p w14:paraId="0291BF08"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参数</w:t>
            </w:r>
          </w:p>
        </w:tc>
        <w:tc>
          <w:tcPr>
            <w:tcW w:w="1705" w:type="dxa"/>
            <w:vAlign w:val="center"/>
          </w:tcPr>
          <w:p w14:paraId="3C5EC34B"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推荐品牌、型号</w:t>
            </w:r>
          </w:p>
        </w:tc>
      </w:tr>
      <w:tr w14:paraId="2A033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0355A748"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1B66AE9"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5兆灰阶显示器</w:t>
            </w:r>
          </w:p>
        </w:tc>
        <w:tc>
          <w:tcPr>
            <w:tcW w:w="709" w:type="dxa"/>
            <w:vAlign w:val="center"/>
          </w:tcPr>
          <w:p w14:paraId="11BB2918"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1</w:t>
            </w:r>
            <w:r>
              <w:rPr>
                <w:rFonts w:hint="eastAsia" w:ascii="仿宋" w:hAnsi="仿宋" w:eastAsia="仿宋" w:cs="Arial"/>
                <w:sz w:val="24"/>
              </w:rPr>
              <w:t>台</w:t>
            </w:r>
          </w:p>
        </w:tc>
        <w:tc>
          <w:tcPr>
            <w:tcW w:w="4299" w:type="dxa"/>
            <w:vAlign w:val="center"/>
          </w:tcPr>
          <w:p w14:paraId="672301E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对角线尺寸≥21.3"；分辨率≥2048×2560；点距≤0.</w:t>
            </w:r>
            <w:r>
              <w:rPr>
                <w:rFonts w:ascii="仿宋" w:hAnsi="仿宋" w:eastAsia="仿宋" w:cs="宋体"/>
                <w:sz w:val="24"/>
              </w:rPr>
              <w:t>165</w:t>
            </w:r>
            <w:r>
              <w:rPr>
                <w:rFonts w:hint="eastAsia" w:ascii="仿宋" w:hAnsi="仿宋" w:eastAsia="仿宋" w:cs="宋体"/>
                <w:sz w:val="24"/>
              </w:rPr>
              <w:t>×0.</w:t>
            </w:r>
            <w:r>
              <w:rPr>
                <w:rFonts w:ascii="仿宋" w:hAnsi="仿宋" w:eastAsia="仿宋" w:cs="宋体"/>
                <w:sz w:val="24"/>
              </w:rPr>
              <w:t>165</w:t>
            </w:r>
            <w:r>
              <w:rPr>
                <w:rFonts w:hint="eastAsia" w:ascii="仿宋" w:hAnsi="仿宋" w:eastAsia="仿宋" w:cs="宋体"/>
                <w:sz w:val="24"/>
              </w:rPr>
              <w:t>mm；响应时间≤12.5ms；可视角度≥178°</w:t>
            </w:r>
          </w:p>
          <w:p w14:paraId="5C6B8E1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最大亮度≥1200cd/m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sz w:val="24"/>
              </w:rPr>
              <w:t>；对比度≥1200:1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</w:p>
          <w:p w14:paraId="26E09E7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灰阶≥16bit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</w:p>
          <w:p w14:paraId="5426E13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显示器内置DICOM,GAMMA2.2,GAMMA2.4,DSA,DSI ,CT/MRI</w:t>
            </w:r>
          </w:p>
          <w:p w14:paraId="36320F5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具备背光传感器≥1、温度传感器≥1，</w:t>
            </w:r>
          </w:p>
          <w:p w14:paraId="0495EBF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视频信号输入接口：DVI-D≥1、DP≥1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</w:p>
          <w:p w14:paraId="22CCF33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显示器LUT表可以动态生成，亮度在250-1000cd/m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sz w:val="24"/>
              </w:rPr>
              <w:t>范围内可动态调节</w:t>
            </w:r>
          </w:p>
          <w:p w14:paraId="507DC6E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通过调用一键增亮功能，可迅速提高显示器亮度，在提高诊断效率的同时保护视力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</w:p>
          <w:p w14:paraId="4D73842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显示器具有阅片灯模式，可通过触控按键快速打开观片灯模式，方便查看胶片</w:t>
            </w:r>
          </w:p>
          <w:p w14:paraId="54D4638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可实时监测显示器输出亮度，并对DICOM进行精确校正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</w:p>
          <w:p w14:paraId="1C6417EF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电源要求为24VDC-3.125A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</w:p>
          <w:p w14:paraId="0AB0414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产品获得CCC强制认证，并且3C认证证书上委托人、生产者（制造商）和生产企业名称须完全一致，提供中国强制认证证书</w:t>
            </w:r>
          </w:p>
          <w:p w14:paraId="60914374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产品获得中国节能产品认证，并且节能认证证书上委托人、生产者和生产企业名称须完全一致</w:t>
            </w:r>
            <w:r>
              <w:rPr>
                <w:rFonts w:hint="eastAsia" w:ascii="宋体" w:hAnsi="宋体" w:eastAsia="宋体" w:cs="宋体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sz w:val="24"/>
              </w:rPr>
              <w:t>，提供节能认证证书</w:t>
            </w:r>
          </w:p>
          <w:p w14:paraId="5462FA40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产品获得CE认证，提供CE认证证书</w:t>
            </w:r>
          </w:p>
          <w:p w14:paraId="2D8F6C5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产品获得FDA认证，提供FDA认证证书</w:t>
            </w:r>
          </w:p>
          <w:p w14:paraId="51759B33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为实现显示器的自动质控，需自带前置光传感器硬件，传感器具有标定功能，可实现自动定期校准。</w:t>
            </w:r>
          </w:p>
          <w:p w14:paraId="47FBE70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智能化专业显示器质量保证软件，具有显示器质量检测、校准和提供书面报告的功能</w:t>
            </w:r>
          </w:p>
          <w:p w14:paraId="64C9D0E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软件设置模块可查看当前色度计的连接状态，并设置当前软件所使用的默认色度计，同时软件还支持连接</w:t>
            </w:r>
            <w:r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CA310，CA410，ColorMaster三种色度计，并能显示连接状态 </w:t>
            </w:r>
          </w:p>
          <w:p w14:paraId="0D1EFD0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软件设置模块提供≥</w:t>
            </w:r>
            <w:r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12个不可变更的标准QC策略库，此类策略只可查看，不支持修改， </w:t>
            </w:r>
          </w:p>
          <w:p w14:paraId="204155B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color w:val="FF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软件设置模块可根据内置的标准</w:t>
            </w:r>
            <w:r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QC策略库创建自定义策略</w:t>
            </w:r>
          </w:p>
        </w:tc>
        <w:tc>
          <w:tcPr>
            <w:tcW w:w="1705" w:type="dxa"/>
            <w:vAlign w:val="center"/>
          </w:tcPr>
          <w:p w14:paraId="02550AE9"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巨鲨  M53</w:t>
            </w:r>
          </w:p>
        </w:tc>
      </w:tr>
    </w:tbl>
    <w:p w14:paraId="57135E23">
      <w:pPr>
        <w:spacing w:line="360" w:lineRule="auto"/>
        <w:rPr>
          <w:rFonts w:ascii="仿宋" w:hAnsi="仿宋" w:eastAsia="仿宋" w:cs="Arial"/>
          <w:b/>
          <w:sz w:val="24"/>
        </w:rPr>
      </w:pPr>
      <w:r>
        <w:rPr>
          <w:rFonts w:hint="eastAsia" w:ascii="仿宋" w:hAnsi="仿宋" w:eastAsia="仿宋" w:cs="Arial"/>
          <w:b/>
          <w:sz w:val="24"/>
        </w:rPr>
        <w:t>商务技术要求：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625"/>
      </w:tblGrid>
      <w:tr w14:paraId="138D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A38F">
            <w:pPr>
              <w:spacing w:line="360" w:lineRule="auto"/>
              <w:contextualSpacing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▲</w:t>
            </w:r>
            <w:r>
              <w:rPr>
                <w:rFonts w:hint="eastAsia" w:ascii="仿宋" w:hAnsi="仿宋" w:eastAsia="仿宋" w:cs="仿宋"/>
                <w:sz w:val="24"/>
              </w:rPr>
              <w:t>授权书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</w:rPr>
              <w:t>售后服务承诺书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A1233">
            <w:pPr>
              <w:spacing w:line="360" w:lineRule="auto"/>
              <w:contextualSpacing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为保障得到终身免费原厂售后技术支持服务，投标供应商非生产商时，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中标人须出具生产厂家授权书原件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售后服务承诺书原件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（确认为候选供应商时应立即提供）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不能提供的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将取消该投标人的中标资格。</w:t>
            </w:r>
          </w:p>
        </w:tc>
      </w:tr>
      <w:tr w14:paraId="13F2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E542"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交货时间及地点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38C61">
            <w:pPr>
              <w:spacing w:line="360" w:lineRule="auto"/>
              <w:contextualSpacing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发出中标通知书后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天完成供货及验收。</w:t>
            </w:r>
          </w:p>
          <w:p w14:paraId="729E564E">
            <w:pPr>
              <w:spacing w:line="360" w:lineRule="auto"/>
              <w:contextualSpacing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交货地点：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采购人指定地点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。</w:t>
            </w:r>
          </w:p>
        </w:tc>
      </w:tr>
      <w:tr w14:paraId="736D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26B1"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安装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F8D30">
            <w:pPr>
              <w:spacing w:line="360" w:lineRule="auto"/>
              <w:contextualSpacing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1、满足招标内容与技术需求中的要求。</w:t>
            </w:r>
          </w:p>
          <w:p w14:paraId="12143B60">
            <w:pPr>
              <w:spacing w:line="360" w:lineRule="auto"/>
              <w:contextualSpacing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2、供货期：发出中标通知书后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天内完成。如在规定的时间内由于卖方的原因不能完成安装和调试，投标方应承担由此给用户造成的损失。每延迟壹天按违约金来扣。</w:t>
            </w:r>
          </w:p>
          <w:p w14:paraId="5A99F6D4">
            <w:pPr>
              <w:spacing w:line="360" w:lineRule="auto"/>
              <w:contextualSpacing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3、货物标准：符合我国国家有关技术规范要求和技术标准。</w:t>
            </w:r>
          </w:p>
        </w:tc>
      </w:tr>
      <w:tr w14:paraId="185C0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CA865"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验收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A4E65">
            <w:pPr>
              <w:spacing w:line="360" w:lineRule="auto"/>
              <w:contextualSpacing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1、中标方提供的所有设备必须原包装到达安装地的合格产品，未经采购人允许不得私自预先安装（原厂安装的除外）。</w:t>
            </w:r>
          </w:p>
          <w:p w14:paraId="0244CF17">
            <w:pPr>
              <w:spacing w:line="360" w:lineRule="auto"/>
              <w:contextualSpacing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、质量符合国际或国家通用标准，满足招标文件技术标准部分所规定的全部功能。技术指标必须与投标文件一致。如出现质量问题或系假冒伪劣产品，供方负责包退、包换，因此而涉及的全部违约责任和费用由供应方承担。</w:t>
            </w:r>
          </w:p>
          <w:p w14:paraId="1A2A6F2B">
            <w:pPr>
              <w:spacing w:line="360" w:lineRule="auto"/>
              <w:contextualSpacing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3、验收费用由中标方承担。</w:t>
            </w:r>
          </w:p>
        </w:tc>
      </w:tr>
      <w:tr w14:paraId="3A43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F471B"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售后服务保障要求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CBB15">
            <w:pPr>
              <w:spacing w:line="360" w:lineRule="auto"/>
              <w:contextualSpacing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1、质保期：</w:t>
            </w:r>
          </w:p>
          <w:p w14:paraId="266EE155">
            <w:pPr>
              <w:spacing w:line="360" w:lineRule="auto"/>
              <w:ind w:firstLine="360" w:firstLineChars="150"/>
              <w:contextualSpacing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质保期不小于验收合格日期起一年。</w:t>
            </w:r>
          </w:p>
          <w:p w14:paraId="3E9F783A">
            <w:pPr>
              <w:spacing w:line="360" w:lineRule="auto"/>
              <w:contextualSpacing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2、售后服务：提供7×24技术支持热线，30分钟电话响应，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小时上门，24小时内解决问题；不能当场解决的，必须采取提供备品以保证采购单位的正常使用。</w:t>
            </w:r>
          </w:p>
          <w:p w14:paraId="57181F3A">
            <w:pPr>
              <w:spacing w:line="360" w:lineRule="auto"/>
              <w:contextualSpacing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3、产品质保期内，供应商应对由于制造或材料缺陷而发生的损失负责。</w:t>
            </w:r>
          </w:p>
          <w:p w14:paraId="735AAE83">
            <w:pPr>
              <w:spacing w:line="360" w:lineRule="auto"/>
              <w:contextualSpacing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4、质保期自采购单位、中标单位在最终验收单上签字之日起计算。</w:t>
            </w:r>
          </w:p>
        </w:tc>
      </w:tr>
    </w:tbl>
    <w:p w14:paraId="4EC53835">
      <w:pPr>
        <w:spacing w:line="360" w:lineRule="auto"/>
        <w:rPr>
          <w:rFonts w:ascii="仿宋" w:hAnsi="仿宋" w:eastAsia="仿宋" w:cs="Arial"/>
          <w:b/>
          <w:sz w:val="24"/>
        </w:rPr>
      </w:pPr>
    </w:p>
    <w:p w14:paraId="7061AB10">
      <w:pPr>
        <w:spacing w:line="360" w:lineRule="auto"/>
        <w:rPr>
          <w:rFonts w:ascii="仿宋" w:hAnsi="仿宋" w:eastAsia="仿宋"/>
          <w:sz w:val="2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2354628"/>
      <w:docPartObj>
        <w:docPartGallery w:val="autotext"/>
      </w:docPartObj>
    </w:sdtPr>
    <w:sdtContent>
      <w:p w14:paraId="46FAA5D4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D039029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503101"/>
    <w:multiLevelType w:val="singleLevel"/>
    <w:tmpl w:val="6E503101"/>
    <w:lvl w:ilvl="0" w:tentative="0">
      <w:start w:val="1"/>
      <w:numFmt w:val="decimal"/>
      <w:suff w:val="nothing"/>
      <w:lvlText w:val="%1、"/>
      <w:lvlJc w:val="left"/>
      <w:rPr>
        <w:rFonts w:hint="default" w:ascii="Times New Roman Bold" w:hAnsi="Times New Roman Bold" w:cs="Times New Roman Bold"/>
        <w:b/>
        <w:bCs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6C"/>
    <w:rsid w:val="0015479B"/>
    <w:rsid w:val="00265B40"/>
    <w:rsid w:val="0027526A"/>
    <w:rsid w:val="0041043B"/>
    <w:rsid w:val="00416917"/>
    <w:rsid w:val="004D1B22"/>
    <w:rsid w:val="00535678"/>
    <w:rsid w:val="00585DBF"/>
    <w:rsid w:val="005A19F1"/>
    <w:rsid w:val="005C7ABE"/>
    <w:rsid w:val="006B494D"/>
    <w:rsid w:val="00784093"/>
    <w:rsid w:val="00867E1E"/>
    <w:rsid w:val="008B0913"/>
    <w:rsid w:val="009516E2"/>
    <w:rsid w:val="009A05A5"/>
    <w:rsid w:val="00A06FCB"/>
    <w:rsid w:val="00A94828"/>
    <w:rsid w:val="00AD5876"/>
    <w:rsid w:val="00AF1FFC"/>
    <w:rsid w:val="00AF7524"/>
    <w:rsid w:val="00BC2676"/>
    <w:rsid w:val="00DD2D7C"/>
    <w:rsid w:val="00EB646F"/>
    <w:rsid w:val="00F05D8C"/>
    <w:rsid w:val="00FD2D6C"/>
    <w:rsid w:val="2B3F2325"/>
    <w:rsid w:val="3A0132C5"/>
    <w:rsid w:val="738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  <w14:ligatures w14:val="none"/>
    </w:rPr>
  </w:style>
  <w:style w:type="character" w:customStyle="1" w:styleId="8">
    <w:name w:val="页脚 Char"/>
    <w:basedOn w:val="6"/>
    <w:link w:val="2"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1349</Words>
  <Characters>1500</Characters>
  <Lines>11</Lines>
  <Paragraphs>3</Paragraphs>
  <TotalTime>201</TotalTime>
  <ScaleCrop>false</ScaleCrop>
  <LinksUpToDate>false</LinksUpToDate>
  <CharactersWithSpaces>1512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2025-04-24T02:59:00Z</dcterms:created>
  <dc:creator>xtzj</dc:creator>
  <cp:lastModifiedBy>黎勇</cp:lastModifiedBy>
  <dcterms:modified xsi:type="dcterms:W3CDTF">2025-06-16T01:47:55Z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eyJoZGlkIjoiZjk5NjJiNjMzOGZiNjY4MjdhYzgzZDkwZGVmYTg5ZTYiLCJ1c2VySWQiOiI0ODcyODY1MjUifQ==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091D414C445F48819BA3C0495436543D_12</vt:lpwstr>
  </property>
</Properties>
</file>