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5C3B" w14:textId="77777777" w:rsidR="00843F7C" w:rsidRDefault="00000000">
      <w:pPr>
        <w:rPr>
          <w:b/>
        </w:rPr>
      </w:pPr>
      <w:r>
        <w:rPr>
          <w:rFonts w:hint="eastAsia"/>
          <w:b/>
        </w:rPr>
        <w:t>品名：便捷式</w:t>
      </w:r>
      <w:proofErr w:type="gramStart"/>
      <w:r>
        <w:rPr>
          <w:rFonts w:hint="eastAsia"/>
          <w:b/>
        </w:rPr>
        <w:t>无人机察打一体</w:t>
      </w:r>
      <w:proofErr w:type="gramEnd"/>
      <w:r>
        <w:rPr>
          <w:rFonts w:hint="eastAsia"/>
          <w:b/>
        </w:rPr>
        <w:t>反制器</w:t>
      </w:r>
    </w:p>
    <w:p w14:paraId="5BC486CD" w14:textId="77777777" w:rsidR="00843F7C" w:rsidRDefault="00000000">
      <w:pPr>
        <w:rPr>
          <w:b/>
        </w:rPr>
      </w:pPr>
      <w:r>
        <w:rPr>
          <w:b/>
        </w:rPr>
        <w:t>品牌：雷擎</w:t>
      </w:r>
    </w:p>
    <w:p w14:paraId="05095DD7" w14:textId="77777777" w:rsidR="00843F7C" w:rsidRDefault="00000000">
      <w:pPr>
        <w:pStyle w:val="Default"/>
        <w:rPr>
          <w:b/>
        </w:rPr>
      </w:pPr>
      <w:r>
        <w:rPr>
          <w:rFonts w:hint="eastAsia"/>
          <w:b/>
        </w:rPr>
        <w:t>型号：RG-XD-PRT-1000P</w:t>
      </w:r>
    </w:p>
    <w:p w14:paraId="000EF521" w14:textId="77777777" w:rsidR="00843F7C" w:rsidRDefault="00000000">
      <w:pPr>
        <w:pStyle w:val="Default"/>
        <w:rPr>
          <w:b/>
        </w:rPr>
      </w:pPr>
      <w:r>
        <w:rPr>
          <w:rFonts w:hint="eastAsia"/>
          <w:b/>
        </w:rPr>
        <w:t>参数要求：</w:t>
      </w:r>
    </w:p>
    <w:tbl>
      <w:tblPr>
        <w:tblW w:w="79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6236"/>
      </w:tblGrid>
      <w:tr w:rsidR="00843F7C" w14:paraId="0C2A4F4D" w14:textId="77777777">
        <w:trPr>
          <w:trHeight w:val="315"/>
        </w:trPr>
        <w:tc>
          <w:tcPr>
            <w:tcW w:w="1683" w:type="dxa"/>
            <w:vMerge w:val="restart"/>
            <w:vAlign w:val="center"/>
          </w:tcPr>
          <w:p w14:paraId="2D20367E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  <w:vAlign w:val="center"/>
          </w:tcPr>
          <w:p w14:paraId="515F6B32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指标内容</w:t>
            </w:r>
          </w:p>
        </w:tc>
      </w:tr>
      <w:tr w:rsidR="00843F7C" w14:paraId="0ADD3D6B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6FF3E415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  <w:vAlign w:val="center"/>
          </w:tcPr>
          <w:p w14:paraId="7678E3A3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1.</w:t>
            </w:r>
            <w:r>
              <w:rPr>
                <w:rFonts w:eastAsia="楷体" w:cs="Times New Roman" w:hint="eastAsia"/>
                <w:sz w:val="24"/>
              </w:rPr>
              <w:t>★探测频段：应能探测到工作频段</w:t>
            </w:r>
            <w:r>
              <w:rPr>
                <w:rFonts w:eastAsia="楷体" w:cs="Times New Roman" w:hint="eastAsia"/>
                <w:sz w:val="24"/>
              </w:rPr>
              <w:t>2.4GHz</w:t>
            </w:r>
            <w:r>
              <w:rPr>
                <w:rFonts w:eastAsia="楷体" w:cs="Times New Roman" w:hint="eastAsia"/>
                <w:sz w:val="24"/>
              </w:rPr>
              <w:t>、</w:t>
            </w:r>
            <w:r>
              <w:rPr>
                <w:rFonts w:eastAsia="楷体" w:cs="Times New Roman" w:hint="eastAsia"/>
                <w:sz w:val="24"/>
              </w:rPr>
              <w:t xml:space="preserve">5.8GHz </w:t>
            </w:r>
            <w:r>
              <w:rPr>
                <w:rFonts w:eastAsia="楷体" w:cs="Times New Roman" w:hint="eastAsia"/>
                <w:sz w:val="24"/>
              </w:rPr>
              <w:t>的无人机信号。</w:t>
            </w:r>
          </w:p>
        </w:tc>
      </w:tr>
      <w:tr w:rsidR="00843F7C" w14:paraId="7A5F5780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799AAECB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  <w:vAlign w:val="center"/>
          </w:tcPr>
          <w:p w14:paraId="0B273C40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2.</w:t>
            </w:r>
            <w:r>
              <w:rPr>
                <w:rFonts w:eastAsia="楷体" w:cs="Times New Roman" w:hint="eastAsia"/>
                <w:sz w:val="24"/>
              </w:rPr>
              <w:t>★探测功能：探测列表中显示无人机的工作频率、出现次数、大致型号等信息。</w:t>
            </w:r>
          </w:p>
        </w:tc>
      </w:tr>
      <w:tr w:rsidR="00843F7C" w14:paraId="6C56A7EC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63E8FECC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586BE793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3.</w:t>
            </w:r>
            <w:r>
              <w:rPr>
                <w:rFonts w:eastAsia="楷体" w:cs="Times New Roman" w:hint="eastAsia"/>
                <w:sz w:val="24"/>
              </w:rPr>
              <w:t>★无人机定位：探测到无人机时，显示无人机和遥控器</w:t>
            </w:r>
            <w:r>
              <w:rPr>
                <w:rFonts w:eastAsia="楷体" w:cs="Times New Roman" w:hint="eastAsia"/>
                <w:sz w:val="24"/>
              </w:rPr>
              <w:t>(</w:t>
            </w:r>
            <w:proofErr w:type="gramStart"/>
            <w:r>
              <w:rPr>
                <w:rFonts w:eastAsia="楷体" w:cs="Times New Roman" w:hint="eastAsia"/>
                <w:sz w:val="24"/>
              </w:rPr>
              <w:t>飞手</w:t>
            </w:r>
            <w:proofErr w:type="gramEnd"/>
            <w:r>
              <w:rPr>
                <w:rFonts w:eastAsia="楷体" w:cs="Times New Roman" w:hint="eastAsia"/>
                <w:sz w:val="24"/>
              </w:rPr>
              <w:t>)</w:t>
            </w:r>
            <w:r>
              <w:rPr>
                <w:rFonts w:eastAsia="楷体" w:cs="Times New Roman" w:hint="eastAsia"/>
                <w:sz w:val="24"/>
              </w:rPr>
              <w:t>的型号、经纬度、距离、方位角等信息，并能显示无人机位置图标。</w:t>
            </w:r>
          </w:p>
        </w:tc>
      </w:tr>
      <w:tr w:rsidR="00843F7C" w14:paraId="0F343208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336D58B4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5B0FAEC2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4.</w:t>
            </w:r>
            <w:r>
              <w:rPr>
                <w:rFonts w:eastAsia="楷体" w:cs="Times New Roman" w:hint="eastAsia"/>
                <w:sz w:val="24"/>
              </w:rPr>
              <w:t>★探测定位距离：≥</w:t>
            </w:r>
            <w:r>
              <w:rPr>
                <w:rFonts w:eastAsia="楷体" w:cs="Times New Roman" w:hint="eastAsia"/>
                <w:sz w:val="24"/>
              </w:rPr>
              <w:t>1km</w:t>
            </w:r>
          </w:p>
        </w:tc>
      </w:tr>
      <w:tr w:rsidR="00843F7C" w14:paraId="7773FBEE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7DA1BB92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446CD5B3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5.</w:t>
            </w:r>
            <w:r>
              <w:rPr>
                <w:rFonts w:eastAsia="楷体" w:cs="Times New Roman" w:hint="eastAsia"/>
                <w:sz w:val="24"/>
              </w:rPr>
              <w:t>探测角度：</w:t>
            </w:r>
            <w:r>
              <w:rPr>
                <w:rFonts w:eastAsia="楷体" w:cs="Times New Roman" w:hint="eastAsia"/>
                <w:sz w:val="24"/>
              </w:rPr>
              <w:t>0~360</w:t>
            </w:r>
            <w:r>
              <w:rPr>
                <w:rFonts w:eastAsia="楷体" w:cs="Times New Roman" w:hint="eastAsia"/>
                <w:sz w:val="24"/>
              </w:rPr>
              <w:t>°</w:t>
            </w:r>
          </w:p>
        </w:tc>
      </w:tr>
      <w:tr w:rsidR="00843F7C" w14:paraId="636BA6C8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7F50B4C8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3AD9F23F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6.</w:t>
            </w:r>
            <w:r>
              <w:rPr>
                <w:rFonts w:eastAsia="楷体" w:cs="Times New Roman" w:hint="eastAsia"/>
                <w:sz w:val="24"/>
              </w:rPr>
              <w:t>★探测反响时间：≤</w:t>
            </w:r>
            <w:r>
              <w:rPr>
                <w:rFonts w:eastAsia="楷体" w:cs="Times New Roman" w:hint="eastAsia"/>
                <w:sz w:val="24"/>
              </w:rPr>
              <w:t>5s</w:t>
            </w:r>
          </w:p>
        </w:tc>
      </w:tr>
      <w:tr w:rsidR="00843F7C" w14:paraId="7C38B27E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01253B5D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18C39783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7.</w:t>
            </w:r>
            <w:r>
              <w:rPr>
                <w:rFonts w:eastAsia="楷体" w:cs="Times New Roman" w:hint="eastAsia"/>
                <w:sz w:val="24"/>
              </w:rPr>
              <w:t>★同时探测数量：≥</w:t>
            </w:r>
            <w:r>
              <w:rPr>
                <w:rFonts w:eastAsia="楷体" w:cs="Times New Roman" w:hint="eastAsia"/>
                <w:sz w:val="24"/>
              </w:rPr>
              <w:t>15</w:t>
            </w:r>
            <w:r>
              <w:rPr>
                <w:rFonts w:eastAsia="楷体" w:cs="Times New Roman" w:hint="eastAsia"/>
                <w:sz w:val="24"/>
              </w:rPr>
              <w:t>架</w:t>
            </w:r>
          </w:p>
        </w:tc>
      </w:tr>
      <w:tr w:rsidR="00843F7C" w14:paraId="19F1BFB3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7E6807E0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3A62494A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8.</w:t>
            </w:r>
            <w:r>
              <w:rPr>
                <w:rFonts w:eastAsia="楷体" w:cs="Times New Roman" w:hint="eastAsia"/>
                <w:sz w:val="24"/>
              </w:rPr>
              <w:t>★反制功能：驱离和迫降反制功能，通过信号</w:t>
            </w:r>
            <w:proofErr w:type="gramStart"/>
            <w:r>
              <w:rPr>
                <w:rFonts w:eastAsia="楷体" w:cs="Times New Roman" w:hint="eastAsia"/>
                <w:sz w:val="24"/>
              </w:rPr>
              <w:t>于扰方式</w:t>
            </w:r>
            <w:proofErr w:type="gramEnd"/>
            <w:r>
              <w:rPr>
                <w:rFonts w:eastAsia="楷体" w:cs="Times New Roman" w:hint="eastAsia"/>
                <w:sz w:val="24"/>
              </w:rPr>
              <w:t>干扰无人机</w:t>
            </w:r>
            <w:proofErr w:type="gramStart"/>
            <w:r>
              <w:rPr>
                <w:rFonts w:eastAsia="楷体" w:cs="Times New Roman" w:hint="eastAsia"/>
                <w:sz w:val="24"/>
              </w:rPr>
              <w:t>的图传链路</w:t>
            </w:r>
            <w:proofErr w:type="gramEnd"/>
            <w:r>
              <w:rPr>
                <w:rFonts w:eastAsia="楷体" w:cs="Times New Roman" w:hint="eastAsia"/>
                <w:sz w:val="24"/>
              </w:rPr>
              <w:t>、</w:t>
            </w:r>
            <w:proofErr w:type="gramStart"/>
            <w:r>
              <w:rPr>
                <w:rFonts w:eastAsia="楷体" w:cs="Times New Roman" w:hint="eastAsia"/>
                <w:sz w:val="24"/>
              </w:rPr>
              <w:t>飞控链路</w:t>
            </w:r>
            <w:proofErr w:type="gramEnd"/>
            <w:r>
              <w:rPr>
                <w:rFonts w:eastAsia="楷体" w:cs="Times New Roman" w:hint="eastAsia"/>
                <w:sz w:val="24"/>
              </w:rPr>
              <w:t>及导航信号，驱离无人机或使无人机迫降。</w:t>
            </w:r>
          </w:p>
        </w:tc>
      </w:tr>
      <w:tr w:rsidR="00843F7C" w14:paraId="47E25026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14C00CB3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027F8767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9.</w:t>
            </w:r>
            <w:r>
              <w:rPr>
                <w:rFonts w:eastAsia="楷体" w:cs="Times New Roman" w:hint="eastAsia"/>
                <w:sz w:val="24"/>
              </w:rPr>
              <w:t>★干扰压制频段：</w:t>
            </w:r>
            <w:r>
              <w:rPr>
                <w:rFonts w:eastAsia="楷体" w:cs="Times New Roman" w:hint="eastAsia"/>
                <w:sz w:val="24"/>
              </w:rPr>
              <w:t>900MHz</w:t>
            </w:r>
            <w:r>
              <w:rPr>
                <w:rFonts w:eastAsia="楷体" w:cs="Times New Roman" w:hint="eastAsia"/>
                <w:sz w:val="24"/>
              </w:rPr>
              <w:t>、</w:t>
            </w:r>
            <w:r>
              <w:rPr>
                <w:rFonts w:eastAsia="楷体" w:cs="Times New Roman" w:hint="eastAsia"/>
                <w:sz w:val="24"/>
              </w:rPr>
              <w:t>1.5GHz</w:t>
            </w:r>
            <w:r>
              <w:rPr>
                <w:rFonts w:eastAsia="楷体" w:cs="Times New Roman" w:hint="eastAsia"/>
                <w:sz w:val="24"/>
              </w:rPr>
              <w:t>、</w:t>
            </w:r>
            <w:r>
              <w:rPr>
                <w:rFonts w:eastAsia="楷体" w:cs="Times New Roman" w:hint="eastAsia"/>
                <w:sz w:val="24"/>
              </w:rPr>
              <w:t>2.4GHz</w:t>
            </w:r>
            <w:r>
              <w:rPr>
                <w:rFonts w:eastAsia="楷体" w:cs="Times New Roman" w:hint="eastAsia"/>
                <w:sz w:val="24"/>
              </w:rPr>
              <w:t>、</w:t>
            </w:r>
            <w:r>
              <w:rPr>
                <w:rFonts w:eastAsia="楷体" w:cs="Times New Roman" w:hint="eastAsia"/>
                <w:sz w:val="24"/>
              </w:rPr>
              <w:t>5.2G</w:t>
            </w:r>
            <w:r>
              <w:rPr>
                <w:rFonts w:eastAsia="楷体" w:cs="Times New Roman" w:hint="eastAsia"/>
                <w:sz w:val="24"/>
              </w:rPr>
              <w:t>、</w:t>
            </w:r>
            <w:r>
              <w:rPr>
                <w:rFonts w:eastAsia="楷体" w:cs="Times New Roman" w:hint="eastAsia"/>
                <w:sz w:val="24"/>
              </w:rPr>
              <w:t>5.8GHz</w:t>
            </w:r>
          </w:p>
        </w:tc>
      </w:tr>
      <w:tr w:rsidR="00843F7C" w14:paraId="416A62F2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34B422ED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24A1F317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10.</w:t>
            </w:r>
            <w:r>
              <w:rPr>
                <w:rFonts w:eastAsia="楷体" w:cs="Times New Roman" w:hint="eastAsia"/>
                <w:sz w:val="24"/>
              </w:rPr>
              <w:t>★干扰距离：≥</w:t>
            </w:r>
            <w:r>
              <w:rPr>
                <w:rFonts w:eastAsia="楷体" w:cs="Times New Roman" w:hint="eastAsia"/>
                <w:sz w:val="24"/>
              </w:rPr>
              <w:t>1.5km</w:t>
            </w:r>
          </w:p>
        </w:tc>
      </w:tr>
      <w:tr w:rsidR="00843F7C" w14:paraId="2ACD3CD5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227BC15D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626500D6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11.</w:t>
            </w:r>
            <w:r>
              <w:rPr>
                <w:rFonts w:eastAsia="楷体" w:cs="Times New Roman" w:hint="eastAsia"/>
                <w:sz w:val="24"/>
              </w:rPr>
              <w:t>★</w:t>
            </w:r>
            <w:proofErr w:type="gramStart"/>
            <w:r>
              <w:rPr>
                <w:rFonts w:eastAsia="楷体" w:cs="Times New Roman" w:hint="eastAsia"/>
                <w:sz w:val="24"/>
              </w:rPr>
              <w:t>干通比</w:t>
            </w:r>
            <w:proofErr w:type="gramEnd"/>
            <w:r>
              <w:rPr>
                <w:rFonts w:eastAsia="楷体" w:cs="Times New Roman" w:hint="eastAsia"/>
                <w:sz w:val="24"/>
              </w:rPr>
              <w:t>：≥</w:t>
            </w:r>
            <w:r>
              <w:rPr>
                <w:rFonts w:eastAsia="楷体" w:cs="Times New Roman" w:hint="eastAsia"/>
                <w:sz w:val="24"/>
              </w:rPr>
              <w:t>10:1</w:t>
            </w:r>
            <w:r>
              <w:rPr>
                <w:rFonts w:eastAsia="楷体" w:cs="Times New Roman" w:hint="eastAsia"/>
                <w:sz w:val="24"/>
              </w:rPr>
              <w:t>（御</w:t>
            </w:r>
            <w:r>
              <w:rPr>
                <w:rFonts w:eastAsia="楷体" w:cs="Times New Roman" w:hint="eastAsia"/>
                <w:sz w:val="24"/>
              </w:rPr>
              <w:t>2</w:t>
            </w:r>
            <w:r>
              <w:rPr>
                <w:rFonts w:eastAsia="楷体" w:cs="Times New Roman" w:hint="eastAsia"/>
                <w:sz w:val="24"/>
              </w:rPr>
              <w:t>）</w:t>
            </w:r>
          </w:p>
        </w:tc>
      </w:tr>
      <w:tr w:rsidR="00843F7C" w14:paraId="7821A36A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491BBB67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77EBC355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12.</w:t>
            </w:r>
            <w:r>
              <w:rPr>
                <w:rFonts w:eastAsia="楷体" w:cs="Times New Roman" w:hint="eastAsia"/>
                <w:sz w:val="24"/>
              </w:rPr>
              <w:t>干扰压制角：水平方向≥</w:t>
            </w:r>
            <w:r>
              <w:rPr>
                <w:rFonts w:eastAsia="楷体" w:cs="Times New Roman" w:hint="eastAsia"/>
                <w:sz w:val="24"/>
              </w:rPr>
              <w:t>30</w:t>
            </w:r>
            <w:r>
              <w:rPr>
                <w:rFonts w:eastAsia="楷体" w:cs="Times New Roman" w:hint="eastAsia"/>
                <w:sz w:val="24"/>
              </w:rPr>
              <w:t>°</w:t>
            </w:r>
          </w:p>
        </w:tc>
      </w:tr>
      <w:tr w:rsidR="00843F7C" w14:paraId="622054E8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252CB13C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04575FF5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13.</w:t>
            </w:r>
            <w:r>
              <w:rPr>
                <w:rFonts w:eastAsia="楷体" w:cs="Times New Roman" w:hint="eastAsia"/>
                <w:sz w:val="24"/>
              </w:rPr>
              <w:t>干扰反制响应时间：≤</w:t>
            </w:r>
            <w:r>
              <w:rPr>
                <w:rFonts w:eastAsia="楷体" w:cs="Times New Roman" w:hint="eastAsia"/>
                <w:sz w:val="24"/>
              </w:rPr>
              <w:t>5s</w:t>
            </w:r>
          </w:p>
        </w:tc>
      </w:tr>
      <w:tr w:rsidR="00843F7C" w14:paraId="6D86B7E9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0B5B4435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5716843C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14.</w:t>
            </w:r>
            <w:r>
              <w:rPr>
                <w:rFonts w:eastAsia="楷体" w:cs="Times New Roman" w:hint="eastAsia"/>
                <w:sz w:val="24"/>
              </w:rPr>
              <w:t>★同时干扰数量：≥</w:t>
            </w:r>
            <w:r>
              <w:rPr>
                <w:rFonts w:eastAsia="楷体" w:cs="Times New Roman" w:hint="eastAsia"/>
                <w:sz w:val="24"/>
              </w:rPr>
              <w:t>15</w:t>
            </w:r>
            <w:r>
              <w:rPr>
                <w:rFonts w:eastAsia="楷体" w:cs="Times New Roman" w:hint="eastAsia"/>
                <w:sz w:val="24"/>
              </w:rPr>
              <w:t>架</w:t>
            </w:r>
          </w:p>
        </w:tc>
      </w:tr>
      <w:tr w:rsidR="00843F7C" w14:paraId="6C19E23F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5A575765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14DCFA2A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15.</w:t>
            </w:r>
            <w:r>
              <w:rPr>
                <w:rFonts w:eastAsia="楷体" w:cs="Times New Roman" w:hint="eastAsia"/>
                <w:sz w:val="24"/>
              </w:rPr>
              <w:t>供电方式：通过锂电池供电，锂电池可拆卸。</w:t>
            </w:r>
          </w:p>
        </w:tc>
      </w:tr>
      <w:tr w:rsidR="00843F7C" w14:paraId="1DA295EE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1DD7747C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38957739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16.</w:t>
            </w:r>
            <w:r>
              <w:rPr>
                <w:rFonts w:eastAsia="楷体" w:cs="Times New Roman" w:hint="eastAsia"/>
                <w:sz w:val="24"/>
              </w:rPr>
              <w:t>★连续工作时间：持续探测时间≥</w:t>
            </w:r>
            <w:r>
              <w:rPr>
                <w:rFonts w:eastAsia="楷体" w:cs="Times New Roman" w:hint="eastAsia"/>
                <w:sz w:val="24"/>
              </w:rPr>
              <w:t>10h</w:t>
            </w:r>
            <w:r>
              <w:rPr>
                <w:rFonts w:eastAsia="楷体" w:cs="Times New Roman" w:hint="eastAsia"/>
                <w:sz w:val="24"/>
              </w:rPr>
              <w:t>，持续干扰时间≥</w:t>
            </w:r>
            <w:r>
              <w:rPr>
                <w:rFonts w:eastAsia="楷体" w:cs="Times New Roman" w:hint="eastAsia"/>
                <w:sz w:val="24"/>
              </w:rPr>
              <w:t>30min</w:t>
            </w:r>
          </w:p>
        </w:tc>
      </w:tr>
      <w:tr w:rsidR="00843F7C" w14:paraId="22C7A413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372F8AEC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1527C3F5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17.</w:t>
            </w:r>
            <w:r>
              <w:rPr>
                <w:rFonts w:eastAsia="楷体" w:cs="Times New Roman" w:hint="eastAsia"/>
                <w:sz w:val="24"/>
              </w:rPr>
              <w:t>工作温度：</w:t>
            </w:r>
            <w:r>
              <w:rPr>
                <w:rFonts w:eastAsia="楷体" w:cs="Times New Roman" w:hint="eastAsia"/>
                <w:sz w:val="24"/>
              </w:rPr>
              <w:t>-20</w:t>
            </w:r>
            <w:r>
              <w:rPr>
                <w:rFonts w:eastAsia="楷体" w:cs="Times New Roman" w:hint="eastAsia"/>
                <w:sz w:val="24"/>
              </w:rPr>
              <w:t>℃</w:t>
            </w:r>
            <w:r>
              <w:rPr>
                <w:rFonts w:eastAsia="楷体" w:cs="Times New Roman" w:hint="eastAsia"/>
                <w:sz w:val="24"/>
              </w:rPr>
              <w:t>~+60</w:t>
            </w:r>
            <w:r>
              <w:rPr>
                <w:rFonts w:eastAsia="楷体" w:cs="Times New Roman" w:hint="eastAsia"/>
                <w:sz w:val="24"/>
              </w:rPr>
              <w:t>℃</w:t>
            </w:r>
          </w:p>
        </w:tc>
      </w:tr>
      <w:tr w:rsidR="00843F7C" w14:paraId="26A236A7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30A7396C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647D0C8B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18.</w:t>
            </w:r>
            <w:r>
              <w:rPr>
                <w:rFonts w:eastAsia="楷体" w:cs="Times New Roman" w:hint="eastAsia"/>
                <w:sz w:val="24"/>
              </w:rPr>
              <w:t>产品尺寸：≤</w:t>
            </w:r>
            <w:r>
              <w:rPr>
                <w:rFonts w:eastAsia="楷体" w:cs="Times New Roman" w:hint="eastAsia"/>
                <w:sz w:val="24"/>
              </w:rPr>
              <w:t>880mm(</w:t>
            </w:r>
            <w:r>
              <w:rPr>
                <w:rFonts w:eastAsia="楷体" w:cs="Times New Roman" w:hint="eastAsia"/>
                <w:sz w:val="24"/>
              </w:rPr>
              <w:t>长</w:t>
            </w:r>
            <w:r>
              <w:rPr>
                <w:rFonts w:eastAsia="楷体" w:cs="Times New Roman" w:hint="eastAsia"/>
                <w:sz w:val="24"/>
              </w:rPr>
              <w:t>)x100mm(</w:t>
            </w:r>
            <w:r>
              <w:rPr>
                <w:rFonts w:eastAsia="楷体" w:cs="Times New Roman" w:hint="eastAsia"/>
                <w:sz w:val="24"/>
              </w:rPr>
              <w:t>宽</w:t>
            </w:r>
            <w:r>
              <w:rPr>
                <w:rFonts w:eastAsia="楷体" w:cs="Times New Roman" w:hint="eastAsia"/>
                <w:sz w:val="24"/>
              </w:rPr>
              <w:t>)x330mm(</w:t>
            </w:r>
            <w:r>
              <w:rPr>
                <w:rFonts w:eastAsia="楷体" w:cs="Times New Roman" w:hint="eastAsia"/>
                <w:sz w:val="24"/>
              </w:rPr>
              <w:t>高</w:t>
            </w:r>
            <w:r>
              <w:rPr>
                <w:rFonts w:eastAsia="楷体" w:cs="Times New Roman" w:hint="eastAsia"/>
                <w:sz w:val="24"/>
              </w:rPr>
              <w:t>)</w:t>
            </w:r>
          </w:p>
        </w:tc>
      </w:tr>
      <w:tr w:rsidR="00843F7C" w14:paraId="24C8F4FB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79B5578D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73AC5546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19.</w:t>
            </w:r>
            <w:r>
              <w:rPr>
                <w:rFonts w:eastAsia="楷体" w:cs="Times New Roman" w:hint="eastAsia"/>
                <w:sz w:val="24"/>
              </w:rPr>
              <w:t>产品重量：≤</w:t>
            </w:r>
            <w:r>
              <w:rPr>
                <w:rFonts w:eastAsia="楷体" w:cs="Times New Roman" w:hint="eastAsia"/>
                <w:sz w:val="24"/>
              </w:rPr>
              <w:t>7kg</w:t>
            </w:r>
          </w:p>
        </w:tc>
      </w:tr>
      <w:tr w:rsidR="00843F7C" w14:paraId="1A34620A" w14:textId="77777777">
        <w:trPr>
          <w:trHeight w:val="285"/>
        </w:trPr>
        <w:tc>
          <w:tcPr>
            <w:tcW w:w="1683" w:type="dxa"/>
            <w:vMerge/>
            <w:vAlign w:val="center"/>
          </w:tcPr>
          <w:p w14:paraId="08C20639" w14:textId="77777777" w:rsidR="00843F7C" w:rsidRDefault="00843F7C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</w:p>
        </w:tc>
        <w:tc>
          <w:tcPr>
            <w:tcW w:w="6236" w:type="dxa"/>
          </w:tcPr>
          <w:p w14:paraId="1DA60799" w14:textId="77777777" w:rsidR="00843F7C" w:rsidRDefault="00000000">
            <w:pPr>
              <w:pStyle w:val="a9"/>
              <w:spacing w:line="360" w:lineRule="auto"/>
              <w:ind w:firstLineChars="0" w:firstLine="0"/>
              <w:rPr>
                <w:rFonts w:eastAsia="楷体" w:cs="Times New Roman"/>
                <w:sz w:val="24"/>
              </w:rPr>
            </w:pPr>
            <w:r>
              <w:rPr>
                <w:rFonts w:eastAsia="楷体" w:cs="Times New Roman" w:hint="eastAsia"/>
                <w:sz w:val="24"/>
              </w:rPr>
              <w:t>20.</w:t>
            </w:r>
            <w:r>
              <w:rPr>
                <w:rFonts w:eastAsia="楷体" w:cs="Times New Roman" w:hint="eastAsia"/>
                <w:sz w:val="24"/>
              </w:rPr>
              <w:t>★提供国家安全防范报警系统产品质量监督检验中心（北京）或（上海）的检验报告</w:t>
            </w:r>
          </w:p>
        </w:tc>
      </w:tr>
    </w:tbl>
    <w:p w14:paraId="48B36D5D" w14:textId="77777777" w:rsidR="00843F7C" w:rsidRDefault="00000000">
      <w:pPr>
        <w:pStyle w:val="a9"/>
        <w:spacing w:line="360" w:lineRule="auto"/>
        <w:ind w:firstLineChars="0" w:firstLine="0"/>
        <w:rPr>
          <w:rFonts w:eastAsia="楷体" w:cs="Times New Roman"/>
          <w:sz w:val="24"/>
        </w:rPr>
      </w:pPr>
      <w:r>
        <w:rPr>
          <w:rFonts w:eastAsia="楷体" w:cs="Times New Roman" w:hint="eastAsia"/>
          <w:sz w:val="24"/>
        </w:rPr>
        <w:t>商务要求：</w:t>
      </w:r>
    </w:p>
    <w:p w14:paraId="6BF9CDDF" w14:textId="77777777" w:rsidR="00843F7C" w:rsidRDefault="00000000">
      <w:pPr>
        <w:pStyle w:val="a9"/>
        <w:spacing w:line="360" w:lineRule="auto"/>
        <w:ind w:firstLineChars="0" w:firstLine="0"/>
        <w:rPr>
          <w:rFonts w:eastAsia="楷体" w:cs="Times New Roman"/>
          <w:sz w:val="24"/>
        </w:rPr>
      </w:pPr>
      <w:r>
        <w:rPr>
          <w:rFonts w:eastAsia="楷体" w:cs="Times New Roman"/>
          <w:sz w:val="24"/>
        </w:rPr>
        <w:t>1</w:t>
      </w:r>
      <w:r>
        <w:rPr>
          <w:rFonts w:eastAsia="楷体" w:cs="Times New Roman" w:hint="eastAsia"/>
          <w:sz w:val="24"/>
        </w:rPr>
        <w:t>、供货期：中标后</w:t>
      </w:r>
      <w:r>
        <w:rPr>
          <w:rFonts w:eastAsia="楷体" w:cs="Times New Roman"/>
          <w:sz w:val="24"/>
        </w:rPr>
        <w:t>3</w:t>
      </w:r>
      <w:r>
        <w:rPr>
          <w:rFonts w:eastAsia="楷体" w:cs="Times New Roman" w:hint="eastAsia"/>
          <w:sz w:val="24"/>
        </w:rPr>
        <w:t>天内完成供货。</w:t>
      </w:r>
    </w:p>
    <w:p w14:paraId="0B2EEE78" w14:textId="77777777" w:rsidR="00843F7C" w:rsidRDefault="00000000">
      <w:pPr>
        <w:pStyle w:val="a9"/>
        <w:spacing w:line="360" w:lineRule="auto"/>
        <w:ind w:firstLineChars="0" w:firstLine="0"/>
        <w:rPr>
          <w:rFonts w:eastAsia="楷体" w:cs="Times New Roman"/>
          <w:sz w:val="24"/>
        </w:rPr>
      </w:pPr>
      <w:r>
        <w:t>2</w:t>
      </w:r>
      <w:r>
        <w:rPr>
          <w:rFonts w:hint="eastAsia"/>
        </w:rPr>
        <w:t>、</w:t>
      </w:r>
      <w:r>
        <w:rPr>
          <w:rFonts w:eastAsia="楷体" w:cs="Times New Roman" w:hint="eastAsia"/>
          <w:sz w:val="24"/>
        </w:rPr>
        <w:t>产品保质期：二年</w:t>
      </w:r>
    </w:p>
    <w:p w14:paraId="025DEFD6" w14:textId="77777777" w:rsidR="00843F7C" w:rsidRDefault="00000000">
      <w:pPr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3</w:t>
      </w:r>
      <w:r>
        <w:rPr>
          <w:rFonts w:ascii="Times New Roman" w:eastAsia="楷体" w:hAnsi="Times New Roman" w:cs="Times New Roman" w:hint="eastAsia"/>
          <w:sz w:val="24"/>
        </w:rPr>
        <w:t>、需提供生产厂家出具的产品授权书及售后服务承诺函</w:t>
      </w:r>
    </w:p>
    <w:p w14:paraId="397510E8" w14:textId="57101CA5" w:rsidR="00843F7C" w:rsidRDefault="00000000">
      <w:pPr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4</w:t>
      </w:r>
      <w:r>
        <w:rPr>
          <w:rFonts w:ascii="Times New Roman" w:eastAsia="楷体" w:hAnsi="Times New Roman" w:cs="Times New Roman" w:hint="eastAsia"/>
          <w:sz w:val="24"/>
        </w:rPr>
        <w:t>、为保证产品为原厂正品，供应商响应时必须上传营业执照、原厂授权书、产品合格证、</w:t>
      </w:r>
      <w:r w:rsidR="00E07380">
        <w:rPr>
          <w:rFonts w:eastAsia="楷体" w:cs="Times New Roman" w:hint="eastAsia"/>
          <w:sz w:val="24"/>
        </w:rPr>
        <w:t>提供国家安全防范报警系统产品质量监督检验中心（北京）或（上海）的检验报告</w:t>
      </w:r>
      <w:r>
        <w:rPr>
          <w:rFonts w:ascii="Times New Roman" w:eastAsia="楷体" w:hAnsi="Times New Roman" w:cs="Times New Roman"/>
          <w:sz w:val="24"/>
        </w:rPr>
        <w:t>(</w:t>
      </w:r>
      <w:r>
        <w:rPr>
          <w:rFonts w:ascii="Times New Roman" w:eastAsia="楷体" w:hAnsi="Times New Roman" w:cs="Times New Roman" w:hint="eastAsia"/>
          <w:sz w:val="24"/>
        </w:rPr>
        <w:t>需加盖生产企业公章</w:t>
      </w:r>
      <w:r>
        <w:rPr>
          <w:rFonts w:ascii="Times New Roman" w:eastAsia="楷体" w:hAnsi="Times New Roman" w:cs="Times New Roman"/>
          <w:sz w:val="24"/>
        </w:rPr>
        <w:t>)</w:t>
      </w:r>
      <w:r>
        <w:rPr>
          <w:rFonts w:ascii="Times New Roman" w:eastAsia="楷体" w:hAnsi="Times New Roman" w:cs="Times New Roman" w:hint="eastAsia"/>
          <w:sz w:val="24"/>
        </w:rPr>
        <w:t>、原厂商售后服务承诺函，否则竞价无效。</w:t>
      </w:r>
    </w:p>
    <w:p w14:paraId="74986846" w14:textId="02A6461A" w:rsidR="00843F7C" w:rsidRPr="00E07380" w:rsidRDefault="00843F7C">
      <w:pPr>
        <w:pStyle w:val="Default"/>
      </w:pPr>
    </w:p>
    <w:sectPr w:rsidR="00843F7C" w:rsidRPr="00E07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9CCD" w14:textId="77777777" w:rsidR="00C71487" w:rsidRDefault="00C71487" w:rsidP="00E07380">
      <w:r>
        <w:separator/>
      </w:r>
    </w:p>
  </w:endnote>
  <w:endnote w:type="continuationSeparator" w:id="0">
    <w:p w14:paraId="5CCA0948" w14:textId="77777777" w:rsidR="00C71487" w:rsidRDefault="00C71487" w:rsidP="00E0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0A86C" w14:textId="77777777" w:rsidR="00C71487" w:rsidRDefault="00C71487" w:rsidP="00E07380">
      <w:r>
        <w:separator/>
      </w:r>
    </w:p>
  </w:footnote>
  <w:footnote w:type="continuationSeparator" w:id="0">
    <w:p w14:paraId="06315F56" w14:textId="77777777" w:rsidR="00C71487" w:rsidRDefault="00C71487" w:rsidP="00E07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D07"/>
    <w:rsid w:val="00096D07"/>
    <w:rsid w:val="005D40CB"/>
    <w:rsid w:val="007011E1"/>
    <w:rsid w:val="00843F7C"/>
    <w:rsid w:val="00C71487"/>
    <w:rsid w:val="00E07380"/>
    <w:rsid w:val="0650771D"/>
    <w:rsid w:val="07F06147"/>
    <w:rsid w:val="1144594B"/>
    <w:rsid w:val="13B079DA"/>
    <w:rsid w:val="1C88414D"/>
    <w:rsid w:val="1D51357A"/>
    <w:rsid w:val="2AC20C2E"/>
    <w:rsid w:val="2CC0513D"/>
    <w:rsid w:val="2F3E3DC6"/>
    <w:rsid w:val="31704FEB"/>
    <w:rsid w:val="33AC3C72"/>
    <w:rsid w:val="3486341C"/>
    <w:rsid w:val="35060B02"/>
    <w:rsid w:val="35897321"/>
    <w:rsid w:val="361C1EFF"/>
    <w:rsid w:val="3A981121"/>
    <w:rsid w:val="40A9197E"/>
    <w:rsid w:val="40AC730B"/>
    <w:rsid w:val="410323DD"/>
    <w:rsid w:val="44254017"/>
    <w:rsid w:val="4508645F"/>
    <w:rsid w:val="45C0726E"/>
    <w:rsid w:val="4F4715AF"/>
    <w:rsid w:val="53DB45C9"/>
    <w:rsid w:val="571628F9"/>
    <w:rsid w:val="59756FD3"/>
    <w:rsid w:val="5D214E4E"/>
    <w:rsid w:val="5DA8796D"/>
    <w:rsid w:val="610D2593"/>
    <w:rsid w:val="61EF2767"/>
    <w:rsid w:val="63822BC9"/>
    <w:rsid w:val="66534ADF"/>
    <w:rsid w:val="666F312A"/>
    <w:rsid w:val="67B02AFF"/>
    <w:rsid w:val="6FD72910"/>
    <w:rsid w:val="745B5680"/>
    <w:rsid w:val="77580FD1"/>
    <w:rsid w:val="79164B8C"/>
    <w:rsid w:val="7DAC706B"/>
    <w:rsid w:val="7E9B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0359013-021A-4B5C-ADB3-2FEBE933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2"/>
      <w:sz w:val="24"/>
      <w:szCs w:val="24"/>
    </w:rPr>
  </w:style>
  <w:style w:type="paragraph" w:styleId="a3">
    <w:name w:val="Body Text"/>
    <w:basedOn w:val="a"/>
    <w:qFormat/>
    <w:pPr>
      <w:spacing w:before="133"/>
      <w:ind w:left="140"/>
    </w:pPr>
    <w:rPr>
      <w:rFonts w:ascii="宋体" w:eastAsia="宋体" w:hAnsi="宋体" w:hint="eastAsia"/>
    </w:rPr>
  </w:style>
  <w:style w:type="paragraph" w:styleId="a4">
    <w:name w:val="Plain Text"/>
    <w:basedOn w:val="a"/>
    <w:uiPriority w:val="99"/>
    <w:unhideWhenUsed/>
    <w:qFormat/>
    <w:rPr>
      <w:rFonts w:asciiTheme="minorEastAsia" w:hAnsi="Courier New" w:cs="Courier New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paragraph" w:styleId="aa">
    <w:name w:val="header"/>
    <w:basedOn w:val="a"/>
    <w:link w:val="ab"/>
    <w:rsid w:val="00E073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E07380"/>
    <w:rPr>
      <w:kern w:val="2"/>
      <w:sz w:val="18"/>
      <w:szCs w:val="18"/>
    </w:rPr>
  </w:style>
  <w:style w:type="paragraph" w:styleId="ac">
    <w:name w:val="footer"/>
    <w:basedOn w:val="a"/>
    <w:link w:val="ad"/>
    <w:rsid w:val="00E07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E073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a12150</cp:lastModifiedBy>
  <cp:revision>3</cp:revision>
  <dcterms:created xsi:type="dcterms:W3CDTF">2025-05-06T05:52:00Z</dcterms:created>
  <dcterms:modified xsi:type="dcterms:W3CDTF">2025-06-30T10:10:00Z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eyJoZGlkIjoiODViY2JkMjU3NGYzZTEwMzZmMGFkZWViYmNkYWU3NDIiLCJ1c2VySWQiOiI3OTU0MTExMjEifQ==</vt:lpwstr>
  </property>
  <property fmtid="{D5CDD505-2E9C-101B-9397-08002B2CF9AE}" pid="4" name="ICV">
    <vt:lpwstr>E2BAA80450BF4BCB93A2AA0009FF846E_13</vt:lpwstr>
  </property>
</Properties>
</file>