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A9AA">
      <w:pPr>
        <w:bidi w:val="0"/>
        <w:ind w:firstLine="883" w:firstLineChars="20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多警种拍照及身份证辅助受理系统</w:t>
      </w:r>
    </w:p>
    <w:p w14:paraId="48079820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</w:p>
    <w:p w14:paraId="1E003220">
      <w:pPr>
        <w:numPr>
          <w:ilvl w:val="0"/>
          <w:numId w:val="3"/>
        </w:num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系统设备介绍：</w:t>
      </w:r>
    </w:p>
    <w:p w14:paraId="631F8E4D">
      <w:pPr>
        <w:bidi w:val="0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本系统设备提供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多警种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拍照及身份证受理程序，实现了拍照和身份证办证业务的紧密结合，可以在一个设备上，就把拍照、身份证办证申请、身份证办证受理、指纹采集、非现金付费、无纸化签名等全流程操作完毕。</w:t>
      </w:r>
    </w:p>
    <w:p w14:paraId="0F0EDECD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</w:rPr>
        <w:t>整合身份证、出入境、驾驶证照片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拍摄</w:t>
      </w:r>
      <w:r>
        <w:rPr>
          <w:rFonts w:hint="eastAsia" w:ascii="宋体" w:hAnsi="宋体" w:eastAsia="宋体" w:cs="宋体"/>
          <w:sz w:val="28"/>
          <w:szCs w:val="28"/>
        </w:rPr>
        <w:t>采集，内置证照裁切算法，拍摄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人员母片后通过算法自动、手工裁切加工，使人员照片尺寸符合各公安业务标准。</w:t>
      </w:r>
    </w:p>
    <w:p w14:paraId="457EE1F3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系统设备除了集成了相机之外，还集成了业务办理所需的指纹仪、读卡器、小票打印机、双屏显示器等多种设备。内置公安部新推的包含指纹信息的居民身份证阅读机具模组，可快速读取身份证信息（包括文字、照片、指纹），内置符合公安部认证标准的指纹采集器，可高效采集干、湿、粗糙等手指，支持现场指纹采集比对。一台设备满足办理业务所需的所有要求。</w:t>
      </w:r>
    </w:p>
    <w:p w14:paraId="3974DB12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3、系统设备对接常口系统，整个办证流程全程无纸化操作，办证申请表、收费二维码和二代证受理表全部采用双屏显示，申请人直接在屏幕上核对信息，支付宝缴费，电子化签名，操作流畅。</w:t>
      </w:r>
    </w:p>
    <w:p w14:paraId="1CE3AE89">
      <w:pPr>
        <w:bidi w:val="0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本拍照设备整套占地只需要2个平方左右，如果拍照电脑放在柜台上面，则柜台前面只需要一个平方，相比老款的拍照设备5米长的要求，大大缩短，并大大减少了占地面积，以前一套老款的拍照设备所占的地方，现在可以放三套新款的拍照设备。</w:t>
      </w:r>
    </w:p>
    <w:p w14:paraId="074EAB6D">
      <w:pPr>
        <w:numPr>
          <w:ilvl w:val="0"/>
          <w:numId w:val="4"/>
        </w:numPr>
        <w:bidi w:val="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系统设备参数：</w:t>
      </w:r>
    </w:p>
    <w:tbl>
      <w:tblPr>
        <w:tblStyle w:val="6"/>
        <w:tblpPr w:leftFromText="180" w:rightFromText="180" w:vertAnchor="text" w:horzAnchor="page" w:tblpXSpec="center" w:tblpY="303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75"/>
        <w:gridCol w:w="4253"/>
        <w:gridCol w:w="709"/>
      </w:tblGrid>
      <w:tr w14:paraId="2F0E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75" w:type="dxa"/>
            <w:shd w:val="clear" w:color="auto" w:fill="D9D9D9"/>
            <w:noWrap w:val="0"/>
            <w:vAlign w:val="center"/>
          </w:tcPr>
          <w:p w14:paraId="7E4EAD6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60" w:type="dxa"/>
            <w:shd w:val="clear" w:color="auto" w:fill="D9D9D9"/>
            <w:noWrap w:val="0"/>
            <w:vAlign w:val="center"/>
          </w:tcPr>
          <w:p w14:paraId="7D551B9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组件</w:t>
            </w: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528" w:type="dxa"/>
            <w:gridSpan w:val="2"/>
            <w:shd w:val="clear" w:color="auto" w:fill="D9D9D9"/>
            <w:noWrap w:val="0"/>
            <w:vAlign w:val="center"/>
          </w:tcPr>
          <w:p w14:paraId="760730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参数说明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 w14:paraId="6B79D1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</w:tr>
      <w:tr w14:paraId="3CF3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noWrap w:val="0"/>
            <w:vAlign w:val="center"/>
          </w:tcPr>
          <w:p w14:paraId="508545E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1BF2040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</w:t>
            </w:r>
            <w:r>
              <w:rPr>
                <w:rFonts w:hint="eastAsia" w:ascii="仿宋" w:hAnsi="仿宋" w:eastAsia="仿宋"/>
                <w:lang w:eastAsia="zh-CN"/>
              </w:rPr>
              <w:t>桌柜</w:t>
            </w:r>
          </w:p>
        </w:tc>
        <w:tc>
          <w:tcPr>
            <w:tcW w:w="5528" w:type="dxa"/>
            <w:gridSpan w:val="2"/>
            <w:noWrap w:val="0"/>
            <w:vAlign w:val="center"/>
          </w:tcPr>
          <w:p w14:paraId="2F473CA3"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金属喷漆，</w:t>
            </w:r>
            <w:r>
              <w:rPr>
                <w:rFonts w:hint="eastAsia" w:ascii="仿宋" w:hAnsi="仿宋" w:eastAsia="仿宋"/>
                <w:lang w:val="en-US" w:eastAsia="zh-CN"/>
              </w:rPr>
              <w:t>800</w:t>
            </w:r>
            <w:r>
              <w:rPr>
                <w:rFonts w:hint="eastAsia" w:ascii="仿宋" w:hAnsi="仿宋" w:eastAsia="仿宋"/>
              </w:rPr>
              <w:t>mm*</w:t>
            </w:r>
            <w:r>
              <w:rPr>
                <w:rFonts w:hint="default" w:ascii="仿宋" w:hAnsi="仿宋" w:eastAsia="仿宋"/>
                <w:lang w:val="en-US"/>
              </w:rPr>
              <w:t>550</w:t>
            </w:r>
            <w:r>
              <w:rPr>
                <w:rFonts w:hint="eastAsia" w:ascii="仿宋" w:hAnsi="仿宋" w:eastAsia="仿宋"/>
              </w:rPr>
              <w:t>mm*</w:t>
            </w:r>
            <w:r>
              <w:rPr>
                <w:rFonts w:hint="eastAsia" w:ascii="仿宋" w:hAnsi="仿宋" w:eastAsia="仿宋"/>
                <w:lang w:val="en-US" w:eastAsia="zh-CN"/>
              </w:rPr>
              <w:t>1740</w:t>
            </w:r>
            <w:r>
              <w:rPr>
                <w:rFonts w:hint="eastAsia" w:ascii="仿宋" w:hAnsi="仿宋" w:eastAsia="仿宋"/>
              </w:rPr>
              <w:t>mm（</w:t>
            </w:r>
            <w:r>
              <w:rPr>
                <w:rFonts w:hint="eastAsia" w:ascii="仿宋" w:hAnsi="仿宋" w:eastAsia="仿宋"/>
                <w:lang w:eastAsia="zh-CN"/>
              </w:rPr>
              <w:t>长宽</w:t>
            </w:r>
            <w:r>
              <w:rPr>
                <w:rFonts w:hint="eastAsia" w:ascii="仿宋" w:hAnsi="仿宋" w:eastAsia="仿宋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lang w:eastAsia="zh-CN"/>
              </w:rPr>
              <w:t>，整体</w:t>
            </w:r>
            <w:r>
              <w:rPr>
                <w:rFonts w:hint="eastAsia" w:ascii="仿宋" w:hAnsi="仿宋" w:eastAsia="仿宋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  <w:lang w:eastAsia="zh-CN"/>
              </w:rPr>
              <w:t>柔光罩的尺寸</w:t>
            </w:r>
            <w:r>
              <w:rPr>
                <w:rFonts w:hint="eastAsia" w:ascii="仿宋" w:hAnsi="仿宋" w:eastAsia="仿宋"/>
              </w:rPr>
              <w:t>）</w:t>
            </w:r>
            <w:r>
              <w:rPr>
                <w:rFonts w:hint="eastAsia" w:ascii="仿宋" w:hAnsi="仿宋" w:eastAsia="仿宋"/>
                <w:lang w:eastAsia="zh-CN"/>
              </w:rPr>
              <w:t>，亚克力</w:t>
            </w:r>
            <w:r>
              <w:rPr>
                <w:rFonts w:hint="eastAsia" w:ascii="仿宋" w:hAnsi="仿宋" w:eastAsia="仿宋"/>
                <w:lang w:val="en-US" w:eastAsia="zh-CN"/>
              </w:rPr>
              <w:t>柔光罩</w:t>
            </w:r>
          </w:p>
        </w:tc>
        <w:tc>
          <w:tcPr>
            <w:tcW w:w="709" w:type="dxa"/>
            <w:noWrap w:val="0"/>
            <w:vAlign w:val="center"/>
          </w:tcPr>
          <w:p w14:paraId="76E1154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 w14:paraId="3F31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5" w:type="dxa"/>
            <w:vMerge w:val="restart"/>
            <w:noWrap w:val="0"/>
            <w:vAlign w:val="center"/>
          </w:tcPr>
          <w:p w14:paraId="69E1C23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57413BF5">
            <w:pPr>
              <w:spacing w:line="40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受理终端</w:t>
            </w:r>
          </w:p>
          <w:p w14:paraId="52C9F816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1E07AD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28" w:type="dxa"/>
            <w:gridSpan w:val="2"/>
            <w:noWrap w:val="0"/>
            <w:vAlign w:val="center"/>
          </w:tcPr>
          <w:p w14:paraId="2F71B8A0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主板：</w:t>
            </w:r>
          </w:p>
          <w:p w14:paraId="321EB7B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CPU：Intel酷睿I5 ；内存：</w:t>
            </w:r>
            <w:r>
              <w:rPr>
                <w:rFonts w:hint="default" w:ascii="仿宋" w:hAnsi="仿宋" w:eastAsia="仿宋"/>
                <w:lang w:val="en-US"/>
              </w:rPr>
              <w:t>8</w:t>
            </w:r>
            <w:r>
              <w:rPr>
                <w:rFonts w:hint="eastAsia" w:ascii="仿宋" w:hAnsi="仿宋" w:eastAsia="仿宋"/>
              </w:rPr>
              <w:t>GB；硬盘：</w:t>
            </w:r>
            <w:r>
              <w:rPr>
                <w:rFonts w:hint="default" w:ascii="仿宋" w:hAnsi="仿宋" w:eastAsia="仿宋"/>
                <w:lang w:val="en-US"/>
              </w:rPr>
              <w:t>12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</w:rPr>
              <w:t>GB； 显示接口：</w:t>
            </w:r>
            <w:r>
              <w:rPr>
                <w:rFonts w:hint="default" w:ascii="仿宋" w:hAnsi="仿宋" w:eastAsia="仿宋"/>
                <w:lang w:val="en-US"/>
              </w:rPr>
              <w:t>HDMI</w:t>
            </w:r>
            <w:r>
              <w:rPr>
                <w:rFonts w:hint="eastAsia" w:ascii="仿宋" w:hAnsi="仿宋" w:eastAsia="仿宋"/>
                <w:lang w:val="en-US" w:eastAsia="zh-CN"/>
              </w:rPr>
              <w:t>与</w:t>
            </w:r>
            <w:r>
              <w:rPr>
                <w:rFonts w:hint="default" w:ascii="仿宋" w:hAnsi="仿宋" w:eastAsia="仿宋"/>
                <w:lang w:val="en-US" w:eastAsia="zh-CN"/>
              </w:rPr>
              <w:t>LVDS</w:t>
            </w:r>
            <w:r>
              <w:rPr>
                <w:rFonts w:hint="eastAsia" w:ascii="仿宋" w:hAnsi="仿宋" w:eastAsia="仿宋"/>
                <w:lang w:val="en-US" w:eastAsia="zh-CN"/>
              </w:rPr>
              <w:t>双</w:t>
            </w:r>
            <w:r>
              <w:rPr>
                <w:rFonts w:hint="eastAsia" w:ascii="仿宋" w:hAnsi="仿宋" w:eastAsia="仿宋"/>
              </w:rPr>
              <w:t>显示接口；网卡：内置网卡</w:t>
            </w:r>
          </w:p>
        </w:tc>
        <w:tc>
          <w:tcPr>
            <w:tcW w:w="709" w:type="dxa"/>
            <w:noWrap w:val="0"/>
            <w:vAlign w:val="center"/>
          </w:tcPr>
          <w:p w14:paraId="725B68F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7A0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73A3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73803F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28" w:type="dxa"/>
            <w:gridSpan w:val="2"/>
            <w:noWrap w:val="0"/>
            <w:vAlign w:val="center"/>
          </w:tcPr>
          <w:p w14:paraId="7CFD7110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电容式触摸屏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lang w:eastAsia="zh-CN"/>
              </w:rPr>
              <w:t>双面触控</w:t>
            </w:r>
          </w:p>
        </w:tc>
        <w:tc>
          <w:tcPr>
            <w:tcW w:w="709" w:type="dxa"/>
            <w:noWrap w:val="0"/>
            <w:vAlign w:val="center"/>
          </w:tcPr>
          <w:p w14:paraId="2CC76741">
            <w:pPr>
              <w:ind w:firstLine="210" w:firstLineChars="100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val="en-US"/>
              </w:rPr>
              <w:t>2</w:t>
            </w:r>
          </w:p>
        </w:tc>
      </w:tr>
      <w:tr w14:paraId="5D52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1C59F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DC6F96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28" w:type="dxa"/>
            <w:gridSpan w:val="2"/>
            <w:noWrap w:val="0"/>
            <w:vAlign w:val="center"/>
          </w:tcPr>
          <w:p w14:paraId="73EAFDAB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双声道输出≥ </w:t>
            </w:r>
            <w:r>
              <w:rPr>
                <w:rFonts w:hint="default" w:ascii="仿宋" w:hAnsi="仿宋" w:eastAsia="仿宋"/>
                <w:lang w:val="en-US"/>
              </w:rPr>
              <w:t>1.</w:t>
            </w:r>
            <w:r>
              <w:rPr>
                <w:rFonts w:hint="eastAsia" w:ascii="仿宋" w:hAnsi="仿宋" w:eastAsia="仿宋"/>
              </w:rPr>
              <w:t>5W（双音响）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default" w:ascii="仿宋" w:hAnsi="仿宋" w:eastAsia="仿宋"/>
                <w:lang w:val="en-US"/>
              </w:rPr>
              <w:t>8</w:t>
            </w:r>
            <w:r>
              <w:rPr>
                <w:rFonts w:hint="eastAsia" w:ascii="仿宋" w:hAnsi="仿宋" w:eastAsia="仿宋"/>
                <w:lang w:val="en-US" w:eastAsia="zh-CN"/>
              </w:rPr>
              <w:t>欧姆</w:t>
            </w:r>
          </w:p>
        </w:tc>
        <w:tc>
          <w:tcPr>
            <w:tcW w:w="709" w:type="dxa"/>
            <w:noWrap w:val="0"/>
            <w:vAlign w:val="center"/>
          </w:tcPr>
          <w:p w14:paraId="5A808DE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val="en-US"/>
              </w:rPr>
              <w:t>2</w:t>
            </w:r>
          </w:p>
        </w:tc>
      </w:tr>
      <w:tr w14:paraId="2D21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950E5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988E6A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C6F4CE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身份证证阅读器</w:t>
            </w:r>
          </w:p>
        </w:tc>
        <w:tc>
          <w:tcPr>
            <w:tcW w:w="4253" w:type="dxa"/>
            <w:noWrap w:val="0"/>
            <w:vAlign w:val="center"/>
          </w:tcPr>
          <w:p w14:paraId="4722A20F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技术标准符合GA450-2013《台式居民身份证阅读器通用技术要</w:t>
            </w:r>
          </w:p>
          <w:p w14:paraId="7D083D34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求》和ISO/IEC14443TypeB标准保密模块身份证核查系统专用模</w:t>
            </w:r>
          </w:p>
        </w:tc>
        <w:tc>
          <w:tcPr>
            <w:tcW w:w="709" w:type="dxa"/>
            <w:noWrap w:val="0"/>
            <w:vAlign w:val="center"/>
          </w:tcPr>
          <w:p w14:paraId="17DBC7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 w14:paraId="16CE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078DC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9E0DD5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7E887C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指纹仪</w:t>
            </w:r>
          </w:p>
        </w:tc>
        <w:tc>
          <w:tcPr>
            <w:tcW w:w="4253" w:type="dxa"/>
            <w:noWrap w:val="0"/>
            <w:vAlign w:val="center"/>
          </w:tcPr>
          <w:p w14:paraId="4E1C57B2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指纹传感器类型：电容式</w:t>
            </w:r>
          </w:p>
          <w:p w14:paraId="07900182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高性能指纹算法，符合公安部《居民身份证指纹采集和比对技</w:t>
            </w:r>
          </w:p>
          <w:p w14:paraId="56475F15"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术规范》标准</w:t>
            </w:r>
          </w:p>
          <w:p w14:paraId="5AA4CB4F"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自适应参数调节机制</w:t>
            </w:r>
          </w:p>
          <w:p w14:paraId="597D6F66"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有效采集干湿手指</w:t>
            </w:r>
          </w:p>
          <w:p w14:paraId="574497AA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指纹采集方式 半导体按压</w:t>
            </w:r>
          </w:p>
          <w:p w14:paraId="20A7E8C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采集窗口尺寸14.25*19.3mm</w:t>
            </w:r>
          </w:p>
          <w:p w14:paraId="1E20244A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有效图像尺寸12.8*18mm</w:t>
            </w:r>
          </w:p>
          <w:p w14:paraId="25C6162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指纹图像大小256*360pixel</w:t>
            </w:r>
          </w:p>
          <w:p w14:paraId="68A785E2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图像分辨率508dpi</w:t>
            </w:r>
          </w:p>
          <w:p w14:paraId="41BB1E97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灰度动态范围≥150</w:t>
            </w:r>
          </w:p>
        </w:tc>
        <w:tc>
          <w:tcPr>
            <w:tcW w:w="709" w:type="dxa"/>
            <w:noWrap w:val="0"/>
            <w:vAlign w:val="center"/>
          </w:tcPr>
          <w:p w14:paraId="50F8BBF7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val="en-US"/>
              </w:rPr>
              <w:t>1</w:t>
            </w:r>
          </w:p>
        </w:tc>
      </w:tr>
      <w:tr w14:paraId="20A5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6B7D2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88DFA15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111804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打印机</w:t>
            </w:r>
          </w:p>
        </w:tc>
        <w:tc>
          <w:tcPr>
            <w:tcW w:w="4253" w:type="dxa"/>
            <w:noWrap w:val="0"/>
            <w:vAlign w:val="center"/>
          </w:tcPr>
          <w:p w14:paraId="713D0695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val="en-US"/>
              </w:rPr>
              <w:t>80mm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热敏打印机 </w:t>
            </w:r>
          </w:p>
          <w:p w14:paraId="11F846C0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自动切纸 是</w:t>
            </w:r>
          </w:p>
        </w:tc>
        <w:tc>
          <w:tcPr>
            <w:tcW w:w="709" w:type="dxa"/>
            <w:noWrap w:val="0"/>
            <w:vAlign w:val="center"/>
          </w:tcPr>
          <w:p w14:paraId="47B6EA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 w14:paraId="73CA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CF2F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F62A56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D53D3E9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摄像头</w:t>
            </w:r>
          </w:p>
        </w:tc>
        <w:tc>
          <w:tcPr>
            <w:tcW w:w="4253" w:type="dxa"/>
            <w:noWrap w:val="0"/>
            <w:vAlign w:val="center"/>
          </w:tcPr>
          <w:p w14:paraId="4B70C27C">
            <w:pPr>
              <w:pStyle w:val="3"/>
              <w:shd w:val="clear" w:color="auto" w:fill="FFFFFF"/>
              <w:spacing w:before="0" w:after="0" w:line="315" w:lineRule="atLeast"/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</w:rPr>
              <w:t>可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  <w:t>抓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</w:rPr>
              <w:t>拍和人脸识别</w:t>
            </w:r>
          </w:p>
          <w:p w14:paraId="114D2479">
            <w:pPr>
              <w:pStyle w:val="3"/>
              <w:shd w:val="clear" w:color="auto" w:fill="FFFFFF"/>
              <w:spacing w:before="0" w:after="0" w:line="315" w:lineRule="atLeast"/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  <w:t>像素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  <w:t>00万以上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val="en-US" w:eastAsia="zh-CN"/>
              </w:rPr>
              <w:t>72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  <w:t>0P</w:t>
            </w:r>
          </w:p>
          <w:p w14:paraId="7B63E6E9">
            <w:pPr>
              <w:numPr>
                <w:ilvl w:val="0"/>
                <w:numId w:val="0"/>
              </w:numPr>
              <w:shd w:val="clear" w:color="auto" w:fill="FFFFFF"/>
              <w:spacing w:before="0" w:after="0" w:line="315" w:lineRule="atLeast"/>
              <w:rPr>
                <w:rFonts w:ascii="仿宋" w:hAnsi="仿宋" w:eastAsia="仿宋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2"/>
                <w:lang w:eastAsia="zh-CN"/>
              </w:rPr>
              <w:t>拍摄距离40-100cm</w:t>
            </w:r>
          </w:p>
        </w:tc>
        <w:tc>
          <w:tcPr>
            <w:tcW w:w="709" w:type="dxa"/>
            <w:noWrap w:val="0"/>
            <w:vAlign w:val="center"/>
          </w:tcPr>
          <w:p w14:paraId="2F3366C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 w14:paraId="0315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restart"/>
            <w:noWrap w:val="0"/>
            <w:vAlign w:val="center"/>
          </w:tcPr>
          <w:p w14:paraId="2BA9A4D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54D167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人像采集</w:t>
            </w:r>
            <w:r>
              <w:rPr>
                <w:rFonts w:hint="eastAsia" w:ascii="仿宋" w:hAnsi="仿宋" w:eastAsia="仿宋"/>
              </w:rPr>
              <w:t>组件</w:t>
            </w:r>
          </w:p>
        </w:tc>
        <w:tc>
          <w:tcPr>
            <w:tcW w:w="1275" w:type="dxa"/>
            <w:noWrap w:val="0"/>
            <w:vAlign w:val="center"/>
          </w:tcPr>
          <w:p w14:paraId="2359681C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数码相机</w:t>
            </w:r>
          </w:p>
        </w:tc>
        <w:tc>
          <w:tcPr>
            <w:tcW w:w="4253" w:type="dxa"/>
            <w:noWrap w:val="0"/>
            <w:vAlign w:val="center"/>
          </w:tcPr>
          <w:p w14:paraId="5B498F1C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佳能</w:t>
            </w:r>
            <w:r>
              <w:rPr>
                <w:rFonts w:hint="default" w:ascii="仿宋" w:hAnsi="仿宋" w:eastAsia="仿宋"/>
                <w:lang w:val="en-US"/>
              </w:rPr>
              <w:t>M200</w:t>
            </w:r>
            <w:r>
              <w:rPr>
                <w:rFonts w:hint="eastAsia" w:ascii="仿宋" w:hAnsi="仿宋" w:eastAsia="仿宋"/>
                <w:lang w:val="en-US" w:eastAsia="zh-CN"/>
              </w:rPr>
              <w:t>或R100</w:t>
            </w:r>
          </w:p>
        </w:tc>
        <w:tc>
          <w:tcPr>
            <w:tcW w:w="709" w:type="dxa"/>
            <w:noWrap w:val="0"/>
            <w:vAlign w:val="center"/>
          </w:tcPr>
          <w:p w14:paraId="2192060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 w14:paraId="3ECE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41878C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49B852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F0DB40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摄影灯灯组</w:t>
            </w:r>
          </w:p>
        </w:tc>
        <w:tc>
          <w:tcPr>
            <w:tcW w:w="4253" w:type="dxa"/>
            <w:noWrap w:val="0"/>
            <w:vAlign w:val="center"/>
          </w:tcPr>
          <w:p w14:paraId="3B8DB550">
            <w:pPr>
              <w:jc w:val="left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</w:rPr>
              <w:t>LED灯板 ， 色温</w:t>
            </w:r>
            <w:r>
              <w:rPr>
                <w:rFonts w:hint="eastAsia" w:ascii="仿宋" w:hAnsi="仿宋" w:eastAsia="仿宋"/>
                <w:lang w:val="en-US" w:eastAsia="zh-CN"/>
              </w:rPr>
              <w:t>3500-55</w:t>
            </w:r>
            <w:r>
              <w:rPr>
                <w:rFonts w:hint="eastAsia" w:ascii="仿宋" w:hAnsi="仿宋" w:eastAsia="仿宋"/>
              </w:rPr>
              <w:t xml:space="preserve">00K </w:t>
            </w:r>
            <w:r>
              <w:rPr>
                <w:rFonts w:hint="eastAsia" w:ascii="仿宋" w:hAnsi="仿宋" w:eastAsia="仿宋"/>
                <w:lang w:val="en-US" w:eastAsia="zh-CN"/>
              </w:rPr>
              <w:t>5V USB</w:t>
            </w:r>
          </w:p>
        </w:tc>
        <w:tc>
          <w:tcPr>
            <w:tcW w:w="709" w:type="dxa"/>
            <w:noWrap w:val="0"/>
            <w:vAlign w:val="center"/>
          </w:tcPr>
          <w:p w14:paraId="5922E3F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lang w:val="en-US"/>
              </w:rPr>
              <w:t>2</w:t>
            </w:r>
          </w:p>
        </w:tc>
      </w:tr>
    </w:tbl>
    <w:p w14:paraId="1D72ADE3">
      <w:pPr>
        <w:rPr>
          <w:rFonts w:hint="default" w:eastAsia="宋体"/>
          <w:lang w:val="en-US" w:eastAsia="zh-CN"/>
        </w:rPr>
      </w:pPr>
    </w:p>
    <w:p w14:paraId="47EA7099">
      <w:pPr>
        <w:rPr>
          <w:rFonts w:hint="default" w:eastAsia="宋体"/>
          <w:lang w:val="en-US" w:eastAsia="zh-CN"/>
        </w:rPr>
      </w:pPr>
    </w:p>
    <w:p w14:paraId="2BC25797">
      <w:pPr>
        <w:rPr>
          <w:rFonts w:hint="default" w:eastAsia="宋体"/>
          <w:lang w:val="en-US" w:eastAsia="zh-CN"/>
        </w:rPr>
      </w:pPr>
    </w:p>
    <w:p w14:paraId="1FEECB0C">
      <w:pPr>
        <w:rPr>
          <w:rFonts w:hint="default" w:eastAsia="宋体"/>
          <w:lang w:val="en-US" w:eastAsia="zh-CN"/>
        </w:rPr>
      </w:pPr>
    </w:p>
    <w:p w14:paraId="083D1C1F">
      <w:pPr>
        <w:rPr>
          <w:rFonts w:hint="default" w:eastAsia="宋体"/>
          <w:lang w:val="en-US" w:eastAsia="zh-CN"/>
        </w:rPr>
      </w:pPr>
    </w:p>
    <w:p w14:paraId="4D940E9E">
      <w:pPr>
        <w:rPr>
          <w:rFonts w:hint="default" w:eastAsia="宋体"/>
          <w:lang w:val="en-US" w:eastAsia="zh-CN"/>
        </w:rPr>
      </w:pPr>
    </w:p>
    <w:p w14:paraId="3FD19C52">
      <w:pPr>
        <w:pStyle w:val="14"/>
        <w:numPr>
          <w:ilvl w:val="0"/>
          <w:numId w:val="4"/>
        </w:numPr>
        <w:jc w:val="lef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最高限价：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819"/>
      </w:tblGrid>
      <w:tr w14:paraId="5C9C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3" w:type="dxa"/>
            <w:vAlign w:val="center"/>
          </w:tcPr>
          <w:p w14:paraId="3F934E09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品名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6819" w:type="dxa"/>
            <w:vAlign w:val="center"/>
          </w:tcPr>
          <w:p w14:paraId="3623973F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多警种拍照及身份证辅助受理系统</w:t>
            </w:r>
          </w:p>
        </w:tc>
      </w:tr>
      <w:tr w14:paraId="32CD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6B5E7D88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基本功能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：</w:t>
            </w:r>
          </w:p>
        </w:tc>
        <w:tc>
          <w:tcPr>
            <w:tcW w:w="6819" w:type="dxa"/>
            <w:vAlign w:val="center"/>
          </w:tcPr>
          <w:p w14:paraId="7091D1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照片拍摄、三警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种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证照裁切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身份证件业务的受理 、临时身份证受理、 办证人身份证核验</w:t>
            </w:r>
          </w:p>
        </w:tc>
      </w:tr>
      <w:tr w14:paraId="286F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4A78CC39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设备实物照：</w:t>
            </w:r>
          </w:p>
        </w:tc>
        <w:tc>
          <w:tcPr>
            <w:tcW w:w="6819" w:type="dxa"/>
            <w:vAlign w:val="center"/>
          </w:tcPr>
          <w:p w14:paraId="5A271B03">
            <w:pPr>
              <w:pStyle w:val="1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3510280" cy="4679950"/>
                  <wp:effectExtent l="0" t="0" r="10160" b="13970"/>
                  <wp:docPr id="1" name="图片 1" descr="fbe806802411cf792da0e45da9a40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be806802411cf792da0e45da9a40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280" cy="467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37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07645470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价格：</w:t>
            </w:r>
          </w:p>
        </w:tc>
        <w:tc>
          <w:tcPr>
            <w:tcW w:w="6819" w:type="dxa"/>
            <w:vAlign w:val="center"/>
          </w:tcPr>
          <w:p w14:paraId="12D6EFF4">
            <w:pPr>
              <w:pStyle w:val="14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49800元/套</w:t>
            </w:r>
          </w:p>
        </w:tc>
      </w:tr>
      <w:tr w14:paraId="273F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59984CB4">
            <w:pPr>
              <w:pStyle w:val="1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备注：</w:t>
            </w:r>
          </w:p>
        </w:tc>
        <w:tc>
          <w:tcPr>
            <w:tcW w:w="6819" w:type="dxa"/>
            <w:vAlign w:val="center"/>
          </w:tcPr>
          <w:p w14:paraId="52D43115">
            <w:pPr>
              <w:pStyle w:val="14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系统设备整体质保一年</w:t>
            </w:r>
          </w:p>
        </w:tc>
      </w:tr>
    </w:tbl>
    <w:p w14:paraId="1FEA5BB3">
      <w:pPr>
        <w:pStyle w:val="14"/>
        <w:numPr>
          <w:ilvl w:val="0"/>
          <w:numId w:val="0"/>
        </w:numPr>
        <w:jc w:val="left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882"/>
    <w:multiLevelType w:val="multilevel"/>
    <w:tmpl w:val="C027A882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E22406E8"/>
    <w:multiLevelType w:val="singleLevel"/>
    <w:tmpl w:val="E22406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CF18E7"/>
    <w:multiLevelType w:val="singleLevel"/>
    <w:tmpl w:val="16CF1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719954"/>
    <w:multiLevelType w:val="multilevel"/>
    <w:tmpl w:val="74719954"/>
    <w:lvl w:ilvl="0" w:tentative="0">
      <w:start w:val="1"/>
      <w:numFmt w:val="chineseCountingThousand"/>
      <w:pStyle w:val="10"/>
      <w:lvlText w:val="第%1章"/>
      <w:lvlJc w:val="left"/>
      <w:pPr>
        <w:ind w:left="2269" w:hanging="1702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11"/>
      <w:isLgl/>
      <w:lvlText w:val="%1.%2."/>
      <w:lvlJc w:val="left"/>
      <w:pPr>
        <w:tabs>
          <w:tab w:val="left" w:pos="431"/>
        </w:tabs>
        <w:ind w:left="0" w:firstLine="0"/>
      </w:pPr>
      <w:rPr>
        <w:rFonts w:hint="eastAsia"/>
        <w:b/>
        <w:i w:val="0"/>
        <w:sz w:val="36"/>
      </w:rPr>
    </w:lvl>
    <w:lvl w:ilvl="2" w:tentative="0">
      <w:start w:val="1"/>
      <w:numFmt w:val="decimal"/>
      <w:pStyle w:val="12"/>
      <w:isLgl/>
      <w:lvlText w:val="%1.%2.%3."/>
      <w:lvlJc w:val="left"/>
      <w:pPr>
        <w:tabs>
          <w:tab w:val="left" w:pos="425"/>
        </w:tabs>
        <w:ind w:left="426" w:hanging="426"/>
      </w:pPr>
      <w:rPr>
        <w:rFonts w:hint="eastAsia" w:ascii="Cambria" w:hAnsi="Cambria"/>
        <w:b/>
        <w:i w:val="0"/>
        <w:sz w:val="30"/>
      </w:rPr>
    </w:lvl>
    <w:lvl w:ilvl="3" w:tentative="0">
      <w:start w:val="1"/>
      <w:numFmt w:val="decimal"/>
      <w:pStyle w:val="13"/>
      <w:isLgl/>
      <w:lvlText w:val="%1.%2.%3.%4."/>
      <w:lvlJc w:val="left"/>
      <w:pPr>
        <w:tabs>
          <w:tab w:val="left" w:pos="431"/>
        </w:tabs>
        <w:ind w:left="0" w:firstLine="0"/>
      </w:pPr>
      <w:rPr>
        <w:rFonts w:hint="eastAsia"/>
        <w:b/>
        <w:i w:val="0"/>
        <w:sz w:val="28"/>
      </w:rPr>
    </w:lvl>
    <w:lvl w:ilvl="4" w:tentative="0">
      <w:start w:val="1"/>
      <w:numFmt w:val="decimal"/>
      <w:pStyle w:val="9"/>
      <w:isLgl/>
      <w:lvlText w:val="%1.%2.%3.%4.%5."/>
      <w:lvlJc w:val="left"/>
      <w:pPr>
        <w:tabs>
          <w:tab w:val="left" w:pos="431"/>
        </w:tabs>
        <w:ind w:left="0" w:firstLine="0"/>
      </w:pPr>
      <w:rPr>
        <w:rFonts w:hint="eastAsia"/>
        <w:b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1BA5"/>
    <w:rsid w:val="1898575B"/>
    <w:rsid w:val="1B715C0A"/>
    <w:rsid w:val="593C3876"/>
    <w:rsid w:val="5A124A53"/>
    <w:rsid w:val="614E1BA5"/>
    <w:rsid w:val="615D7134"/>
    <w:rsid w:val="65BA6903"/>
    <w:rsid w:val="66C264F5"/>
    <w:rsid w:val="671C3CDA"/>
    <w:rsid w:val="67413985"/>
    <w:rsid w:val="791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  <w:szCs w:val="2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怡5"/>
    <w:basedOn w:val="4"/>
    <w:autoRedefine/>
    <w:qFormat/>
    <w:uiPriority w:val="0"/>
    <w:pPr>
      <w:numPr>
        <w:ilvl w:val="4"/>
        <w:numId w:val="2"/>
      </w:numPr>
    </w:pPr>
    <w:rPr>
      <w:rFonts w:ascii="Calibri" w:hAnsi="Calibri" w:eastAsia="宋体" w:cs="Times New Roman"/>
      <w:bCs/>
      <w:sz w:val="28"/>
      <w:szCs w:val="28"/>
    </w:rPr>
  </w:style>
  <w:style w:type="paragraph" w:customStyle="1" w:styleId="10">
    <w:name w:val="怡1"/>
    <w:basedOn w:val="1"/>
    <w:qFormat/>
    <w:uiPriority w:val="0"/>
    <w:pPr>
      <w:numPr>
        <w:ilvl w:val="0"/>
        <w:numId w:val="2"/>
      </w:numPr>
      <w:ind w:left="2269" w:hanging="1702"/>
    </w:pPr>
  </w:style>
  <w:style w:type="paragraph" w:customStyle="1" w:styleId="11">
    <w:name w:val="怡2"/>
    <w:basedOn w:val="1"/>
    <w:qFormat/>
    <w:uiPriority w:val="0"/>
    <w:pPr>
      <w:numPr>
        <w:ilvl w:val="1"/>
        <w:numId w:val="2"/>
      </w:numPr>
    </w:pPr>
  </w:style>
  <w:style w:type="paragraph" w:customStyle="1" w:styleId="12">
    <w:name w:val="怡3"/>
    <w:basedOn w:val="1"/>
    <w:qFormat/>
    <w:uiPriority w:val="0"/>
    <w:pPr>
      <w:numPr>
        <w:ilvl w:val="2"/>
        <w:numId w:val="2"/>
      </w:numPr>
      <w:ind w:left="426" w:hanging="426"/>
    </w:pPr>
  </w:style>
  <w:style w:type="paragraph" w:customStyle="1" w:styleId="13">
    <w:name w:val="怡4"/>
    <w:basedOn w:val="1"/>
    <w:qFormat/>
    <w:uiPriority w:val="0"/>
    <w:pPr>
      <w:numPr>
        <w:ilvl w:val="3"/>
        <w:numId w:val="2"/>
      </w:numPr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1166</Characters>
  <Lines>0</Lines>
  <Paragraphs>0</Paragraphs>
  <TotalTime>30</TotalTime>
  <ScaleCrop>false</ScaleCrop>
  <LinksUpToDate>false</LinksUpToDate>
  <CharactersWithSpaces>1181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2025-02-14T02:14:00Z</dcterms:created>
  <dc:creator>方晴</dc:creator>
  <cp:lastModifiedBy>浅色</cp:lastModifiedBy>
  <dcterms:modified xsi:type="dcterms:W3CDTF">2025-07-03T06:52:40Z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3B9F234BFF2E423CA740F57BE6E24048_11</vt:lpwstr>
  </property>
  <property fmtid="{D5CDD505-2E9C-101B-9397-08002B2CF9AE}" pid="4" name="KSOTemplateDocerSaveRecord">
    <vt:lpwstr>eyJoZGlkIjoiODZmNDg0ZjQ5M2FjNDZkN2E3OWYwYzVhNmIyYWI4ODUiLCJ1c2VySWQiOiI2NjQyNzM2MjgifQ==</vt:lpwstr>
  </property>
</Properties>
</file>