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60" w:tblpY="854"/>
        <w:tblOverlap w:val="never"/>
        <w:tblW w:w="15360" w:type="dxa"/>
        <w:tblLayout w:type="fixed"/>
        <w:tblLook w:val="04A0" w:firstRow="1" w:lastRow="0" w:firstColumn="1" w:lastColumn="0" w:noHBand="0" w:noVBand="1"/>
      </w:tblPr>
      <w:tblGrid>
        <w:gridCol w:w="959"/>
        <w:gridCol w:w="3094"/>
        <w:gridCol w:w="1836"/>
        <w:gridCol w:w="7197"/>
        <w:gridCol w:w="1137"/>
        <w:gridCol w:w="1137"/>
      </w:tblGrid>
      <w:tr w:rsidR="005C2453">
        <w:trPr>
          <w:trHeight w:val="7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453" w:rsidRDefault="00E37A9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名称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453" w:rsidRDefault="00E37A9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图示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453" w:rsidRDefault="00E37A9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品牌、规格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453" w:rsidRDefault="00E37A9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材质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453" w:rsidRDefault="00E37A9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453" w:rsidRDefault="00E37A9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金额</w:t>
            </w:r>
          </w:p>
        </w:tc>
      </w:tr>
      <w:tr w:rsidR="005C2453">
        <w:trPr>
          <w:trHeight w:val="39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453" w:rsidRDefault="00E37A9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灰白五层档案柜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453" w:rsidRDefault="00E37A96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-142240</wp:posOffset>
                  </wp:positionV>
                  <wp:extent cx="1211580" cy="2326640"/>
                  <wp:effectExtent l="0" t="0" r="7620" b="5080"/>
                  <wp:wrapSquare wrapText="bothSides"/>
                  <wp:docPr id="1" name="图片 1" descr="e1cef3cb5a871ee7082220b76177a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1cef3cb5a871ee7082220b76177a9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232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453" w:rsidRDefault="00E37A9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杭州千百万</w:t>
            </w:r>
          </w:p>
          <w:p w:rsidR="005C2453" w:rsidRDefault="00E37A9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860*350*2060</w:t>
            </w:r>
          </w:p>
        </w:tc>
        <w:tc>
          <w:tcPr>
            <w:tcW w:w="7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2453" w:rsidRDefault="00E37A9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钢板：采用优质冷轧钢板，裸钢板厚度≥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0.7mm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300h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乙酸盐雾试验耐蚀等级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级；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600h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中性盐雾试验耐蚀等级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级。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热固性粉末涂料：热固性粉末涂料：附着力检测符合要求；铅笔硬度≥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4H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；正向耐冲击性符合检测符合要求；弯曲实验符合要求；耐碱性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240h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、耐酸性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240h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、耐湿性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1000h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、耐盐雾性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500h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均检测合格；耐老化性检测符合要求；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总铅含量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未检出、可溶性重金属未检出；漆膜厚度大于等于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60um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柜体结构：钢制文件柜最下方另设专用底座，保证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钢柜成排布局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时的高度一致与稳定性。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阻尼铰链：过载检测合格；功能耐久性达到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万次检测合格；中性盐雾试验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600h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达到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级，乙酸盐雾试验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300h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达到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级。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锁具：采用优质锁具，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电镀件耐腐蚀试验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100h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中性盐雾试验）达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级；使用寿命≥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次；互开率≤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0.05%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钢制文件柜成品技术要求：重金属含量（可溶性铅、镉、铬、汞）未检出；甲醛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释放量未检出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；苯、甲苯、二甲苯、总挥发性有机化合物（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TVOC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）未检出；家具涂层可迁移元素（铅、镉、铬、汞、锑、钡、硒、砷）未检出；柜类强度和耐久性检测符合要求。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453" w:rsidRDefault="00E37A9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453" w:rsidRDefault="00E37A9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</w:t>
            </w:r>
          </w:p>
        </w:tc>
      </w:tr>
      <w:tr w:rsidR="005C2453">
        <w:trPr>
          <w:trHeight w:val="39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453" w:rsidRDefault="00E37A9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灰白五层凭证柜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453" w:rsidRDefault="00E37A9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-218440</wp:posOffset>
                  </wp:positionV>
                  <wp:extent cx="1826895" cy="2914015"/>
                  <wp:effectExtent l="0" t="0" r="1905" b="12065"/>
                  <wp:wrapSquare wrapText="bothSides"/>
                  <wp:docPr id="2" name="图片 2" descr="9b931be605b8fedb2c367b1b5646f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b931be605b8fedb2c367b1b5646f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895" cy="291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453" w:rsidRDefault="00E37A9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杭州千百万</w:t>
            </w:r>
          </w:p>
          <w:p w:rsidR="005C2453" w:rsidRDefault="00E37A96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860*350*2060</w:t>
            </w:r>
          </w:p>
        </w:tc>
        <w:tc>
          <w:tcPr>
            <w:tcW w:w="7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453" w:rsidRDefault="005C245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453" w:rsidRDefault="00E37A9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453" w:rsidRDefault="00E37A9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</w:t>
            </w:r>
          </w:p>
        </w:tc>
      </w:tr>
    </w:tbl>
    <w:p w:rsidR="005C2453" w:rsidRDefault="005C2453">
      <w:bookmarkStart w:id="0" w:name="_GoBack"/>
      <w:bookmarkEnd w:id="0"/>
    </w:p>
    <w:sectPr w:rsidR="005C245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03240"/>
    <w:rsid w:val="005C2453"/>
    <w:rsid w:val="00E37A96"/>
    <w:rsid w:val="1BF03240"/>
    <w:rsid w:val="28037882"/>
    <w:rsid w:val="65C9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pPr>
      <w:ind w:firstLineChars="200" w:firstLine="420"/>
    </w:pPr>
  </w:style>
  <w:style w:type="paragraph" w:styleId="a3">
    <w:name w:val="Body Text Indent"/>
    <w:basedOn w:val="a"/>
    <w:next w:val="a"/>
    <w:qFormat/>
    <w:pPr>
      <w:adjustRightInd w:val="0"/>
      <w:spacing w:line="360" w:lineRule="auto"/>
      <w:ind w:firstLine="490"/>
      <w:jc w:val="left"/>
    </w:pPr>
    <w:rPr>
      <w:rFonts w:ascii="Century Gothic" w:eastAsia="Century Gothic" w:hAnsi="Century Gothic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pPr>
      <w:ind w:firstLineChars="200" w:firstLine="420"/>
    </w:pPr>
  </w:style>
  <w:style w:type="paragraph" w:styleId="a3">
    <w:name w:val="Body Text Indent"/>
    <w:basedOn w:val="a"/>
    <w:next w:val="a"/>
    <w:qFormat/>
    <w:pPr>
      <w:adjustRightInd w:val="0"/>
      <w:spacing w:line="360" w:lineRule="auto"/>
      <w:ind w:firstLine="490"/>
      <w:jc w:val="left"/>
    </w:pPr>
    <w:rPr>
      <w:rFonts w:ascii="Century Gothic" w:eastAsia="Century Gothic" w:hAnsi="Century Gothic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512</Characters>
  <Application>Microsoft Office Word</Application>
  <DocSecurity>0</DocSecurity>
  <Lines>4</Lines>
  <Paragraphs>1</Paragraphs>
  <ScaleCrop>false</ScaleCrop>
  <Company>建德市亨利家私有限公司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心無所恃 隨遇而安</dc:creator>
  <cp:lastModifiedBy>AutoBVT</cp:lastModifiedBy>
  <cp:revision>2</cp:revision>
  <dcterms:created xsi:type="dcterms:W3CDTF">2025-05-07T00:32:00Z</dcterms:created>
  <dcterms:modified xsi:type="dcterms:W3CDTF">2025-07-15T05:41:00Z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5F187AA42BE64EA28A20587F4C1A6CFF_11</vt:lpwstr>
  </property>
  <property fmtid="{D5CDD505-2E9C-101B-9397-08002B2CF9AE}" pid="4" name="KSOTemplateDocerSaveRecord">
    <vt:lpwstr>eyJoZGlkIjoiNjU2YzYxNWRiNzE4ZTM3NTFlMGQ3NjZhYzEyOWVlNmYiLCJ1c2VySWQiOiIyMDA4MTkwNDQifQ==</vt:lpwstr>
  </property>
</Properties>
</file>