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82653" w14:textId="77777777" w:rsidR="007077CF" w:rsidRDefault="000935EC">
      <w:pPr>
        <w:widowControl/>
        <w:spacing w:line="800" w:lineRule="exact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大许幼儿园二楼会议室及三楼多功能厅多媒体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2024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年建设项目招标需求</w:t>
      </w:r>
    </w:p>
    <w:p w14:paraId="0A1A86A0" w14:textId="77777777" w:rsidR="007077CF" w:rsidRDefault="007077CF"/>
    <w:p w14:paraId="299479BD" w14:textId="77777777" w:rsidR="007077CF" w:rsidRDefault="000935EC">
      <w:pPr>
        <w:pStyle w:val="2"/>
        <w:numPr>
          <w:ilvl w:val="0"/>
          <w:numId w:val="1"/>
        </w:numPr>
        <w:ind w:leftChars="0" w:left="0" w:firstLineChars="0" w:firstLine="0"/>
        <w:jc w:val="left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采购清单及参数</w:t>
      </w:r>
    </w:p>
    <w:tbl>
      <w:tblPr>
        <w:tblW w:w="5881" w:type="pct"/>
        <w:tblInd w:w="-786" w:type="dxa"/>
        <w:tblLayout w:type="fixed"/>
        <w:tblLook w:val="04A0" w:firstRow="1" w:lastRow="0" w:firstColumn="1" w:lastColumn="0" w:noHBand="0" w:noVBand="1"/>
      </w:tblPr>
      <w:tblGrid>
        <w:gridCol w:w="740"/>
        <w:gridCol w:w="1186"/>
        <w:gridCol w:w="1141"/>
        <w:gridCol w:w="804"/>
        <w:gridCol w:w="4436"/>
        <w:gridCol w:w="716"/>
        <w:gridCol w:w="688"/>
        <w:gridCol w:w="974"/>
      </w:tblGrid>
      <w:tr w:rsidR="007077CF" w14:paraId="27A79AC2" w14:textId="77777777" w:rsidTr="00565EE7">
        <w:trPr>
          <w:trHeight w:val="73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CD6F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2A9B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配置说明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D57C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E77D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推荐品牌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5ADE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FB5C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0968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3125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7077CF" w14:paraId="0C9EA11B" w14:textId="77777777" w:rsidTr="00565EE7">
        <w:trPr>
          <w:trHeight w:val="250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1C483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519EE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二楼会议室固定式多媒体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903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投影机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1C5C" w14:textId="434E3859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41"/>
                <w:rFonts w:hint="default"/>
                <w:lang w:bidi="ar"/>
              </w:rPr>
              <w:t>光峰</w:t>
            </w:r>
            <w:proofErr w:type="gramEnd"/>
            <w:r>
              <w:rPr>
                <w:rStyle w:val="font141"/>
                <w:rFonts w:hint="default"/>
                <w:lang w:bidi="ar"/>
              </w:rPr>
              <w:t>/</w:t>
            </w:r>
            <w:r>
              <w:rPr>
                <w:rStyle w:val="font41"/>
                <w:rFonts w:hint="default"/>
                <w:lang w:bidi="ar"/>
              </w:rPr>
              <w:t>索尼</w:t>
            </w:r>
            <w:r>
              <w:rPr>
                <w:rStyle w:val="font141"/>
                <w:rFonts w:hint="default"/>
                <w:lang w:bidi="ar"/>
              </w:rPr>
              <w:t>/</w:t>
            </w:r>
            <w:r>
              <w:rPr>
                <w:rStyle w:val="font41"/>
                <w:rFonts w:hint="default"/>
                <w:lang w:bidi="ar"/>
              </w:rPr>
              <w:t>松下</w:t>
            </w:r>
            <w:r w:rsidR="00580D57">
              <w:rPr>
                <w:rStyle w:val="font41"/>
                <w:rFonts w:hint="default"/>
                <w:lang w:bidi="ar"/>
              </w:rPr>
              <w:t>/</w:t>
            </w:r>
            <w:proofErr w:type="gramStart"/>
            <w:r w:rsidR="00580D57">
              <w:rPr>
                <w:rStyle w:val="font41"/>
                <w:lang w:bidi="ar"/>
              </w:rPr>
              <w:t>视美乐</w:t>
            </w:r>
            <w:proofErr w:type="gramEnd"/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497D" w14:textId="6B22A24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投影技术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3LCD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显示芯片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英寸芯片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流明</w:t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亮度均匀值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85%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对比度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16000:1 </w:t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标准分辨率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WUXGA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1920*1200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光源类型超高压汞灯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光源功率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280W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变焦方式手动变焦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聚焦方式手动聚焦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变焦比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1.6X </w:t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光圈范围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F=1.6-2.12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实际焦距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f=15.3-24.64mm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投射比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1.09-1.77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投影尺寸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30-300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屏幕比例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16:10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画面调节自动，手动，垂直：±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手动，水平：±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投影方式正投，背投，吊顶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扬声器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10W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（单声道）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输入接口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HDMI 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×电脑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输入：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D-Sub HD 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针（雌头）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×视频输入：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Pin jack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×音频输入：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 stereo mini jack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×音频输入：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Pin jack (L/R)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输出接口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×监视器输出：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D-Sub 15-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针（雌头）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×音频输出：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 stereo mini jack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（监视器输出：可变）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控制接口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USB A</w:t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×局域网：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RJ-45</w:t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×串口输入：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D-Sub 9-pin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（雌头）用于外部控制（与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RS-232C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兼容）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产品噪音正常模式：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，经济模式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，经济模式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29dB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电源功率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410W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，普通待机功率：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8W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，节能待机功率：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0.5W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电源性能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AC100-240V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50/60Hz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适用环境工作温度：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0-40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℃（海拔高度不超过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米），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0-30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℃（海拔高度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-2700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工作湿度：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20%-80%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（无结露）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5E4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60A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8C23" w14:textId="77777777" w:rsidR="007077CF" w:rsidRDefault="007077CF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7077CF" w14:paraId="133D4123" w14:textId="77777777" w:rsidTr="00565EE7">
        <w:trPr>
          <w:trHeight w:val="55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2F26E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FF4A0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A10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辅材线路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944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C29F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投影机、大屏一体机配套一系列辅材线路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E2FC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54A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ADA9" w14:textId="77777777" w:rsidR="007077CF" w:rsidRDefault="007077CF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7077CF" w14:paraId="03091019" w14:textId="77777777" w:rsidTr="00565EE7">
        <w:trPr>
          <w:trHeight w:val="55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F345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2A78C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6D23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系统集成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A38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4E40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设备运输及搬运、安装调试；提供专人培训服务；提供三年上门质保服务。含原有多媒体设备拆除、摆放至指定位置。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AE53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370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A8CB" w14:textId="77777777" w:rsidR="007077CF" w:rsidRDefault="007077CF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7077CF" w14:paraId="21EF31AD" w14:textId="77777777" w:rsidTr="00565EE7">
        <w:trPr>
          <w:trHeight w:val="9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94A4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94DB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二楼会议室移动多媒体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04C5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大屏一体机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6553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 w:bidi="ar"/>
              </w:rPr>
              <w:t>希沃</w:t>
            </w:r>
            <w:r>
              <w:rPr>
                <w:rStyle w:val="font141"/>
                <w:rFonts w:hint="default"/>
                <w:lang w:bidi="ar"/>
              </w:rPr>
              <w:t>/MAXHUB/</w:t>
            </w:r>
            <w:r>
              <w:rPr>
                <w:rStyle w:val="font41"/>
                <w:rFonts w:hint="default"/>
                <w:lang w:bidi="ar"/>
              </w:rPr>
              <w:t>京东方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FBBD" w14:textId="3CB215D0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一、整体设计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、整机采用全金属外壳一体设计，防潮耐盐雾蚀锈。屏幕采用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英寸超高清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液晶显示屏，显示比例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16:9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，分辨率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、采用全物理钢化防眩光玻璃，钢化玻璃表面硬度≥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9H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，有效保护屏幕显示画面；支持防眩光功能，减少用眼疲劳。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、侧置输入接口具备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HDMI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RS232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USB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；输出接口具备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路音频输出、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路触控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USB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输出。前置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Type-C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USB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、前置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USB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接口具备防撞挡板设计，防撞挡板采用转轴式翻转。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、内置摄像头、麦克风无需外接线材连接，无任何可见外接线材及模块化拼接痕迹，未占用整机设备端口。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、整机内置扬声器采用缝隙发声技术，槽式开口设计，不大于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5.8mm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；采用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声道扬声器，位于设备上边框，顶置朝前发声，额定总功率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60W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、整机可选择高级音效设置，支持修改左右声道平衡，调节中低频段、高频段。扬声器在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音量下，可做到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米处声压级≥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米处声压级≥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、支持标准、听力、观影和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AI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空间感知音效模式，内置麦克风可采集教室物理环境声音，自动生成符合当前教室物理环境的频段、音量、音效，优化学习体验。（提供检验检测中心所出具的权威检测报告复印件并加盖厂家公章）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内置非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独立外扩展的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阵列麦克风，拾音角度≥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°，拾音距离≥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米，全面覆盖，保证教室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内声音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的清晰收录。（提供检验检测中心所出具的权威检测报告复印件并加盖厂家公章）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、整机背光系统支持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调光方式，避免频闪调光引起的视觉疲劳，在白颜色背景下可做到最暗亮度≤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100nit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，保护师生视力。（提供检验检测中心所出具的权威检测报告复印件并加盖厂家公章）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、整机系统支持人工智能画质调节模式（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AI-PQ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），在安卓通道下可根据屏幕内容自动调节画质参数，如调整对比度、饱和度、锐利度、色调色相值、高光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阴影等，以达到更好的观看体验。（提供检验检测中心所出具的权威检测报告复印件并加盖厂家公章）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、整机屏幕蓝光占比＜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；视网膜蓝光危害满足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IECTR62778:2014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蓝光危害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RG0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级别，低蓝光显示保护用眼安全。（提供检验检测中心所出具的权威检测报告复印件并加盖厂家公章）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sRGB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色彩空间下可做到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高色准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，提供细腻的色彩表现，减少绚丽画面带来的用眼疲劳。（提供检验检测中心所出具的权威检测报告复印件并加盖厂家公章）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全通道支持纸质护眼模式，该模式下，显示画面各像素点灰度不规则，减少背景干扰；可根据教学需求对画面纹理、透明度实时调整，获得纸质阅读的视觉感受；支持环境色温判断，根据环境调节合适的显示图像效果，提升观看舒适度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、整机支持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个自定义前置按键，可将按键设置为批注、截屏、放大镜等教学小工具以及节能、护眼、自动亮度等模式的快捷开关。（提供检验检测中心所出具的权威检测报告复印件并加盖厂家公章）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支持蓝牙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Bluetooth5.4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标准，设备连接更加稳定。（提供检验检测中心所出具的权威检测报告复印件并加盖厂家公章）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、整机可发出超声波信号，当手机接收后，即使整机与手机不在同一局域网内，也可实现快速配对投屏，且用户无需输入投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屏码或扫码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屏更加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快速便捷。（提供检验检测中心所出具的权威检测报告复印件并加盖厂家公章）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、整机内置传屏接收模块，无需附加设备，可将外部电脑、手机的音视频信号实时传输到整机；外部电脑传屏时，支持触摸回传及控制、勿扰模式、暂停投屏；开启勿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扰模式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时，不允许其他人传屏；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投屏时可以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选择过滤特定应用窗口，保障隐私安全。（提供检验检测中心所出具的权威检测报告复印件并加盖厂家公章）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内置双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WiFi6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无线网卡（不接受外接），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Wi-Fi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IEEE802.11a/b/g/n/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/ax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Android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下支持无线设备同时连接数量≥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Windows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系统下支持数量≥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、整机上边框内置非独立式广角摄像头和智能拼接摄像头，采用一体化集成设计，摄像头数量≥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个，均支持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降噪算法和数字宽动态范围成像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WDR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技术。（提供检验检测中心所出具的权威检测报告复印件并加盖厂家公章）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、智能拼接摄像头，视场角≥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度且水平视场角≥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度，可拍摄≥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素的照片，支持输出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8192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分辨率的照片和视频，支持画面畸变矫正功能。可同时输出至少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路视频流。（提供检验检测中心所出具的权威检测报告复印件并加盖厂家公章）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、广角高清摄像头，视场角≥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度且水平视场角≥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度，在清晰度为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2592 x 1944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分辨率下，支持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帧的视频输出。（提供检验检测中心所出具的权威检测报告复印件并加盖厂家公章）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、整机摄像头支持人脸识别进行登录账号；支持识别所有学生，同时显示标记不少于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人，可随机抽选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人。支持距离摄像头位置≥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AI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识别人脸。（提供检验检测中心所出具的权威检测报告复印件并加盖厂家公章）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二、触摸系统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、采用红外触控技术，支持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Windows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系统中进行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点或以上触控，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Android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系统中进行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点或以上触控。（提供检验检测中心所出具的权威检测报告复印件并加盖厂家公章）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、整机在书写速度≥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50cm/s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，笔迹与笔的距离小于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，书写过程流畅。（提供检验检测中心所出具的权威检测报告复印件并加盖厂家公章）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、触摸分辨率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32768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32768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，书写触控延迟≤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25ms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。触摸响应≤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4ms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，触摸最小识别物≤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，有效识别高度≤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；定位精度高，保证书写准确性。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、整机检测到红外笔尖接触屏幕时，自动进入书写模式；并在唤醒提笔书写后，支持手笔分离功能，使用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笔正常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书写，使用手指可点击操作，满足多场景使用。（提供检验检测中心所出具的权威检测报告复印件并加盖厂家公章）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支持普通书写笔在整机上书写或点压时，整机可感应压力变化，呈现不同粗细的笔迹；支持同一支笔的笔头、笔尾书写不同颜色，且颜色可自定义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三、主要功能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、整机支持故障检测、系统还原功能，可恢复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Android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Windows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系统到出厂默认状态，无需额外工具辅助。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、整机支持通过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Type-C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接口进行手机充电，最大充电功率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15W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、外接电脑设备经双头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Type-C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线连接至整机，可调用整机内置的摄像头、麦克风、扬声器，在外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接电脑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即可控制整机拍摄教室画面；同时可将外接电脑的音视频、触摸信号传输到整机。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、整机全通道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侧边栏快捷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菜单支持简洁、常规模式切换。支持将固定后的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windows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应用，在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侧边栏快捷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打开。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侧边栏及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中控菜单支持应用自由切换，全屏应用下无需退出即可进行切换。（提供检验检测中心所出具的权威检测报告复印件并加盖厂家公章）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、整机全通道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侧边栏快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菜单中可实时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查看物联设备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，如视频展台、音响、麦克风、智能笔、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传屏器的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连接情况，支持读取设备型号，显示对应实物图片，点击设备图标即可调出中控菜单进行管控。（提供检验检测中心所出具的权威检测报告复印件并加盖厂家公章）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Windows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道支持多人同时将手机文件传输到整机上，无需借助第三方网页、应用，当手机端登录账号与整机一致时，可快速接收文件，无需二次确认，传输文件格式支持文档、图片、音视频、压缩包等多类型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Windows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通道支持文件传输应用，传输方式支持公网传输、局域网传输、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WiFi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直连传输。支持通过扫码、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wifi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直联、超声三种方式与手机进行握手连接，实现文件传输功能。（提供检验检测中心所出具的权威检测报告复印件并加盖厂家公章）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、开启文件传输应用后，可自动打开整机热点并显示热点信息；接收的文件支持单份删除、全部清空；为防止误清空，全部清空需要经过二次确认。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、整机设备自带地震预警软件；支持在地震预警页面中获取位置或手动校准；支持选择提醒阈值、开启和关闭地震预警服务。（提供检验检测中心所出具的权威检测报告复印件并加盖厂家公章）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设置教学专用桌面，提高课前准备效率。设备开机启动后，自动进入教学桌面，支持账号密码、手机扫码、人脸识别登录账号。登录后自动获取最近使用的教学课件，点击课件可直接进入授课模式，支持查看所有个人课件资源，无需再次输入账号密码重复登录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、整机设备教学桌面支持查看本地磁盘、外接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盘、移动硬盘，点击即可打开该磁盘查看文件，文件按照文档、图片、音视频分类；当存储空间即将满载时候进行红色标记明显提示。（提供检验检测中心所出具的权威检测报告复印件并加盖厂家公章）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、整机设备教学桌面支持进行重启、关机、锁屏操作。当设备有其他输入源时，可在桌面点击信号源进行输入源切换。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四、安卓系统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、嵌入式系统版本不低于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Android 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。内存≥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2GB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。存储空间≥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8GB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、嵌入式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Android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操作系统下，使用白板软件时，整机可自行调节屏幕亮度，白板支持对已经书写的笔迹和形状和颜色进行更换；支持全局漫游，并能在工具栏中对全局内容进行预览和移动。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、在嵌入式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Android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操作系统下，可使用白板书写、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WPS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软件和网页浏览。能对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多媒体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USB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所读取到的文件进行自动归类，可分类查找文档、板书、图片、音视频，检索后可直接在界面中打开。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五、电脑模块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Intel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系列，搭载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CPU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内存，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固态硬盘；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模块可抽拉式插入整机，实现无单独接线的拔插。采用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按压式卡扣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，无需工具即可快速拆卸电脑模块。（提供检验检测中心所出具的权威检测报告复印件并加盖厂家公章）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、具有≥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HDMI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输出，≥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USB3.0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接口。（提供国家级检测机构所出具的权威检测报告复印件并加盖厂家公章）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、和整机的连接接口针脚数≤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40pin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，采用万兆级接口，传输速率≥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10Gbps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。（提供国家级检测机构所出具的权威检测报告复印件并加盖厂家公章）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六、资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质要求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、所投产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品同时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在不同位置观看屏幕时图像质量无明显下降、并且无令人不适的反光，并通过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TUV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人眼舒适度认证，从图像显示质量、环境光管理、护眼技术应用、健康舒适指引多个维度全方位关爱用户的用眼健康，提供眼部舒适度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TUV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莱茵认证证书复印件。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、为确保学校发生安全事件后能快速恢复日常教学业务，投标产品制造商具备信息安全应急处理三级以上服务资质，提供相关证明材料复印件。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、为了降低学校信息安全隐患被非法利用，确保学校发生安全事件后能快速恢复日常教学业务，需投标产品制造商具备信息系统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维三级以上服务资质，提供相关证明材料复印件。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、为提供良好稳定的平台软件使用体验，所投产品制造商需具有一定的软件能力成熟度，并通过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SPCA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评估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级及以上认证，提供相关证明材料复印件。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、此次采购不配套本地数据存储或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存储，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研发商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须自行配套，为确保教育数据托付管理能力、存储能力及信息安全能力，所投产品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研发商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GB/T36073-2018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《数据管理能力成熟度评估模型》认定，提供相关证明材料复印件。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、所投产品制造商符合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ITSS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信息技术服务标准，具备运行维护业务领域等评估三级认证证书，提供相关证明材料复印件。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A8A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C1A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6356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112B31E5" w14:textId="77777777" w:rsidTr="00565EE7">
        <w:trPr>
          <w:trHeight w:val="78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8996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908A0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5049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电动升降支架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C9A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 w:bidi="ar"/>
              </w:rPr>
              <w:t>希沃</w:t>
            </w:r>
            <w:r>
              <w:rPr>
                <w:rStyle w:val="font141"/>
                <w:rFonts w:hint="default"/>
                <w:lang w:bidi="ar"/>
              </w:rPr>
              <w:t>/MAXHUB/</w:t>
            </w:r>
            <w:r>
              <w:rPr>
                <w:rStyle w:val="font41"/>
                <w:rFonts w:hint="default"/>
                <w:lang w:bidi="ar"/>
              </w:rPr>
              <w:t>京东方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AAA7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电动款升降支架，支持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75-86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寸大屏承载，带滑轮及锁定结构，便于移动应用！质量可靠。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729D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35D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94A1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77E9DD36" w14:textId="77777777" w:rsidTr="00565EE7">
        <w:trPr>
          <w:trHeight w:val="55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1324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AFAA1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C0B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系统集成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4DB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12EF5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设备运输及搬运、安装调试；提供专人培训服务；提供三年上门质保服务。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0EE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DCD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CA69" w14:textId="77777777" w:rsidR="007077CF" w:rsidRDefault="007077CF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7077CF" w14:paraId="7AFCFA1A" w14:textId="77777777" w:rsidTr="00565EE7">
        <w:trPr>
          <w:trHeight w:val="205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2BF8C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1C7918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三楼多功能厅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062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投影机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8E6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41"/>
                <w:rFonts w:hint="default"/>
                <w:lang w:bidi="ar"/>
              </w:rPr>
              <w:t>光峰</w:t>
            </w:r>
            <w:proofErr w:type="gramEnd"/>
            <w:r>
              <w:rPr>
                <w:rStyle w:val="font141"/>
                <w:rFonts w:hint="default"/>
                <w:lang w:bidi="ar"/>
              </w:rPr>
              <w:t>/</w:t>
            </w:r>
            <w:r>
              <w:rPr>
                <w:rStyle w:val="font41"/>
                <w:rFonts w:hint="default"/>
                <w:lang w:bidi="ar"/>
              </w:rPr>
              <w:t>索尼</w:t>
            </w:r>
            <w:r>
              <w:rPr>
                <w:rStyle w:val="font141"/>
                <w:rFonts w:hint="default"/>
                <w:lang w:bidi="ar"/>
              </w:rPr>
              <w:t>/</w:t>
            </w:r>
            <w:r>
              <w:rPr>
                <w:rStyle w:val="font41"/>
                <w:rFonts w:hint="default"/>
                <w:lang w:bidi="ar"/>
              </w:rPr>
              <w:t>松下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BEBF" w14:textId="57E9AE3B" w:rsidR="007077CF" w:rsidRDefault="005D15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参数要求与“序号1、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二楼会议室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”一致！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27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6B2E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B57E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7DD8D18E" w14:textId="77777777" w:rsidTr="00565EE7">
        <w:trPr>
          <w:trHeight w:val="57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BB62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31445D0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532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辅材线路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025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BC4C8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投影机配套一系列辅材线路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1D6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A8E9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3616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10F0D131" w14:textId="77777777" w:rsidTr="00565EE7">
        <w:trPr>
          <w:trHeight w:val="57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AA74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8F15027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76C8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系统集成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96D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22AE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设备运输及搬运、安装调试；提供专人培训服务；提供三年上门质保服务。含原有多媒体设备拆除、摆放至指定位置。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C21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D6C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D81D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1FC885BF" w14:textId="77777777" w:rsidTr="00565EE7">
        <w:trPr>
          <w:trHeight w:val="142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5C0F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A25E9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录播设备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A905D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教学终端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EB6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一线品牌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A371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基本架构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▲将摄像头、触控显示屏、麦克风和音箱等设备进行高度集成。内置的摄像机支持远端云台控制。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内置高性能电池，在无外置供电情况下，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连续会议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使用不低于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小时。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端口使用权。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网络接口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要求终端具备至少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个全双工以太网口；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Wi-Fi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天线，支持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2.4G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支持插入无线网卡实现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网络接入。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音视频能力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视频支持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H.264 SVC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编码技术，能够适应不同线路带宽、不同设备能力、不同网络环境的组网需求。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720P30fps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等视频能力。支持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高清双流，并可向下兼容共享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的主要分辨率，如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48K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采样全带音频，至少支持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G.711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G.722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音频协议。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网络适应性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能适应较差的网络条件，在网络丢包率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情况下，能保证视频流畅传输，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视频帧率不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秒。（提供权威机构检测报告以证明）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在网络丢包率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的情况下，声音清楚连贯；丢包率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时，语义依然可理解。（提供权威机构检测报告以证明）。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应用功能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配置支持学校通讯录，支持分组，能够由教学平台统一推送，自动更新。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软件客户端通过网络传输的方式实现桌面、课件等内容的共享，同时抓取并分享内容播放的声音。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具备课堂录制功能，可对正在召开的在线课堂内容进行自主的录制，并可将录制内容进行保存、点播及分享。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终端具备能够自主建立可加密的直播课堂功能，直播建立者可通过个人终端进行简易快捷的分享，并且对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观众可设置收看及文字互动的权限，实现直播的安全可控。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支持课程提醒功能，能够自动同步教学课程请求并显示在日程上，实现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自动入课或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键入课。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可以与同品牌教学终端配对，实现触屏操控，人性化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UI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，使用简单方便。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课堂中可点击屏幕自主启动录制。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8.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内置电子白板功能，支持与其他桌面会商终端、软件终端多方同时标注，实现多方白板互动。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摄像头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集成专业级高清镜头，超过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°水平视角，支持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分辨率，自动对焦。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支持手动控制旋转和远端控制旋转，实现±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°视野覆盖，支持镜头单独垂直方向调整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镜头支持音源定位，可根据发言者位置自动旋转选择最佳摄像位置。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镜头具备物理开关，在私密场景下可关闭摄像头。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麦克风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内置集成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颗全向阵列麦克风，高保真智能降噪，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米有效拾音距离。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5F9FE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8AE1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CDFC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24FD8BE0" w14:textId="77777777" w:rsidTr="00565EE7">
        <w:trPr>
          <w:trHeight w:val="78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9820E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FC2F2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1340E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无线传屏基站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97C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一线品牌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49AD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、支持与无线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传屏器配对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，实现电脑桌面的无线传屏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、支持与终端配对，实现在通话中的无线传屏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5047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3A5C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E12A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5DFAB701" w14:textId="77777777" w:rsidTr="00565EE7">
        <w:trPr>
          <w:trHeight w:val="63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9C94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87364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54BB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系统集成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F003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2D53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线材辅材及配件，安装调试及培训。一年内不限次数技术服务。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5ECD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F297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A5DA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67C10358" w14:textId="77777777" w:rsidTr="00565EE7">
        <w:trPr>
          <w:trHeight w:val="41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3301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D9B307C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办公设备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9BD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笔记本电脑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8438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联想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B258" w14:textId="77777777" w:rsidR="005D15A2" w:rsidRPr="005D15A2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3A5000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2GHz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处理器，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8GB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内存，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256GB SSD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Pr="005D15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独立显卡，显存</w:t>
            </w:r>
            <w:r w:rsidRPr="005D15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2G </w:t>
            </w:r>
            <w:r w:rsidRPr="005D15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Pr="005D15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 w:rsidRPr="005D15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英寸显示屏，</w:t>
            </w:r>
            <w:r w:rsidRPr="005D15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5D15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年整机</w:t>
            </w:r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质保，</w:t>
            </w:r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年硬件上门服务，</w:t>
            </w:r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7x24</w:t>
            </w:r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小时电话</w:t>
            </w:r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响应支持。</w:t>
            </w:r>
            <w:proofErr w:type="gramStart"/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含统信</w:t>
            </w:r>
            <w:proofErr w:type="gramEnd"/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桌面操作系统（教育版）</w:t>
            </w:r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V20  </w:t>
            </w:r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（三年），</w:t>
            </w:r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WPS Office 2019 for </w:t>
            </w:r>
            <w:proofErr w:type="spellStart"/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linux</w:t>
            </w:r>
            <w:proofErr w:type="spellEnd"/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教育版办公软件</w:t>
            </w:r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V11</w:t>
            </w:r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（三年），数科</w:t>
            </w:r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OFD</w:t>
            </w:r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版式软件</w:t>
            </w:r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V3.0</w:t>
            </w:r>
            <w:r w:rsidRPr="005D15A2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（三年）。</w:t>
            </w:r>
          </w:p>
          <w:p w14:paraId="731748BE" w14:textId="3ACDEBC5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D15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▲操作系统及软件授权对象为：浦江县大许中心幼儿园。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9BB9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BCD8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23E6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4616CCC2" w14:textId="77777777" w:rsidTr="00565EE7">
        <w:trPr>
          <w:trHeight w:val="72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E8B3C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B46B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公共广播设备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51E5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柱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7CD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ITC/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/FLB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8B392" w14:textId="4D87E1F9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、额定功率：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70W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、额定电压：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、频率响应：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80Hz-16KHz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、喇叭单元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:5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x4+1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强磁高音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提供由国家权威机构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ILAC-MRA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CNAS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CMA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认证并出具的“户外防水音柱”检测报告复印件并加盖原厂公章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691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468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AB74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校园南侧区域车道旁</w:t>
            </w:r>
          </w:p>
        </w:tc>
      </w:tr>
      <w:tr w:rsidR="007077CF" w14:paraId="53646039" w14:textId="77777777" w:rsidTr="00565EE7">
        <w:trPr>
          <w:trHeight w:val="72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2DE7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18C06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79C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户外草坪音箱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474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ITC/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/FLB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0C29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校园草坪活动区域新增草坪音箱，款式结合现场环境，接入原有校园公共广播系统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DE4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E6E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0E19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33A30F15" w14:textId="77777777" w:rsidTr="00565EE7">
        <w:trPr>
          <w:trHeight w:val="72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38DB9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8196C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C0C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功放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D949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ITC/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/FLB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2E47" w14:textId="7C773601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、具有显示屏，显示温度与增益更直观检测功放运行状态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、防空警报触发开关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通道麦克风输入，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Line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线路输入，自带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MP3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播放器，带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路线路输出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、麦克风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具有优先功能，深度通过电位器可调节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升调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降调提示音按键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、每一路输入音量有单独调节按钮和高音、低音音量调节按钮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、设备具有良好的短路、过载、过热等自我保护，散热风机温控启动及关闭，功放温度实时监控，温控增益智能调节，高温下增益自动下调，温度越高下调力度越大，使整机工作更加稳定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种功率输出方式：定压输出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和定阻输出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、四路时序分区输出（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），按键控制打开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关闭，操作分区后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秒，当前打开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关闭状态会被机器记忆，断电可保持，再次上电会自动打开上次分区状态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、十级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三段色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电平指示灯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、额定输出功率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:500W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、扬声器输出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:70V,110V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4-16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、输入灵敏度＆输入阻抗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:MIC 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2:5mV/600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Ω，不平衡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TRS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端子输入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;Line 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150mV/10K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Ω，不平衡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RCA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端子输入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、过载源电动势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:MIC 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，不平衡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TRS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端子输入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;Line 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不平衡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RCA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端子输入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、音调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低音：±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6dB at 100Hz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高音：±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6dB at 10KHz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、频率响应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:50Hz-16KHz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、信噪比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折合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至话放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输入端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 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、总谐波失真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:1KHz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1/3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输出功率。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默音功能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:MIC 1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优先其他通道；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0-30dB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、通道串音衰减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、散热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由前往后强制风冷，散热器温度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度时启动内置风扇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、保护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过热，过载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&amp;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短路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、电源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:220V-/50Hz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、最大耗散功率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:500W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提供国家版权局核准的“功放嵌入式系统”软件《计算机软件著作权登记证书》复印件并加盖著作权人公章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7A8F8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F62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084A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实现原有公共广播系统教室内与室外广播分区控制</w:t>
            </w:r>
          </w:p>
        </w:tc>
      </w:tr>
      <w:tr w:rsidR="007077CF" w14:paraId="73C1C1E6" w14:textId="77777777" w:rsidTr="00565EE7">
        <w:trPr>
          <w:trHeight w:val="55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18013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86A10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3A2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线材辅材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B65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66D9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新增音柱音箱设备的线路及管路，符合现场需求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D7AC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327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5459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2759D5F2" w14:textId="77777777" w:rsidTr="00565EE7">
        <w:trPr>
          <w:trHeight w:val="60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2A7F3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80978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DFC8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系统集成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26B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65B6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线路及管路安装，信号测试等一系列施工及调试，交钥匙工程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329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2B6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77CD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75686FC7" w14:textId="77777777" w:rsidTr="00565EE7">
        <w:trPr>
          <w:trHeight w:val="142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0D84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ED7CC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户外音响设备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B3E79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户外防水音箱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78CA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ITC/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/FLB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6CAE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、高音单元：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1.75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英寸钛膜高音驱动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、低音单元：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12"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高功率（特殊防水处理）低音单元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、频率范围（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-10dB)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48Hz-20kHz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、频率范围（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-3dB)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55Hz-20kHz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、灵敏度：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、最大声压值：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、标称阻抗：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、额定功率：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400W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、峰值功率：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800W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、分频方式：内置分频网络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、输入连接器：专业航空插头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、安装方式：专业支架托底支撑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7CF0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9D2E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908C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40B6CC0F" w14:textId="77777777" w:rsidTr="00565EE7">
        <w:trPr>
          <w:trHeight w:val="142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7E87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ED4AE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22AC5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功放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A7A3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ITC/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/FLB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A992" w14:textId="693E3DD5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、输出功率：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0.05%THD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Ω：≥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2x600W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Ω：≥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2X700W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Ω：≥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1100W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Ω桥接：≥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1800W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、频率范围（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功率宽款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+/0.1dB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:20Hz-20KHz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、相位响应：（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@1W20Hz-20KHz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）：±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、总谐波失真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1KHz(20Hz-20KHz)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0.05%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、互调失真（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SMPTE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）：≤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0.05%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、阻尼系数（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20Hz-500Hz@8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Ω）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500:1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、串扰（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20Hz-20KHz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）：＞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、信噪比：≥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106dB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565E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提供该产品有效期内生产厂家信息安全管理体系认证证书（认证范围必须含有“音频功率放大器的生产”字样）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FE59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FDA9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148E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348A5176" w14:textId="77777777" w:rsidTr="00565EE7">
        <w:trPr>
          <w:trHeight w:val="78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092A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FBF8C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98C0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调音台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E24E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ITC/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/FLB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B7AF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通道调音台，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个话筒输入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(1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组立体声输入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+USB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输入蓝牙输入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)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、带多功能彩色高清显示屏，准确显示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99DSP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数字效果和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MP3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播放器（二合一）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                                  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DSP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数字混响效果，延时可自定义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、单通道独立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幻象电源，七段均衡，内置电源开关，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行程推子控制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AUX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路编组输出，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路主输出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、多功能卡龙输入插口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、高精度三色精确电平柱，准确显示输出电平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、精细、超线性话筒前置放大品提供高品质、低噪音的平衡式话筒输入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C5A1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265D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8DA5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434FFC01" w14:textId="77777777" w:rsidTr="00565EE7">
        <w:trPr>
          <w:trHeight w:val="76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4571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25894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64309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一拖二无线手持话筒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1F0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ITC/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/FLB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7F96" w14:textId="77777777" w:rsidR="007077CF" w:rsidRDefault="000935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、产品类型：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真分集无线麦克风（一拖二手持）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、接收距离：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300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、电池时间：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碱性电池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、话筒频点：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2X100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组可调频道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UHF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610MHz-670MHz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、接收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调节方式：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FM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频带宽度：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60MHz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频率间隔：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300KHz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可调节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点数：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接收方式：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UHF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、发射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指向特征：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全指向性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拾音头类型：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动圈式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话筒灵敏度：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-105dB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拾音距离：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18CM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供电方式：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2XAA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9BB4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C16D8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CFEA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4C02B173" w14:textId="77777777" w:rsidTr="00565EE7">
        <w:trPr>
          <w:trHeight w:val="1292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8932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10BB3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B6D03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一拖二无线头戴话筒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636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ITC/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/FLB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4C1A" w14:textId="77777777" w:rsidR="007077CF" w:rsidRDefault="000935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、产品类型：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真分集无线麦克风（一拖二头戴）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、接收距离：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300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、电池时间：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碱性电池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、话筒频点：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2X100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组可调频道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UHF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610MHz-670MHz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、接收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调节方式：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FM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频带宽度：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60MHz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频率间隔：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300KHz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可调节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点数：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接收方式：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UHF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、发射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指向特征：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全指向性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拾音头类型：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动圈式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话筒灵敏度：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-105dB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拾音距离：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18CM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供电方式：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2XAA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46FDD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4B28E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98AC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20570FF1" w14:textId="77777777" w:rsidTr="00565EE7">
        <w:trPr>
          <w:trHeight w:val="78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7D78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B2506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4519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电源管理器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E18E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ITC/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/FLB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FB4A1" w14:textId="3D5D0861" w:rsidR="007077CF" w:rsidRDefault="00565EE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▲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、性能需求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择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80A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动力型空气开关；备背面引入电缆接入空开（提供由国家权威机构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ILAC-MRA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CNAS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CMA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认证并出具的“电源时序器”检测报告加盖原厂公章扫描件）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、输入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单相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单相两刀型空气开关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、输出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不少于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路；时序通道数量不少于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通道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可输出通道数不少于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、通道输入最大电流容量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:80A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AC220V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、每通道最大输出电流容量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不少于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30A/60S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或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10Ams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、不少于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路消防短路报警触发信号输出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</w:t>
            </w:r>
            <w:r w:rsidR="000935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、前面板指示功能三位数字为电压、错相接入警告、超压警告、待机、运行、全部旁通、单独通道旁通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8383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38A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29B6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43AE8F71" w14:textId="77777777" w:rsidTr="00565EE7">
        <w:trPr>
          <w:trHeight w:val="64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69F0C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D91E4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1B9DC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设备工作台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A25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ECC45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设备工作台，根据现场定制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B1926C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E6911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88B7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43984AA3" w14:textId="77777777" w:rsidTr="00565EE7">
        <w:trPr>
          <w:trHeight w:val="76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C2EB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FDCAD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3792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控制终端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86B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B0C3C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用于户外音响系统的音频管理，配置不低于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I5/8G/500G SSD/19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寸以上显示终端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操作控制终端及配套设备。含音频软件安装。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0ACE4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16F2F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D1C6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680B63FC" w14:textId="77777777" w:rsidTr="00565EE7">
        <w:trPr>
          <w:trHeight w:val="52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5F89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88572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52D1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线材辅材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E26C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07264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音箱支架，线缆等辅材配件。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29601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8D60A8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2FC9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70645E5B" w14:textId="77777777" w:rsidTr="00565EE7">
        <w:trPr>
          <w:trHeight w:val="63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06EF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C384D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B90D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系统集成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089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AF691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含所有设备运输及搬运、安装调试；提供专人培训服务；提供三年上门质保服务。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9DDE48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243AF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99E2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29A179D5" w14:textId="77777777" w:rsidTr="00565EE7">
        <w:trPr>
          <w:trHeight w:val="142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D4B4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A690C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E66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单色显示屏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92F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海佳彩亮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海康威视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利亚德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F6B538" w14:textId="0771AAA9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 w:bidi="ar"/>
              </w:rPr>
              <w:t>1.</w:t>
            </w:r>
            <w:r>
              <w:rPr>
                <w:rStyle w:val="font41"/>
                <w:rFonts w:hint="default"/>
                <w:lang w:bidi="ar"/>
              </w:rPr>
              <w:t>屏体尺寸：</w:t>
            </w:r>
            <w:r>
              <w:rPr>
                <w:rStyle w:val="font41"/>
                <w:rFonts w:hint="default"/>
                <w:lang w:bidi="ar"/>
              </w:rPr>
              <w:t>≥7.77m*0.57m=</w:t>
            </w:r>
            <w:r w:rsidR="001F320B">
              <w:rPr>
                <w:rStyle w:val="font41"/>
                <w:rFonts w:hint="default"/>
                <w:lang w:bidi="ar"/>
              </w:rPr>
              <w:t>4.</w:t>
            </w:r>
            <w:r w:rsidR="001F320B">
              <w:rPr>
                <w:rStyle w:val="font41"/>
                <w:rFonts w:hint="default"/>
              </w:rPr>
              <w:t>42</w:t>
            </w:r>
            <w:r>
              <w:rPr>
                <w:rStyle w:val="font41"/>
                <w:rFonts w:hint="default"/>
                <w:lang w:bidi="ar"/>
              </w:rPr>
              <w:t>㎡</w:t>
            </w:r>
            <w:r>
              <w:rPr>
                <w:rStyle w:val="font41"/>
                <w:rFonts w:hint="default"/>
                <w:lang w:bidi="ar"/>
              </w:rPr>
              <w:t xml:space="preserve"> </w:t>
            </w:r>
            <w:r>
              <w:rPr>
                <w:rStyle w:val="font171"/>
                <w:rFonts w:hint="default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171"/>
                <w:rFonts w:hint="default"/>
                <w:lang w:bidi="ar"/>
              </w:rPr>
              <w:br/>
            </w:r>
            <w:r>
              <w:rPr>
                <w:rStyle w:val="font41"/>
                <w:rFonts w:hint="default"/>
                <w:lang w:bidi="ar"/>
              </w:rPr>
              <w:t>2.</w:t>
            </w:r>
            <w:r>
              <w:rPr>
                <w:rStyle w:val="font41"/>
                <w:rFonts w:hint="default"/>
                <w:lang w:bidi="ar"/>
              </w:rPr>
              <w:t>像数点间距</w:t>
            </w:r>
            <w:r>
              <w:rPr>
                <w:rStyle w:val="font41"/>
                <w:rFonts w:hint="default"/>
                <w:lang w:bidi="ar"/>
              </w:rPr>
              <w:t>10mm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rStyle w:val="font41"/>
                <w:rFonts w:hint="default"/>
                <w:lang w:bidi="ar"/>
              </w:rPr>
              <w:br/>
              <w:t>3.</w:t>
            </w:r>
            <w:r>
              <w:rPr>
                <w:rStyle w:val="font41"/>
                <w:rFonts w:hint="default"/>
                <w:lang w:bidi="ar"/>
              </w:rPr>
              <w:t>像素密度</w:t>
            </w:r>
            <w:r>
              <w:rPr>
                <w:rStyle w:val="font41"/>
                <w:rFonts w:hint="default"/>
                <w:lang w:bidi="ar"/>
              </w:rPr>
              <w:t>10000Dots/</w:t>
            </w:r>
            <w:r>
              <w:rPr>
                <w:rStyle w:val="font41"/>
                <w:rFonts w:hint="default"/>
                <w:lang w:bidi="ar"/>
              </w:rPr>
              <w:t>㎡；</w:t>
            </w:r>
            <w:r>
              <w:rPr>
                <w:rStyle w:val="font41"/>
                <w:rFonts w:hint="default"/>
                <w:lang w:bidi="ar"/>
              </w:rPr>
              <w:br/>
              <w:t>4.</w:t>
            </w:r>
            <w:r>
              <w:rPr>
                <w:rStyle w:val="font41"/>
                <w:rFonts w:hint="default"/>
                <w:lang w:bidi="ar"/>
              </w:rPr>
              <w:t>像素构成</w:t>
            </w:r>
            <w:r>
              <w:rPr>
                <w:rStyle w:val="font41"/>
                <w:rFonts w:hint="default"/>
                <w:lang w:bidi="ar"/>
              </w:rPr>
              <w:t>1R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                                                                                                    </w:t>
            </w:r>
            <w:r>
              <w:rPr>
                <w:rStyle w:val="font41"/>
                <w:rFonts w:hint="default"/>
                <w:lang w:bidi="ar"/>
              </w:rPr>
              <w:t xml:space="preserve">                                                                      </w:t>
            </w:r>
            <w:r>
              <w:rPr>
                <w:rStyle w:val="font41"/>
                <w:rFonts w:hint="default"/>
                <w:lang w:bidi="ar"/>
              </w:rPr>
              <w:br/>
              <w:t>5.</w:t>
            </w:r>
            <w:r>
              <w:rPr>
                <w:rStyle w:val="font41"/>
                <w:rFonts w:hint="default"/>
                <w:lang w:bidi="ar"/>
              </w:rPr>
              <w:t>单元板分辨率</w:t>
            </w:r>
            <w:r>
              <w:rPr>
                <w:rStyle w:val="font41"/>
                <w:rFonts w:hint="default"/>
                <w:lang w:bidi="ar"/>
              </w:rPr>
              <w:t>32*16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Style w:val="font41"/>
                <w:rFonts w:hint="default"/>
                <w:lang w:bidi="ar"/>
              </w:rPr>
              <w:br/>
              <w:t>6.</w:t>
            </w:r>
            <w:r>
              <w:rPr>
                <w:rStyle w:val="font41"/>
                <w:rFonts w:hint="default"/>
                <w:lang w:bidi="ar"/>
              </w:rPr>
              <w:t>尺寸</w:t>
            </w:r>
            <w:r>
              <w:rPr>
                <w:rStyle w:val="font41"/>
                <w:rFonts w:hint="default"/>
                <w:lang w:bidi="ar"/>
              </w:rPr>
              <w:t>(</w:t>
            </w:r>
            <w:r>
              <w:rPr>
                <w:rStyle w:val="font41"/>
                <w:rFonts w:hint="default"/>
                <w:lang w:bidi="ar"/>
              </w:rPr>
              <w:t>长</w:t>
            </w:r>
            <w:r>
              <w:rPr>
                <w:rStyle w:val="font41"/>
                <w:rFonts w:hint="default"/>
                <w:lang w:bidi="ar"/>
              </w:rPr>
              <w:t>*</w:t>
            </w:r>
            <w:r>
              <w:rPr>
                <w:rStyle w:val="font41"/>
                <w:rFonts w:hint="default"/>
                <w:lang w:bidi="ar"/>
              </w:rPr>
              <w:t>宽</w:t>
            </w:r>
            <w:r>
              <w:rPr>
                <w:rStyle w:val="font41"/>
                <w:rFonts w:hint="default"/>
                <w:lang w:bidi="ar"/>
              </w:rPr>
              <w:t xml:space="preserve">)320*160 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rStyle w:val="font41"/>
                <w:rFonts w:hint="default"/>
                <w:lang w:bidi="ar"/>
              </w:rPr>
              <w:br/>
              <w:t>7.</w:t>
            </w:r>
            <w:r>
              <w:rPr>
                <w:rStyle w:val="font41"/>
                <w:rFonts w:hint="default"/>
                <w:lang w:bidi="ar"/>
              </w:rPr>
              <w:t>水平视角：</w:t>
            </w:r>
            <w:r>
              <w:rPr>
                <w:rStyle w:val="font41"/>
                <w:rFonts w:hint="default"/>
                <w:lang w:bidi="ar"/>
              </w:rPr>
              <w:t>80±15°</w:t>
            </w:r>
            <w:r>
              <w:rPr>
                <w:rStyle w:val="font41"/>
                <w:rFonts w:hint="default"/>
                <w:lang w:bidi="ar"/>
              </w:rPr>
              <w:t>，垂直视角：</w:t>
            </w:r>
            <w:r>
              <w:rPr>
                <w:rStyle w:val="font41"/>
                <w:rFonts w:hint="default"/>
                <w:lang w:bidi="ar"/>
              </w:rPr>
              <w:t xml:space="preserve">45±10°                                      </w:t>
            </w:r>
            <w:r>
              <w:rPr>
                <w:rStyle w:val="font41"/>
                <w:rFonts w:hint="default"/>
                <w:lang w:bidi="ar"/>
              </w:rPr>
              <w:t xml:space="preserve">                                                                                                          </w:t>
            </w:r>
            <w:r>
              <w:rPr>
                <w:rStyle w:val="font41"/>
                <w:rFonts w:hint="default"/>
                <w:lang w:bidi="ar"/>
              </w:rPr>
              <w:br/>
              <w:t>8.</w:t>
            </w:r>
            <w:r>
              <w:rPr>
                <w:rStyle w:val="font41"/>
                <w:rFonts w:hint="default"/>
                <w:lang w:bidi="ar"/>
              </w:rPr>
              <w:t>最佳视距</w:t>
            </w:r>
            <w:r>
              <w:rPr>
                <w:rStyle w:val="font41"/>
                <w:rFonts w:hint="default"/>
                <w:lang w:bidi="ar"/>
              </w:rPr>
              <w:t>≥10m</w:t>
            </w:r>
            <w:r>
              <w:rPr>
                <w:rStyle w:val="font41"/>
                <w:rFonts w:hint="default"/>
                <w:lang w:bidi="ar"/>
              </w:rPr>
              <w:t>；</w:t>
            </w:r>
            <w:r>
              <w:rPr>
                <w:rStyle w:val="font41"/>
                <w:rFonts w:hint="default"/>
                <w:lang w:bidi="ar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rStyle w:val="font41"/>
                <w:rFonts w:hint="default"/>
                <w:lang w:bidi="ar"/>
              </w:rPr>
              <w:br/>
              <w:t>9.</w:t>
            </w:r>
            <w:r>
              <w:rPr>
                <w:rStyle w:val="font41"/>
                <w:rFonts w:hint="default"/>
                <w:lang w:bidi="ar"/>
              </w:rPr>
              <w:t>盲点率小于万分之一；</w:t>
            </w:r>
            <w:r>
              <w:rPr>
                <w:rStyle w:val="font41"/>
                <w:rFonts w:hint="default"/>
                <w:lang w:bidi="ar"/>
              </w:rPr>
              <w:t xml:space="preserve">                              </w:t>
            </w:r>
            <w:r>
              <w:rPr>
                <w:rStyle w:val="font41"/>
                <w:rFonts w:hint="default"/>
                <w:lang w:bidi="ar"/>
              </w:rPr>
              <w:br/>
              <w:t>10.</w:t>
            </w:r>
            <w:proofErr w:type="gramStart"/>
            <w:r>
              <w:rPr>
                <w:rStyle w:val="font41"/>
                <w:rFonts w:hint="default"/>
                <w:lang w:bidi="ar"/>
              </w:rPr>
              <w:t>含控制</w:t>
            </w:r>
            <w:proofErr w:type="gramEnd"/>
            <w:r>
              <w:rPr>
                <w:rStyle w:val="font41"/>
                <w:rFonts w:hint="default"/>
                <w:lang w:bidi="ar"/>
              </w:rPr>
              <w:t>卡、电源。</w:t>
            </w:r>
            <w:r>
              <w:rPr>
                <w:rStyle w:val="font41"/>
                <w:rFonts w:hint="default"/>
                <w:lang w:bidi="ar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430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4.42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470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²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69AB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24C1DD50" w14:textId="77777777" w:rsidTr="00565EE7">
        <w:trPr>
          <w:trHeight w:val="78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9078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FDE7E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8684" w14:textId="2EACCFFD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结构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E8A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72EDEB" w14:textId="36B3F866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显示屏室内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专用固装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方管，型材，包边等）；墙面不平整，需特殊支架支撑；整体做防水处理。</w:t>
            </w: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2DB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4.42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D4E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²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82DA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062651CA" w14:textId="77777777" w:rsidTr="00565EE7">
        <w:trPr>
          <w:trHeight w:val="76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0BBBD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247C8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2675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系统集成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7967C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3F5D" w14:textId="77777777" w:rsidR="007077CF" w:rsidRDefault="00093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网线、电源线、套管等一系列所用到的辅材；专业施工及安装调试，脚手架租赁，提供培训及一年保修服务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7C3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505E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703A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74099D8A" w14:textId="77777777" w:rsidTr="00565EE7">
        <w:trPr>
          <w:trHeight w:val="585"/>
        </w:trPr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760B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说明</w:t>
            </w:r>
          </w:p>
        </w:tc>
        <w:tc>
          <w:tcPr>
            <w:tcW w:w="40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9554" w14:textId="77777777" w:rsidR="007077CF" w:rsidRDefault="007077CF">
            <w:pPr>
              <w:jc w:val="left"/>
              <w:rPr>
                <w:rFonts w:ascii="宋体" w:hAnsi="宋体" w:cs="宋体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CE52D8A" w14:textId="77777777" w:rsidR="007077CF" w:rsidRDefault="007077CF">
      <w:pPr>
        <w:pStyle w:val="2"/>
        <w:ind w:leftChars="0" w:left="0" w:firstLineChars="0" w:firstLine="0"/>
      </w:pPr>
    </w:p>
    <w:p w14:paraId="7022A2AA" w14:textId="77777777" w:rsidR="007077CF" w:rsidRDefault="000935EC">
      <w:pPr>
        <w:pStyle w:val="2"/>
        <w:numPr>
          <w:ilvl w:val="0"/>
          <w:numId w:val="1"/>
        </w:numPr>
        <w:ind w:leftChars="0" w:left="0" w:firstLineChars="0" w:firstLine="0"/>
        <w:jc w:val="left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商务要求</w:t>
      </w:r>
    </w:p>
    <w:p w14:paraId="3CD376BB" w14:textId="77777777" w:rsidR="007077CF" w:rsidRDefault="000935EC">
      <w:pPr>
        <w:widowControl/>
        <w:adjustRightInd w:val="0"/>
        <w:snapToGrid w:val="0"/>
        <w:spacing w:after="5" w:line="360" w:lineRule="auto"/>
        <w:rPr>
          <w:rFonts w:ascii="宋体" w:hAnsi="宋体" w:cs="宋体"/>
          <w:kern w:val="0"/>
          <w:sz w:val="28"/>
          <w:szCs w:val="22"/>
        </w:rPr>
      </w:pPr>
      <w:r>
        <w:rPr>
          <w:rFonts w:ascii="宋体" w:hAnsi="宋体" w:cs="宋体" w:hint="eastAsia"/>
          <w:kern w:val="0"/>
          <w:sz w:val="28"/>
          <w:szCs w:val="22"/>
        </w:rPr>
        <w:t>1.</w:t>
      </w:r>
      <w:r>
        <w:rPr>
          <w:rFonts w:ascii="宋体" w:hAnsi="宋体" w:cs="宋体" w:hint="eastAsia"/>
          <w:kern w:val="0"/>
          <w:sz w:val="28"/>
          <w:szCs w:val="22"/>
        </w:rPr>
        <w:t>报价时上传报价清单（格式后附）及技术偏离表（格式自拟），若未提交“报价清单”按无效报价处理、若未提交“技术偏离表”视同</w:t>
      </w:r>
      <w:proofErr w:type="gramStart"/>
      <w:r>
        <w:rPr>
          <w:rFonts w:ascii="宋体" w:hAnsi="宋体" w:cs="宋体" w:hint="eastAsia"/>
          <w:kern w:val="0"/>
          <w:sz w:val="28"/>
          <w:szCs w:val="22"/>
        </w:rPr>
        <w:t>完全响应</w:t>
      </w:r>
      <w:proofErr w:type="gramEnd"/>
      <w:r>
        <w:rPr>
          <w:rFonts w:ascii="宋体" w:hAnsi="宋体" w:cs="宋体" w:hint="eastAsia"/>
          <w:kern w:val="0"/>
          <w:sz w:val="28"/>
          <w:szCs w:val="22"/>
        </w:rPr>
        <w:t>满足技术参数要求；</w:t>
      </w:r>
    </w:p>
    <w:p w14:paraId="20ECBDE7" w14:textId="2F10B0AE" w:rsidR="007077CF" w:rsidRDefault="000935EC">
      <w:pPr>
        <w:widowControl/>
        <w:adjustRightInd w:val="0"/>
        <w:snapToGrid w:val="0"/>
        <w:spacing w:after="5" w:line="360" w:lineRule="auto"/>
        <w:rPr>
          <w:rFonts w:ascii="宋体" w:hAnsi="宋体" w:cs="宋体"/>
          <w:kern w:val="0"/>
          <w:sz w:val="28"/>
          <w:szCs w:val="22"/>
        </w:rPr>
      </w:pPr>
      <w:r>
        <w:rPr>
          <w:rFonts w:ascii="宋体" w:hAnsi="宋体" w:cs="宋体" w:hint="eastAsia"/>
          <w:kern w:val="0"/>
          <w:sz w:val="28"/>
          <w:szCs w:val="22"/>
        </w:rPr>
        <w:t>2.</w:t>
      </w:r>
      <w:r>
        <w:rPr>
          <w:rFonts w:ascii="宋体" w:hAnsi="宋体" w:cs="宋体" w:hint="eastAsia"/>
          <w:kern w:val="0"/>
          <w:sz w:val="28"/>
          <w:szCs w:val="22"/>
        </w:rPr>
        <w:t>产品必须为原厂原包装供货，所有参数必须完全满足，否则视为无效报价，推荐品牌以外的报价也视为无效报价。报价结束确认成交前，采购方有权要求</w:t>
      </w:r>
      <w:proofErr w:type="gramStart"/>
      <w:r>
        <w:rPr>
          <w:rFonts w:ascii="宋体" w:hAnsi="宋体" w:cs="宋体" w:hint="eastAsia"/>
          <w:kern w:val="0"/>
          <w:sz w:val="28"/>
          <w:szCs w:val="22"/>
        </w:rPr>
        <w:t>预成交</w:t>
      </w:r>
      <w:proofErr w:type="gramEnd"/>
      <w:r>
        <w:rPr>
          <w:rFonts w:ascii="宋体" w:hAnsi="宋体" w:cs="宋体" w:hint="eastAsia"/>
          <w:kern w:val="0"/>
          <w:sz w:val="28"/>
          <w:szCs w:val="22"/>
        </w:rPr>
        <w:t>供应商提供样机进行功能逐条演示，若不满足，作废标处理，并上报监管部门，记入诚信档案；</w:t>
      </w:r>
    </w:p>
    <w:p w14:paraId="73E9FA13" w14:textId="77777777" w:rsidR="007077CF" w:rsidRDefault="000935EC">
      <w:pPr>
        <w:widowControl/>
        <w:adjustRightInd w:val="0"/>
        <w:snapToGrid w:val="0"/>
        <w:spacing w:after="5" w:line="360" w:lineRule="auto"/>
        <w:rPr>
          <w:rFonts w:ascii="宋体" w:hAnsi="宋体" w:cs="宋体"/>
          <w:kern w:val="0"/>
          <w:sz w:val="28"/>
          <w:szCs w:val="22"/>
        </w:rPr>
      </w:pPr>
      <w:r>
        <w:rPr>
          <w:rFonts w:ascii="宋体" w:hAnsi="宋体" w:cs="宋体" w:hint="eastAsia"/>
          <w:kern w:val="0"/>
          <w:sz w:val="28"/>
          <w:szCs w:val="22"/>
        </w:rPr>
        <w:t>3.</w:t>
      </w:r>
      <w:r>
        <w:rPr>
          <w:rFonts w:ascii="宋体" w:hAnsi="宋体" w:cs="宋体" w:hint="eastAsia"/>
          <w:kern w:val="0"/>
          <w:sz w:val="28"/>
          <w:szCs w:val="22"/>
        </w:rPr>
        <w:t>报价时间截止接用户预中标成交信息后，</w:t>
      </w:r>
      <w:r>
        <w:rPr>
          <w:rFonts w:ascii="宋体" w:hAnsi="宋体" w:cs="宋体" w:hint="eastAsia"/>
          <w:kern w:val="0"/>
          <w:sz w:val="28"/>
          <w:szCs w:val="22"/>
        </w:rPr>
        <w:t>3</w:t>
      </w:r>
      <w:r>
        <w:rPr>
          <w:rFonts w:ascii="宋体" w:hAnsi="宋体" w:cs="宋体" w:hint="eastAsia"/>
          <w:kern w:val="0"/>
          <w:sz w:val="28"/>
          <w:szCs w:val="22"/>
        </w:rPr>
        <w:t>个</w:t>
      </w:r>
      <w:r>
        <w:rPr>
          <w:rFonts w:ascii="宋体" w:hAnsi="宋体" w:cs="宋体" w:hint="eastAsia"/>
          <w:kern w:val="0"/>
          <w:sz w:val="28"/>
          <w:szCs w:val="22"/>
        </w:rPr>
        <w:t>工作</w:t>
      </w:r>
      <w:r>
        <w:rPr>
          <w:rFonts w:ascii="宋体" w:hAnsi="宋体" w:cs="宋体" w:hint="eastAsia"/>
          <w:kern w:val="0"/>
          <w:sz w:val="28"/>
          <w:szCs w:val="22"/>
        </w:rPr>
        <w:t>日内提供各产品技术参数中要求的相关资料，无法完整提供或逾期提供按无效报价处理；</w:t>
      </w:r>
    </w:p>
    <w:p w14:paraId="2DE937FE" w14:textId="77777777" w:rsidR="007077CF" w:rsidRDefault="000935EC">
      <w:pPr>
        <w:widowControl/>
        <w:adjustRightInd w:val="0"/>
        <w:snapToGrid w:val="0"/>
        <w:spacing w:after="5" w:line="360" w:lineRule="auto"/>
        <w:rPr>
          <w:rFonts w:ascii="宋体" w:hAnsi="宋体" w:cs="宋体"/>
          <w:kern w:val="0"/>
          <w:sz w:val="28"/>
          <w:szCs w:val="22"/>
        </w:rPr>
      </w:pPr>
      <w:r>
        <w:rPr>
          <w:rFonts w:ascii="宋体" w:hAnsi="宋体" w:cs="宋体" w:hint="eastAsia"/>
          <w:kern w:val="0"/>
          <w:sz w:val="28"/>
          <w:szCs w:val="22"/>
        </w:rPr>
        <w:t>4.</w:t>
      </w:r>
      <w:r>
        <w:rPr>
          <w:rFonts w:ascii="宋体" w:hAnsi="宋体" w:cs="宋体" w:hint="eastAsia"/>
          <w:kern w:val="0"/>
          <w:sz w:val="28"/>
          <w:szCs w:val="22"/>
        </w:rPr>
        <w:t>合同签订后</w:t>
      </w:r>
      <w:r>
        <w:rPr>
          <w:rFonts w:ascii="宋体" w:hAnsi="宋体" w:cs="宋体" w:hint="eastAsia"/>
          <w:kern w:val="0"/>
          <w:sz w:val="28"/>
          <w:szCs w:val="22"/>
        </w:rPr>
        <w:t>7</w:t>
      </w:r>
      <w:r>
        <w:rPr>
          <w:rFonts w:ascii="宋体" w:hAnsi="宋体" w:cs="宋体" w:hint="eastAsia"/>
          <w:kern w:val="0"/>
          <w:sz w:val="28"/>
          <w:szCs w:val="22"/>
        </w:rPr>
        <w:t>日内交货到用户指定地点，</w:t>
      </w:r>
      <w:r>
        <w:rPr>
          <w:rFonts w:ascii="宋体" w:hAnsi="宋体" w:cs="宋体" w:hint="eastAsia"/>
          <w:kern w:val="0"/>
          <w:sz w:val="28"/>
          <w:szCs w:val="22"/>
        </w:rPr>
        <w:t>15</w:t>
      </w:r>
      <w:r>
        <w:rPr>
          <w:rFonts w:ascii="宋体" w:hAnsi="宋体" w:cs="宋体" w:hint="eastAsia"/>
          <w:kern w:val="0"/>
          <w:sz w:val="28"/>
          <w:szCs w:val="22"/>
        </w:rPr>
        <w:t>日内完成安装调试。</w:t>
      </w:r>
    </w:p>
    <w:p w14:paraId="1466EF76" w14:textId="76C5E54E" w:rsidR="007077CF" w:rsidRDefault="000935EC">
      <w:pPr>
        <w:widowControl/>
        <w:adjustRightInd w:val="0"/>
        <w:snapToGrid w:val="0"/>
        <w:spacing w:after="5" w:line="360" w:lineRule="auto"/>
        <w:rPr>
          <w:rFonts w:ascii="宋体" w:hAnsi="宋体" w:cs="宋体"/>
          <w:kern w:val="0"/>
          <w:sz w:val="28"/>
          <w:szCs w:val="22"/>
        </w:rPr>
      </w:pPr>
      <w:r>
        <w:rPr>
          <w:rFonts w:ascii="宋体" w:hAnsi="宋体" w:cs="宋体" w:hint="eastAsia"/>
          <w:kern w:val="0"/>
          <w:sz w:val="28"/>
          <w:szCs w:val="22"/>
        </w:rPr>
        <w:t>5.</w:t>
      </w:r>
      <w:r>
        <w:rPr>
          <w:rFonts w:ascii="宋体" w:hAnsi="宋体" w:cs="宋体" w:hint="eastAsia"/>
          <w:kern w:val="0"/>
          <w:sz w:val="28"/>
          <w:szCs w:val="22"/>
        </w:rPr>
        <w:t>投标供应商若非本地公司须在本地有分公司、办事处或售后服务网点，配有专人和专线电话。设备出现故障或维修需求后，</w:t>
      </w:r>
      <w:r w:rsidR="00CE37F4">
        <w:rPr>
          <w:rFonts w:ascii="宋体" w:hAnsi="宋体" w:cs="宋体" w:hint="eastAsia"/>
          <w:kern w:val="0"/>
          <w:sz w:val="28"/>
          <w:szCs w:val="22"/>
        </w:rPr>
        <w:t>30分钟内响应，1</w:t>
      </w:r>
      <w:r>
        <w:rPr>
          <w:rFonts w:ascii="宋体" w:hAnsi="宋体" w:cs="宋体" w:hint="eastAsia"/>
          <w:kern w:val="0"/>
          <w:sz w:val="28"/>
          <w:szCs w:val="22"/>
        </w:rPr>
        <w:t>小时内到达现场；如不能解决问题的，提供备机。</w:t>
      </w:r>
    </w:p>
    <w:p w14:paraId="60EB2FD1" w14:textId="6C4F08C7" w:rsidR="007077CF" w:rsidRDefault="000935EC">
      <w:pPr>
        <w:widowControl/>
        <w:adjustRightInd w:val="0"/>
        <w:snapToGrid w:val="0"/>
        <w:spacing w:after="5" w:line="360" w:lineRule="auto"/>
        <w:rPr>
          <w:rFonts w:ascii="宋体" w:hAnsi="宋体" w:cs="宋体"/>
          <w:kern w:val="0"/>
          <w:sz w:val="28"/>
          <w:szCs w:val="22"/>
        </w:rPr>
      </w:pPr>
      <w:r>
        <w:rPr>
          <w:rFonts w:ascii="宋体" w:hAnsi="宋体" w:cs="宋体" w:hint="eastAsia"/>
          <w:kern w:val="0"/>
          <w:sz w:val="28"/>
          <w:szCs w:val="22"/>
        </w:rPr>
        <w:t>6.</w:t>
      </w:r>
      <w:r>
        <w:rPr>
          <w:rFonts w:ascii="宋体" w:hAnsi="宋体" w:cs="宋体" w:hint="eastAsia"/>
          <w:kern w:val="0"/>
          <w:sz w:val="28"/>
          <w:szCs w:val="22"/>
        </w:rPr>
        <w:t>主要设备（投影机、大屏一体机、教学终端、</w:t>
      </w:r>
      <w:r w:rsidR="00CE37F4">
        <w:rPr>
          <w:rFonts w:ascii="宋体" w:hAnsi="宋体" w:cs="宋体" w:hint="eastAsia"/>
          <w:kern w:val="0"/>
          <w:sz w:val="28"/>
          <w:szCs w:val="22"/>
        </w:rPr>
        <w:t>笔记本及操作系统应用软件、</w:t>
      </w:r>
      <w:r>
        <w:rPr>
          <w:rFonts w:ascii="宋体" w:hAnsi="宋体" w:cs="宋体" w:hint="eastAsia"/>
          <w:kern w:val="0"/>
          <w:sz w:val="28"/>
          <w:szCs w:val="22"/>
        </w:rPr>
        <w:t>音箱设备）需提供</w:t>
      </w:r>
      <w:r>
        <w:rPr>
          <w:rFonts w:ascii="宋体" w:hAnsi="宋体" w:cs="宋体" w:hint="eastAsia"/>
          <w:kern w:val="0"/>
          <w:sz w:val="28"/>
          <w:szCs w:val="22"/>
        </w:rPr>
        <w:t>3</w:t>
      </w:r>
      <w:r>
        <w:rPr>
          <w:rFonts w:ascii="宋体" w:hAnsi="宋体" w:cs="宋体" w:hint="eastAsia"/>
          <w:kern w:val="0"/>
          <w:sz w:val="28"/>
          <w:szCs w:val="22"/>
        </w:rPr>
        <w:t>年质保服务（提供原厂商针对本项目质</w:t>
      </w:r>
      <w:proofErr w:type="gramStart"/>
      <w:r>
        <w:rPr>
          <w:rFonts w:ascii="宋体" w:hAnsi="宋体" w:cs="宋体" w:hint="eastAsia"/>
          <w:kern w:val="0"/>
          <w:sz w:val="28"/>
          <w:szCs w:val="22"/>
        </w:rPr>
        <w:t>保承诺</w:t>
      </w:r>
      <w:proofErr w:type="gramEnd"/>
      <w:r>
        <w:rPr>
          <w:rFonts w:ascii="宋体" w:hAnsi="宋体" w:cs="宋体" w:hint="eastAsia"/>
          <w:kern w:val="0"/>
          <w:sz w:val="28"/>
          <w:szCs w:val="22"/>
        </w:rPr>
        <w:t>函原件）。</w:t>
      </w:r>
      <w:bookmarkStart w:id="0" w:name="_Hlk111122074"/>
    </w:p>
    <w:p w14:paraId="60677DDB" w14:textId="77777777" w:rsidR="007077CF" w:rsidRDefault="000935EC">
      <w:pPr>
        <w:widowControl/>
        <w:adjustRightInd w:val="0"/>
        <w:snapToGrid w:val="0"/>
        <w:spacing w:after="5" w:line="360" w:lineRule="auto"/>
        <w:rPr>
          <w:rFonts w:ascii="宋体" w:hAnsi="宋体" w:cs="宋体"/>
          <w:kern w:val="0"/>
          <w:sz w:val="28"/>
          <w:szCs w:val="22"/>
        </w:rPr>
      </w:pPr>
      <w:r>
        <w:rPr>
          <w:rFonts w:ascii="宋体" w:hAnsi="宋体" w:cs="宋体" w:hint="eastAsia"/>
          <w:kern w:val="0"/>
          <w:sz w:val="28"/>
          <w:szCs w:val="22"/>
        </w:rPr>
        <w:t>7</w:t>
      </w:r>
      <w:bookmarkEnd w:id="0"/>
      <w:r>
        <w:rPr>
          <w:rFonts w:ascii="宋体" w:hAnsi="宋体" w:cs="宋体" w:hint="eastAsia"/>
          <w:kern w:val="0"/>
          <w:sz w:val="28"/>
          <w:szCs w:val="22"/>
        </w:rPr>
        <w:t>.</w:t>
      </w:r>
      <w:r>
        <w:rPr>
          <w:rFonts w:ascii="宋体" w:hAnsi="宋体" w:cs="宋体" w:hint="eastAsia"/>
          <w:kern w:val="0"/>
          <w:sz w:val="28"/>
          <w:szCs w:val="22"/>
        </w:rPr>
        <w:t>本项目为交钥匙工程，包括所有设备的安装调试，安装过程中涉及到的材料、人工、以及垃圾清运等费用均</w:t>
      </w:r>
      <w:proofErr w:type="gramStart"/>
      <w:r>
        <w:rPr>
          <w:rFonts w:ascii="宋体" w:hAnsi="宋体" w:cs="宋体" w:hint="eastAsia"/>
          <w:kern w:val="0"/>
          <w:sz w:val="28"/>
          <w:szCs w:val="22"/>
        </w:rPr>
        <w:t>由成交</w:t>
      </w:r>
      <w:proofErr w:type="gramEnd"/>
      <w:r>
        <w:rPr>
          <w:rFonts w:ascii="宋体" w:hAnsi="宋体" w:cs="宋体" w:hint="eastAsia"/>
          <w:kern w:val="0"/>
          <w:sz w:val="28"/>
          <w:szCs w:val="22"/>
        </w:rPr>
        <w:t>供应商承担，项目完成时要保证安装设备的正常运行。签订合同前提供承诺函。</w:t>
      </w:r>
    </w:p>
    <w:p w14:paraId="6AAC5189" w14:textId="77777777" w:rsidR="007077CF" w:rsidRDefault="007077CF">
      <w:pPr>
        <w:pStyle w:val="2"/>
      </w:pPr>
    </w:p>
    <w:p w14:paraId="0379B25E" w14:textId="77777777" w:rsidR="007077CF" w:rsidRDefault="007077CF">
      <w:pPr>
        <w:pStyle w:val="2"/>
        <w:ind w:leftChars="0" w:left="0" w:firstLineChars="0" w:firstLine="0"/>
      </w:pPr>
    </w:p>
    <w:p w14:paraId="603169B3" w14:textId="77777777" w:rsidR="007077CF" w:rsidRDefault="000935EC">
      <w:pPr>
        <w:pStyle w:val="2"/>
        <w:ind w:leftChars="0" w:left="0" w:firstLineChars="0" w:firstLine="0"/>
        <w:rPr>
          <w:rFonts w:ascii="宋体" w:hAnsi="宋体" w:cs="宋体"/>
          <w:b/>
          <w:bCs/>
          <w:sz w:val="22"/>
          <w:szCs w:val="21"/>
        </w:rPr>
      </w:pPr>
      <w:r>
        <w:rPr>
          <w:rFonts w:ascii="宋体" w:hAnsi="宋体" w:cs="宋体"/>
          <w:b/>
          <w:bCs/>
          <w:sz w:val="22"/>
          <w:szCs w:val="21"/>
        </w:rPr>
        <w:t>报价</w:t>
      </w:r>
      <w:r>
        <w:rPr>
          <w:rFonts w:ascii="宋体" w:hAnsi="宋体" w:cs="宋体" w:hint="eastAsia"/>
          <w:b/>
          <w:bCs/>
          <w:sz w:val="22"/>
          <w:szCs w:val="21"/>
        </w:rPr>
        <w:t>清</w:t>
      </w:r>
      <w:r>
        <w:rPr>
          <w:rFonts w:ascii="宋体" w:hAnsi="宋体" w:cs="宋体"/>
          <w:b/>
          <w:bCs/>
          <w:sz w:val="22"/>
          <w:szCs w:val="21"/>
        </w:rPr>
        <w:t>单格式：</w:t>
      </w:r>
    </w:p>
    <w:tbl>
      <w:tblPr>
        <w:tblW w:w="10579" w:type="dxa"/>
        <w:tblInd w:w="-734" w:type="dxa"/>
        <w:tblLayout w:type="fixed"/>
        <w:tblLook w:val="04A0" w:firstRow="1" w:lastRow="0" w:firstColumn="1" w:lastColumn="0" w:noHBand="0" w:noVBand="1"/>
      </w:tblPr>
      <w:tblGrid>
        <w:gridCol w:w="836"/>
        <w:gridCol w:w="571"/>
        <w:gridCol w:w="1407"/>
        <w:gridCol w:w="1965"/>
        <w:gridCol w:w="849"/>
        <w:gridCol w:w="1022"/>
        <w:gridCol w:w="1195"/>
        <w:gridCol w:w="1062"/>
        <w:gridCol w:w="1672"/>
      </w:tblGrid>
      <w:tr w:rsidR="007077CF" w14:paraId="4525EC13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4C7E3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FA715C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41D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品牌型号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46EFE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BC239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08CE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单价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F856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AEEB5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7077CF" w14:paraId="4D6898AA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47583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A34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投影机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0AD4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B4C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7E6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1F20" w14:textId="77777777" w:rsidR="007077CF" w:rsidRDefault="007077CF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0AC6" w14:textId="77777777" w:rsidR="007077CF" w:rsidRDefault="007077CF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A6D9" w14:textId="77777777" w:rsidR="007077CF" w:rsidRDefault="007077CF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7077CF" w14:paraId="39143F83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2B94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97A7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辅材线路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EF49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19D5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E67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D2EB" w14:textId="77777777" w:rsidR="007077CF" w:rsidRDefault="007077CF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559E" w14:textId="77777777" w:rsidR="007077CF" w:rsidRDefault="007077CF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C04F" w14:textId="77777777" w:rsidR="007077CF" w:rsidRDefault="007077CF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7077CF" w14:paraId="4187AF7F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2F70E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B56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系统集成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5737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0115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D1F9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EEE3" w14:textId="77777777" w:rsidR="007077CF" w:rsidRDefault="007077CF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9B42" w14:textId="77777777" w:rsidR="007077CF" w:rsidRDefault="007077CF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07B4" w14:textId="77777777" w:rsidR="007077CF" w:rsidRDefault="007077CF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7077CF" w14:paraId="6E47749D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AAB6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489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大屏一体机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694D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445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F078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06F8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12C7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4635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72B9E4A8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50D0D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DE9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电动升降支架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C54E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BA78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68FC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FF6A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E8A5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7CFA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48D52BB4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CD4E9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016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系统集成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9AAB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E47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4E1E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4FAE" w14:textId="77777777" w:rsidR="007077CF" w:rsidRDefault="007077CF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6923" w14:textId="77777777" w:rsidR="007077CF" w:rsidRDefault="007077CF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E898" w14:textId="77777777" w:rsidR="007077CF" w:rsidRDefault="007077CF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7077CF" w14:paraId="5B79EAA8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B231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BCA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投影机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C7325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10D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D224D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CA86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1D8F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3441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210857C8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DE5C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5C3C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辅材线路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236C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5C2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F12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986D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A1EB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57D5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4C3A1A5A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58C7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1448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系统集成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A44C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D8D3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1F0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B5B3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F190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72C9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5CC63167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6AF8D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920C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教学终端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8780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7BDE8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13A9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497B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6FFC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F18F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7D70AECA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B626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8E268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无线传屏基站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3285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9C52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9410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7F6B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EFE5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0F3D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28ACEE45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2B9FC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71085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系统集成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DA68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68B35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9332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80A5F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2CA9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3BC9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0420D269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7BDC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8D1D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笔记本电脑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396E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0FB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9E2C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CFA2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C85F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A639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5A3745E5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88A78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1FAE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DAE1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28B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7DE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7EBBB" w14:textId="77777777" w:rsidR="007077CF" w:rsidRDefault="007077CF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87C9" w14:textId="77777777" w:rsidR="007077CF" w:rsidRDefault="007077CF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13437" w14:textId="2E56DCC0" w:rsidR="007077CF" w:rsidRDefault="007077CF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20BC42A2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FDBB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AA3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户外草坪音箱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D50B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CEE73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8B85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2EDD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F6FB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68DD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188283EE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D11B9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1F2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功放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5CFC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AAE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E6C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D828" w14:textId="77777777" w:rsidR="007077CF" w:rsidRDefault="007077CF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8470" w14:textId="77777777" w:rsidR="007077CF" w:rsidRDefault="007077CF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8BCD" w14:textId="555F8DE9" w:rsidR="007077CF" w:rsidRDefault="007077CF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52AEEC85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2D0D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004D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线材辅材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2F3A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308D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86D9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75CC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C4FA0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30D5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28173E5A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A5029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C27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系统集成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2862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24A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D20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4793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964E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E8B1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00460C17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865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F382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户外防水音箱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CD7A6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A93B9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4B6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35FE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43A5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721E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4D25A2B0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C8D1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A00C3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功放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40B3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DAAC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DAE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2BDE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AFD6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9A24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74942BF0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01B59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63DC8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调音台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BF93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A8655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C72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085D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438C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4386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46A37271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4321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1D2D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一拖二无线手持话筒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797A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106D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9508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17B4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9FB7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D227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68302DD8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9AEE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13F98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一拖二无线头戴话筒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EAA3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77BE3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1DEA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00D0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383B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9B34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209C57CF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1A74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3432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电源管理器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290E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6B4B3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C15A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2095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5E3A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BF0A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5C2BA8B2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30D9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EF93D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设备工作台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8E3A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81F947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410053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91A9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8C650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4F5F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6A947B8E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C59D3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DDDE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控制终端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9938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A7D01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718B9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70DE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F2C6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EF1E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01446A71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DCC5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1B948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线材辅材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648F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FA5EA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62643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D2D5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E15E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1FB6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2547FB3F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57F7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8CC08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系统集成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C488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B7375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D99F02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DD10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1863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6B0D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40B3BC16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F44E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45CF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单色显示屏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9DA6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D23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4.42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21B6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BACD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54C6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50E3B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1DDF616D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A6A3D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F71C1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屏体钢结构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8294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BFB5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4.42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5A9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9042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B96A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53C2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2817A2FA" w14:textId="77777777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FB91D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23D0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系统集成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CFA2" w14:textId="77777777" w:rsidR="007077CF" w:rsidRDefault="007077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F204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50F4C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EF841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8F0D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6348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7077CF" w14:paraId="6EF77986" w14:textId="77777777">
        <w:trPr>
          <w:trHeight w:val="600"/>
        </w:trPr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7DB59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8D380" w14:textId="77777777" w:rsidR="007077CF" w:rsidRDefault="007077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9E9B" w14:textId="77777777" w:rsidR="007077CF" w:rsidRDefault="00093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元整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81C9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DE79" w14:textId="77777777" w:rsidR="007077CF" w:rsidRDefault="007077C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</w:tbl>
    <w:p w14:paraId="445DECEB" w14:textId="77777777" w:rsidR="007077CF" w:rsidRDefault="007077CF">
      <w:pPr>
        <w:pStyle w:val="2"/>
        <w:ind w:leftChars="0" w:left="0" w:firstLineChars="0" w:firstLine="0"/>
      </w:pPr>
    </w:p>
    <w:sectPr w:rsidR="007077CF">
      <w:pgSz w:w="11906" w:h="16838"/>
      <w:pgMar w:top="1157" w:right="1519" w:bottom="1157" w:left="151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03F07"/>
    <w:multiLevelType w:val="singleLevel"/>
    <w:tmpl w:val="0B603F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8707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QwZDAzYzY5MTFkMzhlOTk5MWM3ODRjYmM0NjkwMWIifQ=="/>
  </w:docVars>
  <w:rsids>
    <w:rsidRoot w:val="00EA43ED"/>
    <w:rsid w:val="000935EC"/>
    <w:rsid w:val="001F320B"/>
    <w:rsid w:val="003E500E"/>
    <w:rsid w:val="00565EE7"/>
    <w:rsid w:val="00580D57"/>
    <w:rsid w:val="005D15A2"/>
    <w:rsid w:val="007077CF"/>
    <w:rsid w:val="00CE37F4"/>
    <w:rsid w:val="00E52B18"/>
    <w:rsid w:val="00EA43ED"/>
    <w:rsid w:val="00F035C6"/>
    <w:rsid w:val="00F23265"/>
    <w:rsid w:val="02A178AD"/>
    <w:rsid w:val="04EC7C43"/>
    <w:rsid w:val="1B607887"/>
    <w:rsid w:val="30D75B88"/>
    <w:rsid w:val="32FC6DCD"/>
    <w:rsid w:val="33916612"/>
    <w:rsid w:val="398F38B3"/>
    <w:rsid w:val="47C21A33"/>
    <w:rsid w:val="4AB63FC7"/>
    <w:rsid w:val="4DA62712"/>
    <w:rsid w:val="4F6F1AF7"/>
    <w:rsid w:val="513A1AEF"/>
    <w:rsid w:val="51870AAC"/>
    <w:rsid w:val="536234AD"/>
    <w:rsid w:val="54106B37"/>
    <w:rsid w:val="57B41814"/>
    <w:rsid w:val="5AA331DD"/>
    <w:rsid w:val="5CA3002A"/>
    <w:rsid w:val="65A16000"/>
    <w:rsid w:val="71E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743A9"/>
  <w15:docId w15:val="{E008D02C-2226-4C24-806B-1932005A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semiHidden="1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  <w:rPr>
      <w:szCs w:val="20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41">
    <w:name w:val="font1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71">
    <w:name w:val="font17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2171</Words>
  <Characters>12376</Characters>
  <DocSecurity>0</DocSecurity>
  <Lines>103</Lines>
  <Paragraphs>29</Paragraphs>
  <ScaleCrop>false</ScaleCrop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2024-07-08T06:32:00Z</dcterms:created>
  <dcterms:modified xsi:type="dcterms:W3CDTF">2024-07-30T09:29:00Z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CD74569FD2AA4512BBFDD49B2E3EB0E2_12</vt:lpwstr>
  </property>
</Properties>
</file>