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GB2313" w:hAnsi="仿宋GB2313" w:eastAsia="仿宋GB2313" w:cs="仿宋GB2313"/>
          <w:kern w:val="5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GB2313" w:hAnsi="仿宋GB2313" w:eastAsia="仿宋GB2313" w:cs="仿宋GB2313"/>
          <w:kern w:val="56"/>
          <w:sz w:val="32"/>
          <w:szCs w:val="32"/>
        </w:rPr>
      </w:pPr>
      <w:bookmarkStart w:id="1" w:name="_GoBack"/>
      <w:bookmarkStart w:id="0" w:name="OLE_LINK1"/>
      <w:r>
        <w:rPr>
          <w:rFonts w:hint="eastAsia" w:ascii="仿宋GB2313" w:hAnsi="仿宋GB2313" w:eastAsia="仿宋GB2313" w:cs="仿宋GB2313"/>
          <w:kern w:val="56"/>
          <w:sz w:val="32"/>
          <w:szCs w:val="32"/>
          <w:lang w:val="en-US" w:eastAsia="zh-CN"/>
        </w:rPr>
        <w:t>浦江职技校</w:t>
      </w:r>
      <w:r>
        <w:rPr>
          <w:rFonts w:hint="eastAsia" w:ascii="仿宋GB2313" w:hAnsi="仿宋GB2313" w:eastAsia="仿宋GB2313" w:cs="仿宋GB2313"/>
          <w:kern w:val="56"/>
          <w:sz w:val="32"/>
          <w:szCs w:val="32"/>
          <w:lang w:eastAsia="zh-CN"/>
        </w:rPr>
        <w:t>关于食堂日用易耗品临时采购</w:t>
      </w:r>
      <w:bookmarkEnd w:id="1"/>
      <w:bookmarkEnd w:id="0"/>
      <w:r>
        <w:rPr>
          <w:rFonts w:hint="eastAsia" w:ascii="仿宋GB2313" w:hAnsi="仿宋GB2313" w:eastAsia="仿宋GB2313" w:cs="仿宋GB2313"/>
          <w:kern w:val="56"/>
          <w:sz w:val="32"/>
          <w:szCs w:val="32"/>
          <w:lang w:eastAsia="zh-CN"/>
        </w:rPr>
        <w:t>的清单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770" w:tblpY="45"/>
        <w:tblOverlap w:val="never"/>
        <w:tblW w:w="8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2182"/>
        <w:gridCol w:w="1335"/>
        <w:gridCol w:w="13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单价（元）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电子台秤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HY-799   30kg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精准电子台秤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SF-400 5kg*1g/177oz*0.1 oz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炸鸡打包袋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11*14加厚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32000个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0.0375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保鲜膜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PE食品级  60*300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食品保鲜盒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PP食品级特厚款  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长350*宽270*高170mm 左右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45只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食品保鲜盒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PP食品级特厚款  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长620*宽430*高330mm 左右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35只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加厚食品级长方形白色塑料盆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PP食品级特厚款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长61*宽46*高17cm 左右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9只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加厚小孔密眼蔬菜框（白色）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PP食品级特厚款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长650*宽420*高310mm 左右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9只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加厚小孔密眼蔬菜框（绿色）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PP食品级特厚款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长650*宽420*高310mm 左右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网筛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不锈钢油炸框木柄  17*22*20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9565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GB231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GIzNDViMzAzNGFmN2E1NDIzMjJmMWI0OTQ2YjAifQ=="/>
    <w:docVar w:name="KSO_WPS_MARK_KEY" w:val="2cad8b5f-f301-4cb1-a3d5-999d8f84b5b2"/>
  </w:docVars>
  <w:rsids>
    <w:rsidRoot w:val="00172A27"/>
    <w:rsid w:val="09267605"/>
    <w:rsid w:val="15206D55"/>
    <w:rsid w:val="1A01580B"/>
    <w:rsid w:val="203947DE"/>
    <w:rsid w:val="27656D6C"/>
    <w:rsid w:val="281A119E"/>
    <w:rsid w:val="2B3A7150"/>
    <w:rsid w:val="37D97426"/>
    <w:rsid w:val="38D12151"/>
    <w:rsid w:val="39D32AAF"/>
    <w:rsid w:val="3A6A77C5"/>
    <w:rsid w:val="41FA46E7"/>
    <w:rsid w:val="478636D7"/>
    <w:rsid w:val="4CBB77F4"/>
    <w:rsid w:val="4E4E6473"/>
    <w:rsid w:val="5B571B1B"/>
    <w:rsid w:val="5B7214B0"/>
    <w:rsid w:val="62C30E0F"/>
    <w:rsid w:val="657D2DB3"/>
    <w:rsid w:val="ADDF0410"/>
    <w:rsid w:val="BD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</Words>
  <Characters>281</Characters>
  <Lines>0</Lines>
  <Paragraphs>0</Paragraphs>
  <TotalTime>1</TotalTime>
  <ScaleCrop>false</ScaleCrop>
  <LinksUpToDate>false</LinksUpToDate>
  <CharactersWithSpaces>287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2024-03-26T16:35:00Z</dcterms:created>
  <dc:creator>Administrator</dc:creator>
  <cp:lastModifiedBy>Administrator</cp:lastModifiedBy>
  <dcterms:modified xsi:type="dcterms:W3CDTF">2025-04-10T06:49:59Z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DDD487A56DA64A59A6436A526251B89E</vt:lpwstr>
  </property>
</Properties>
</file>