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7BC29">
      <w:pPr>
        <w:numPr>
          <w:ilvl w:val="0"/>
          <w:numId w:val="2"/>
        </w:numPr>
        <w:ind w:left="425" w:hanging="425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lang w:val="zh-TW" w:eastAsia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lang w:val="zh-TW" w:eastAsia="zh-TW"/>
        </w:rPr>
        <w:t>投标商资格</w:t>
      </w:r>
    </w:p>
    <w:p w14:paraId="6DF248BA">
      <w:pPr>
        <w:autoSpaceDE w:val="0"/>
        <w:autoSpaceDN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1．符合《中华人民共和国政府采购法》第二十二条的规定：</w:t>
      </w:r>
    </w:p>
    <w:p w14:paraId="15415ACA">
      <w:pPr>
        <w:autoSpaceDE w:val="0"/>
        <w:autoSpaceDN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1）具有独立承担民事责任能力的独立法人；</w:t>
      </w:r>
    </w:p>
    <w:p w14:paraId="0193FABD">
      <w:pPr>
        <w:autoSpaceDE w:val="0"/>
        <w:autoSpaceDN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2）具有良好的商业信誉和健全的财务会计制度；</w:t>
      </w:r>
    </w:p>
    <w:p w14:paraId="0B1F34E3">
      <w:pPr>
        <w:autoSpaceDE w:val="0"/>
        <w:autoSpaceDN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3）具有履行合同所必需的设备和专业技术能力；</w:t>
      </w:r>
    </w:p>
    <w:p w14:paraId="109C78DE">
      <w:pPr>
        <w:autoSpaceDE w:val="0"/>
        <w:autoSpaceDN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4）有依法缴纳税收和社会保障资金的良好记录；</w:t>
      </w:r>
    </w:p>
    <w:p w14:paraId="110F0D62">
      <w:pPr>
        <w:autoSpaceDE w:val="0"/>
        <w:autoSpaceDN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5）参加在线询价前三年内，在经营活动中没有重大违法记录需要特别声明“没有因违反《浙江省政府采购供应商注册及诚信管理暂行办法》被列入‘黑名单’，在处罚有效期；</w:t>
      </w:r>
    </w:p>
    <w:p w14:paraId="3EC85DB5">
      <w:pPr>
        <w:autoSpaceDE w:val="0"/>
        <w:autoSpaceDN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6）法律、行政法规规定的其他条件。</w:t>
      </w:r>
    </w:p>
    <w:p w14:paraId="4CDE470E">
      <w:pPr>
        <w:autoSpaceDE w:val="0"/>
        <w:autoSpaceDN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2.特定条件：</w:t>
      </w:r>
      <w:r>
        <w:rPr>
          <w:rFonts w:hint="eastAsia" w:ascii="宋体" w:hAnsi="宋体" w:cs="宋体"/>
          <w:color w:val="000000"/>
          <w:szCs w:val="21"/>
          <w:u w:val="single"/>
        </w:rPr>
        <w:t>具备独立法人资格，所投产品具有医疗器械生产或经营许可证或经营备案凭证，及在有效期内的医疗器械注册证或制造认可表（非医疗器械的附说明）。</w:t>
      </w:r>
    </w:p>
    <w:p w14:paraId="364BFC65">
      <w:pPr>
        <w:rPr>
          <w:rFonts w:ascii="宋体" w:hAnsi="宋体" w:cs="宋体"/>
          <w:b/>
          <w:bCs/>
          <w:szCs w:val="21"/>
          <w:shd w:val="solid" w:color="FFFFFF" w:fill="auto"/>
        </w:rPr>
      </w:pPr>
      <w:r>
        <w:rPr>
          <w:rFonts w:hint="eastAsia" w:ascii="宋体" w:hAnsi="宋体" w:cs="宋体"/>
          <w:kern w:val="0"/>
          <w:szCs w:val="21"/>
        </w:rPr>
        <w:t>3.不接受联合体招标。</w:t>
      </w:r>
    </w:p>
    <w:p w14:paraId="0F5E6DA2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lang w:val="zh-TW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lang w:val="zh-TW" w:eastAsia="zh-CN"/>
        </w:rPr>
        <w:t>二、技术参数</w:t>
      </w:r>
    </w:p>
    <w:tbl>
      <w:tblPr>
        <w:tblStyle w:val="3"/>
        <w:tblW w:w="8363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16"/>
        <w:gridCol w:w="1338"/>
        <w:gridCol w:w="1062"/>
        <w:gridCol w:w="2812"/>
      </w:tblGrid>
      <w:tr w14:paraId="72C9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8AC8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标项号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B30A6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采购内容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C23E8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单位及数量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F1AD8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预算金额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65012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类别</w:t>
            </w:r>
          </w:p>
        </w:tc>
      </w:tr>
      <w:tr w14:paraId="0F972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3128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288B">
            <w:pPr>
              <w:snapToGrid w:val="0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牙科手机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9DBA">
            <w:pPr>
              <w:snapToGrid w:val="0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1批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66E1">
            <w:pPr>
              <w:snapToGrid w:val="0"/>
              <w:spacing w:line="44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4.695万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9A25">
            <w:pPr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A02323300 口腔设备及器械</w:t>
            </w:r>
          </w:p>
        </w:tc>
      </w:tr>
    </w:tbl>
    <w:p w14:paraId="3D1CF28E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020"/>
        <w:gridCol w:w="854"/>
      </w:tblGrid>
      <w:tr w14:paraId="47BC5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7AA2F8E5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4118" w:type="pct"/>
            <w:vAlign w:val="center"/>
          </w:tcPr>
          <w:p w14:paraId="78ADCBF3">
            <w:pPr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整机要求：</w:t>
            </w:r>
          </w:p>
        </w:tc>
        <w:tc>
          <w:tcPr>
            <w:tcW w:w="501" w:type="pct"/>
            <w:vAlign w:val="center"/>
          </w:tcPr>
          <w:p w14:paraId="616C3EEA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DA23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5617BF5A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4118" w:type="pct"/>
            <w:vAlign w:val="center"/>
          </w:tcPr>
          <w:p w14:paraId="2708871C"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与已有牙椅的接口/马达配套（西诺 2300/西诺2319）</w:t>
            </w:r>
          </w:p>
        </w:tc>
        <w:tc>
          <w:tcPr>
            <w:tcW w:w="501" w:type="pct"/>
            <w:vAlign w:val="center"/>
          </w:tcPr>
          <w:p w14:paraId="3B8F00E0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FCAB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02F14EDE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二</w:t>
            </w:r>
          </w:p>
        </w:tc>
        <w:tc>
          <w:tcPr>
            <w:tcW w:w="4118" w:type="pct"/>
            <w:vAlign w:val="center"/>
          </w:tcPr>
          <w:p w14:paraId="78172FB7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eastAsia="zh-CN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参数：</w:t>
            </w:r>
          </w:p>
        </w:tc>
        <w:tc>
          <w:tcPr>
            <w:tcW w:w="501" w:type="pct"/>
            <w:vAlign w:val="center"/>
          </w:tcPr>
          <w:p w14:paraId="14894777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53F4E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8E60E7F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4118" w:type="pct"/>
            <w:vAlign w:val="center"/>
          </w:tcPr>
          <w:p w14:paraId="42AFDFEC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45°反角阻生齿高速手机</w:t>
            </w:r>
          </w:p>
        </w:tc>
        <w:tc>
          <w:tcPr>
            <w:tcW w:w="501" w:type="pct"/>
            <w:vAlign w:val="center"/>
          </w:tcPr>
          <w:p w14:paraId="1B7F01DB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3EAC5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389371CD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1.1</w:t>
            </w:r>
          </w:p>
        </w:tc>
        <w:tc>
          <w:tcPr>
            <w:tcW w:w="4118" w:type="pct"/>
            <w:vAlign w:val="center"/>
          </w:tcPr>
          <w:p w14:paraId="778A7884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参数：</w:t>
            </w:r>
            <w:r>
              <w:rPr>
                <w:rFonts w:hint="eastAsia" w:ascii="宋体" w:hAnsi="宋体" w:eastAsia="宋体" w:cs="宋体"/>
                <w:highlight w:val="none"/>
              </w:rPr>
              <w:t>头部尺寸φ12.2×13.4</w:t>
            </w:r>
          </w:p>
        </w:tc>
        <w:tc>
          <w:tcPr>
            <w:tcW w:w="501" w:type="pct"/>
            <w:vAlign w:val="center"/>
          </w:tcPr>
          <w:p w14:paraId="732EEAA3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FBDDF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32C7231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1.2</w:t>
            </w:r>
          </w:p>
        </w:tc>
        <w:tc>
          <w:tcPr>
            <w:tcW w:w="4118" w:type="pct"/>
            <w:vAlign w:val="center"/>
          </w:tcPr>
          <w:p w14:paraId="4697C861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重量：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≤80</w:t>
            </w:r>
            <w:r>
              <w:rPr>
                <w:rFonts w:hint="eastAsia" w:ascii="宋体" w:hAnsi="宋体" w:eastAsia="宋体" w:cs="宋体"/>
                <w:highlight w:val="none"/>
              </w:rPr>
              <w:t>g(含快换接头)</w:t>
            </w:r>
          </w:p>
        </w:tc>
        <w:tc>
          <w:tcPr>
            <w:tcW w:w="501" w:type="pct"/>
            <w:vAlign w:val="center"/>
          </w:tcPr>
          <w:p w14:paraId="10640F7A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B863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77E0599B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1.3</w:t>
            </w:r>
          </w:p>
        </w:tc>
        <w:tc>
          <w:tcPr>
            <w:tcW w:w="4118" w:type="pct"/>
            <w:vAlign w:val="center"/>
          </w:tcPr>
          <w:p w14:paraId="4E9C7E41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接口形式：标准四孔</w:t>
            </w:r>
          </w:p>
        </w:tc>
        <w:tc>
          <w:tcPr>
            <w:tcW w:w="501" w:type="pct"/>
          </w:tcPr>
          <w:p w14:paraId="41190B46">
            <w:pPr>
              <w:jc w:val="center"/>
              <w:rPr>
                <w:rFonts w:hint="eastAsia" w:ascii="宋体" w:hAnsi="宋体" w:eastAsia="宋体" w:cs="宋体"/>
                <w:b/>
              </w:rPr>
            </w:pPr>
          </w:p>
        </w:tc>
      </w:tr>
      <w:tr w14:paraId="3E1EB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259C66F4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</w:t>
            </w:r>
          </w:p>
        </w:tc>
        <w:tc>
          <w:tcPr>
            <w:tcW w:w="4118" w:type="pct"/>
            <w:vAlign w:val="center"/>
          </w:tcPr>
          <w:p w14:paraId="238AE9A2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德国陶瓷球轴承</w:t>
            </w:r>
          </w:p>
        </w:tc>
        <w:tc>
          <w:tcPr>
            <w:tcW w:w="501" w:type="pct"/>
          </w:tcPr>
          <w:p w14:paraId="40854A81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C076D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0AD9F19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1.5</w:t>
            </w:r>
          </w:p>
        </w:tc>
        <w:tc>
          <w:tcPr>
            <w:tcW w:w="4118" w:type="pct"/>
            <w:vAlign w:val="center"/>
          </w:tcPr>
          <w:p w14:paraId="6DB6846B">
            <w:pP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高耐磨表面镀层</w:t>
            </w:r>
          </w:p>
        </w:tc>
        <w:tc>
          <w:tcPr>
            <w:tcW w:w="501" w:type="pct"/>
          </w:tcPr>
          <w:p w14:paraId="63BF810E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7ECA1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50FFAB6"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1.6</w:t>
            </w:r>
          </w:p>
        </w:tc>
        <w:tc>
          <w:tcPr>
            <w:tcW w:w="4118" w:type="pct"/>
            <w:vAlign w:val="center"/>
          </w:tcPr>
          <w:p w14:paraId="3E12B870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工作气压：四孔0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25Mpa-0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27 Mpa</w:t>
            </w:r>
          </w:p>
        </w:tc>
        <w:tc>
          <w:tcPr>
            <w:tcW w:w="501" w:type="pct"/>
          </w:tcPr>
          <w:p w14:paraId="225A575B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D60C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</w:tcPr>
          <w:p w14:paraId="3647DC5A"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1.7</w:t>
            </w:r>
          </w:p>
        </w:tc>
        <w:tc>
          <w:tcPr>
            <w:tcW w:w="4118" w:type="pct"/>
            <w:vAlign w:val="center"/>
          </w:tcPr>
          <w:p w14:paraId="7034E163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转速：325,000-380,000rpm</w:t>
            </w:r>
          </w:p>
        </w:tc>
        <w:tc>
          <w:tcPr>
            <w:tcW w:w="501" w:type="pct"/>
          </w:tcPr>
          <w:p w14:paraId="3A200131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B8FE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</w:tcPr>
          <w:p w14:paraId="2A120A0F"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1.8</w:t>
            </w:r>
          </w:p>
        </w:tc>
        <w:tc>
          <w:tcPr>
            <w:tcW w:w="4118" w:type="pct"/>
            <w:vAlign w:val="center"/>
          </w:tcPr>
          <w:p w14:paraId="41646413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噪音：≤68dB</w:t>
            </w:r>
          </w:p>
        </w:tc>
        <w:tc>
          <w:tcPr>
            <w:tcW w:w="501" w:type="pct"/>
          </w:tcPr>
          <w:p w14:paraId="2FFE8195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1FBA4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7341F74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1.9</w:t>
            </w:r>
          </w:p>
        </w:tc>
        <w:tc>
          <w:tcPr>
            <w:tcW w:w="4118" w:type="pct"/>
            <w:vAlign w:val="center"/>
          </w:tcPr>
          <w:p w14:paraId="1451EA2B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扭矩：0.12-0.13N.cm</w:t>
            </w:r>
          </w:p>
        </w:tc>
        <w:tc>
          <w:tcPr>
            <w:tcW w:w="501" w:type="pct"/>
          </w:tcPr>
          <w:p w14:paraId="70E87788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EBEB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65D6F39D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1.10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0216F81C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带水路“防回吸”系统</w:t>
            </w:r>
          </w:p>
        </w:tc>
        <w:tc>
          <w:tcPr>
            <w:tcW w:w="501" w:type="pct"/>
          </w:tcPr>
          <w:p w14:paraId="23268CFE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FEDD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450A69E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614DA801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牙科直手机</w:t>
            </w:r>
          </w:p>
        </w:tc>
        <w:tc>
          <w:tcPr>
            <w:tcW w:w="501" w:type="pct"/>
          </w:tcPr>
          <w:p w14:paraId="07675345">
            <w:pPr>
              <w:pStyle w:val="5"/>
              <w:ind w:firstLine="0" w:firstLineChars="0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</w:rPr>
            </w:pPr>
          </w:p>
        </w:tc>
      </w:tr>
      <w:tr w14:paraId="55FCB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237D33D7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2.1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3B70FA47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采用进口钢球轴承，内置3套轴承，旋转灵活；</w:t>
            </w:r>
          </w:p>
        </w:tc>
        <w:tc>
          <w:tcPr>
            <w:tcW w:w="501" w:type="pct"/>
          </w:tcPr>
          <w:p w14:paraId="1FDCC112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0EF2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0F171C9E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2.2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2A6C52F0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直机采用四瓣夹头的夹持方式，装取车针方便，牢靠；</w:t>
            </w:r>
          </w:p>
        </w:tc>
        <w:tc>
          <w:tcPr>
            <w:tcW w:w="501" w:type="pct"/>
          </w:tcPr>
          <w:p w14:paraId="3E73EBD2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024B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A6E96A9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2.3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281A07F6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传动比1:1</w:t>
            </w:r>
          </w:p>
        </w:tc>
        <w:tc>
          <w:tcPr>
            <w:tcW w:w="501" w:type="pct"/>
          </w:tcPr>
          <w:p w14:paraId="2B7B817D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B9D9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1EE1CD24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2.4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7C65760D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额定转速≤40000rpm；</w:t>
            </w:r>
          </w:p>
        </w:tc>
        <w:tc>
          <w:tcPr>
            <w:tcW w:w="501" w:type="pct"/>
          </w:tcPr>
          <w:p w14:paraId="38F7BCAA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486F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333B9063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061AB6CB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径向跳动≤0.04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mm</w:t>
            </w:r>
          </w:p>
        </w:tc>
        <w:tc>
          <w:tcPr>
            <w:tcW w:w="501" w:type="pct"/>
          </w:tcPr>
          <w:p w14:paraId="36D4677A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C14D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2145C4D7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2.6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373EFF40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直机的夹持力≥45N</w:t>
            </w:r>
          </w:p>
        </w:tc>
        <w:tc>
          <w:tcPr>
            <w:tcW w:w="501" w:type="pct"/>
          </w:tcPr>
          <w:p w14:paraId="41C7F081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799C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130CEC2F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2.7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6D32127C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直手机夹持可靠，可传递大于5N.cm的扭矩而不会打滑；</w:t>
            </w:r>
          </w:p>
        </w:tc>
        <w:tc>
          <w:tcPr>
            <w:tcW w:w="501" w:type="pct"/>
          </w:tcPr>
          <w:p w14:paraId="36BEBC63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F3DC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169654C4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2.8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344AB25C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冷却形式：外部雾化冷却，与外喷水马达连接使用；</w:t>
            </w:r>
          </w:p>
        </w:tc>
        <w:tc>
          <w:tcPr>
            <w:tcW w:w="501" w:type="pct"/>
          </w:tcPr>
          <w:p w14:paraId="0A04C357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F70A5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65286815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2.9</w:t>
            </w:r>
          </w:p>
        </w:tc>
        <w:tc>
          <w:tcPr>
            <w:tcW w:w="4118" w:type="pct"/>
            <w:vAlign w:val="center"/>
          </w:tcPr>
          <w:p w14:paraId="6D2081A8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与马达连接时，无振动，不发热；</w:t>
            </w:r>
          </w:p>
        </w:tc>
        <w:tc>
          <w:tcPr>
            <w:tcW w:w="501" w:type="pct"/>
          </w:tcPr>
          <w:p w14:paraId="5C103C9D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2022A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9ABDD1F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2.10</w:t>
            </w:r>
          </w:p>
        </w:tc>
        <w:tc>
          <w:tcPr>
            <w:tcW w:w="4118" w:type="pct"/>
            <w:vAlign w:val="center"/>
          </w:tcPr>
          <w:p w14:paraId="381559E7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可进行13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度高温高压蒸汽消毒；</w:t>
            </w:r>
          </w:p>
        </w:tc>
        <w:tc>
          <w:tcPr>
            <w:tcW w:w="501" w:type="pct"/>
          </w:tcPr>
          <w:p w14:paraId="278C3997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3889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380" w:type="pct"/>
            <w:vAlign w:val="center"/>
          </w:tcPr>
          <w:p w14:paraId="59D47F51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2.11</w:t>
            </w:r>
          </w:p>
        </w:tc>
        <w:tc>
          <w:tcPr>
            <w:tcW w:w="4118" w:type="pct"/>
            <w:vAlign w:val="center"/>
          </w:tcPr>
          <w:p w14:paraId="17F1F510"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可以与符合国际标准制作的马达相连接；</w:t>
            </w:r>
          </w:p>
        </w:tc>
        <w:tc>
          <w:tcPr>
            <w:tcW w:w="501" w:type="pct"/>
            <w:vAlign w:val="top"/>
          </w:tcPr>
          <w:p w14:paraId="36D31724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92F28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</w:tcPr>
          <w:p w14:paraId="54613B45"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5279E807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highlight w:val="none"/>
                <w:lang w:val="en-US" w:eastAsia="zh-CN"/>
              </w:rPr>
              <w:t>弯手机</w:t>
            </w:r>
          </w:p>
        </w:tc>
        <w:tc>
          <w:tcPr>
            <w:tcW w:w="501" w:type="pct"/>
          </w:tcPr>
          <w:p w14:paraId="6F7A7B7E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BBC6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5272DEAF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3.1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20A1E33B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采用进口钢球轴承，内置5套轴承，运转灵活；</w:t>
            </w:r>
          </w:p>
        </w:tc>
        <w:tc>
          <w:tcPr>
            <w:tcW w:w="501" w:type="pct"/>
          </w:tcPr>
          <w:p w14:paraId="55FF31B5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7A4E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36020E98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3.2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646C06E4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弯机采用扳手式的车针装取方式，夹持力大，安全可靠；</w:t>
            </w:r>
          </w:p>
        </w:tc>
        <w:tc>
          <w:tcPr>
            <w:tcW w:w="501" w:type="pct"/>
          </w:tcPr>
          <w:p w14:paraId="03272FBF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9FAE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3EDA1406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3.3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723B5F76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传动比1:1；</w:t>
            </w:r>
          </w:p>
        </w:tc>
        <w:tc>
          <w:tcPr>
            <w:tcW w:w="501" w:type="pct"/>
          </w:tcPr>
          <w:p w14:paraId="59A682CB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ABD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2C395211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3.4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65CF933D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额定转速≤40000rpm；</w:t>
            </w:r>
          </w:p>
        </w:tc>
        <w:tc>
          <w:tcPr>
            <w:tcW w:w="501" w:type="pct"/>
          </w:tcPr>
          <w:p w14:paraId="6BF7ED44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A50F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34DFB2B0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3.5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0C5C4F23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弯机的夹持力≥45N；</w:t>
            </w:r>
          </w:p>
        </w:tc>
        <w:tc>
          <w:tcPr>
            <w:tcW w:w="501" w:type="pct"/>
          </w:tcPr>
          <w:p w14:paraId="70383686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6732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19AAFD43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3.6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13393B03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冷却形式：外部雾化冷却，与外喷水马达连接使用；</w:t>
            </w:r>
          </w:p>
        </w:tc>
        <w:tc>
          <w:tcPr>
            <w:tcW w:w="501" w:type="pct"/>
          </w:tcPr>
          <w:p w14:paraId="6E127DAD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2123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23C3B8A1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3.7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08FD3D68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与马达连接时，无振动，不发热；</w:t>
            </w:r>
          </w:p>
        </w:tc>
        <w:tc>
          <w:tcPr>
            <w:tcW w:w="501" w:type="pct"/>
          </w:tcPr>
          <w:p w14:paraId="2C17C2D3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296F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00CF675F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3.8</w:t>
            </w:r>
          </w:p>
        </w:tc>
        <w:tc>
          <w:tcPr>
            <w:tcW w:w="4118" w:type="pct"/>
            <w:shd w:val="clear" w:color="auto" w:fill="auto"/>
            <w:vAlign w:val="center"/>
          </w:tcPr>
          <w:p w14:paraId="0CCA18A3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可进行135度高温高压蒸汽消毒；</w:t>
            </w:r>
          </w:p>
        </w:tc>
        <w:tc>
          <w:tcPr>
            <w:tcW w:w="501" w:type="pct"/>
          </w:tcPr>
          <w:p w14:paraId="3BD6514E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E921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58694861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3.9</w:t>
            </w:r>
          </w:p>
        </w:tc>
        <w:tc>
          <w:tcPr>
            <w:tcW w:w="4118" w:type="pct"/>
            <w:vAlign w:val="center"/>
          </w:tcPr>
          <w:p w14:paraId="4E229B74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可以与符合国际标准制作的马达相连接；</w:t>
            </w:r>
          </w:p>
        </w:tc>
        <w:tc>
          <w:tcPr>
            <w:tcW w:w="501" w:type="pct"/>
          </w:tcPr>
          <w:p w14:paraId="2B5C36D0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70D4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51AAAB39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4118" w:type="pct"/>
            <w:vAlign w:val="center"/>
          </w:tcPr>
          <w:p w14:paraId="59BB2DF3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</w:rPr>
              <w:t>牙科高速气涡轮手机</w:t>
            </w:r>
          </w:p>
        </w:tc>
        <w:tc>
          <w:tcPr>
            <w:tcW w:w="501" w:type="pct"/>
          </w:tcPr>
          <w:p w14:paraId="3EE71EB9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C798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6B3D9218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4.1</w:t>
            </w:r>
          </w:p>
        </w:tc>
        <w:tc>
          <w:tcPr>
            <w:tcW w:w="4118" w:type="pct"/>
            <w:vAlign w:val="center"/>
          </w:tcPr>
          <w:p w14:paraId="3BD0A33B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 xml:space="preserve">手机头部：标准型尺寸为φ11.2×13.6 </w:t>
            </w:r>
          </w:p>
        </w:tc>
        <w:tc>
          <w:tcPr>
            <w:tcW w:w="501" w:type="pct"/>
          </w:tcPr>
          <w:p w14:paraId="5B3A4A6E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E56F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96598EE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4.2</w:t>
            </w:r>
          </w:p>
        </w:tc>
        <w:tc>
          <w:tcPr>
            <w:tcW w:w="4118" w:type="pct"/>
            <w:vAlign w:val="center"/>
          </w:tcPr>
          <w:p w14:paraId="66DA4286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冷却形式:端面四孔喷雾的冷却形式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水压在0.1Mpa以上就可充分成雾</w:t>
            </w:r>
          </w:p>
        </w:tc>
        <w:tc>
          <w:tcPr>
            <w:tcW w:w="501" w:type="pct"/>
          </w:tcPr>
          <w:p w14:paraId="6937A77F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29D7C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63170E1C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4.3</w:t>
            </w:r>
          </w:p>
        </w:tc>
        <w:tc>
          <w:tcPr>
            <w:tcW w:w="4118" w:type="pct"/>
            <w:vAlign w:val="center"/>
          </w:tcPr>
          <w:p w14:paraId="25EE4713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涡轮组件：全套进口机芯，确保夹针可靠。</w:t>
            </w:r>
          </w:p>
        </w:tc>
        <w:tc>
          <w:tcPr>
            <w:tcW w:w="501" w:type="pct"/>
          </w:tcPr>
          <w:p w14:paraId="74DC6C49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937A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61D74E97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4.4</w:t>
            </w:r>
          </w:p>
        </w:tc>
        <w:tc>
          <w:tcPr>
            <w:tcW w:w="4118" w:type="pct"/>
            <w:vAlign w:val="center"/>
          </w:tcPr>
          <w:p w14:paraId="513EA425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eastAsia="zh-CN"/>
              </w:rPr>
              <w:t>按压式换取车针</w:t>
            </w:r>
          </w:p>
        </w:tc>
        <w:tc>
          <w:tcPr>
            <w:tcW w:w="501" w:type="pct"/>
          </w:tcPr>
          <w:p w14:paraId="6DDD865C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303B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F99955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4.5</w:t>
            </w:r>
          </w:p>
        </w:tc>
        <w:tc>
          <w:tcPr>
            <w:tcW w:w="4118" w:type="pct"/>
            <w:vAlign w:val="center"/>
          </w:tcPr>
          <w:p w14:paraId="1EE5639A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轴承：采用进口加厚轴承，确保寿命经久耐用</w:t>
            </w:r>
          </w:p>
        </w:tc>
        <w:tc>
          <w:tcPr>
            <w:tcW w:w="501" w:type="pct"/>
          </w:tcPr>
          <w:p w14:paraId="0733EB39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A262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7043266B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4.6</w:t>
            </w:r>
          </w:p>
        </w:tc>
        <w:tc>
          <w:tcPr>
            <w:tcW w:w="4118" w:type="pct"/>
            <w:vAlign w:val="center"/>
          </w:tcPr>
          <w:p w14:paraId="6CE827CF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工作气压：四孔025-0.27 MPa</w:t>
            </w:r>
          </w:p>
        </w:tc>
        <w:tc>
          <w:tcPr>
            <w:tcW w:w="501" w:type="pct"/>
          </w:tcPr>
          <w:p w14:paraId="64AE344D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3CB23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160BDDFD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4.7</w:t>
            </w:r>
          </w:p>
        </w:tc>
        <w:tc>
          <w:tcPr>
            <w:tcW w:w="4118" w:type="pct"/>
            <w:vAlign w:val="center"/>
          </w:tcPr>
          <w:p w14:paraId="2B0CEAEC"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耗气量：约40nl/min</w:t>
            </w:r>
          </w:p>
          <w:p w14:paraId="3D858AC1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转速：350，000-410，000转/分钟</w:t>
            </w:r>
          </w:p>
        </w:tc>
        <w:tc>
          <w:tcPr>
            <w:tcW w:w="501" w:type="pct"/>
          </w:tcPr>
          <w:p w14:paraId="3712D806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16E3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13C7D112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4.8</w:t>
            </w:r>
          </w:p>
        </w:tc>
        <w:tc>
          <w:tcPr>
            <w:tcW w:w="4118" w:type="pct"/>
            <w:vAlign w:val="center"/>
          </w:tcPr>
          <w:p w14:paraId="4841C430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噪音：≤65dB</w:t>
            </w:r>
          </w:p>
        </w:tc>
        <w:tc>
          <w:tcPr>
            <w:tcW w:w="501" w:type="pct"/>
          </w:tcPr>
          <w:p w14:paraId="487F3727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25F9A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426B2F31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4.9</w:t>
            </w:r>
          </w:p>
        </w:tc>
        <w:tc>
          <w:tcPr>
            <w:tcW w:w="4118" w:type="pct"/>
            <w:vAlign w:val="center"/>
          </w:tcPr>
          <w:p w14:paraId="20A6D879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静扭矩：0.12～0.15N.cm</w:t>
            </w:r>
          </w:p>
        </w:tc>
        <w:tc>
          <w:tcPr>
            <w:tcW w:w="501" w:type="pct"/>
          </w:tcPr>
          <w:p w14:paraId="0502BA88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8500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1404C5FE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4.10</w:t>
            </w:r>
          </w:p>
        </w:tc>
        <w:tc>
          <w:tcPr>
            <w:tcW w:w="4118" w:type="pct"/>
            <w:vAlign w:val="center"/>
          </w:tcPr>
          <w:p w14:paraId="7693594D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无振动，车针运转摆动量小，动态0.02左右</w:t>
            </w:r>
          </w:p>
        </w:tc>
        <w:tc>
          <w:tcPr>
            <w:tcW w:w="501" w:type="pct"/>
          </w:tcPr>
          <w:p w14:paraId="1B360236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7CAAE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781BA6B7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4.11</w:t>
            </w:r>
          </w:p>
        </w:tc>
        <w:tc>
          <w:tcPr>
            <w:tcW w:w="4118" w:type="pct"/>
            <w:vAlign w:val="center"/>
          </w:tcPr>
          <w:p w14:paraId="7A06C7FB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  <w:lang w:eastAsia="zh-CN"/>
              </w:rPr>
              <w:t>表面高耐磨Ni+Cr镀层</w:t>
            </w:r>
          </w:p>
        </w:tc>
        <w:tc>
          <w:tcPr>
            <w:tcW w:w="501" w:type="pct"/>
          </w:tcPr>
          <w:p w14:paraId="354839C2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05E07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7AF4E0FD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4.12</w:t>
            </w:r>
          </w:p>
        </w:tc>
        <w:tc>
          <w:tcPr>
            <w:tcW w:w="4118" w:type="pct"/>
            <w:vAlign w:val="center"/>
          </w:tcPr>
          <w:p w14:paraId="5ECDB350">
            <w:pP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highlight w:val="none"/>
              </w:rPr>
              <w:t>可进行135度高温高压蒸汽消毒。</w:t>
            </w:r>
          </w:p>
        </w:tc>
        <w:tc>
          <w:tcPr>
            <w:tcW w:w="501" w:type="pct"/>
          </w:tcPr>
          <w:p w14:paraId="4B56AA23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3C59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</w:tcPr>
          <w:p w14:paraId="4F2BA31C">
            <w:pPr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三</w:t>
            </w:r>
          </w:p>
        </w:tc>
        <w:tc>
          <w:tcPr>
            <w:tcW w:w="4118" w:type="pct"/>
          </w:tcPr>
          <w:p w14:paraId="3A7BAD19">
            <w:pPr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</w:rPr>
              <w:t>配置要求</w:t>
            </w:r>
          </w:p>
        </w:tc>
        <w:tc>
          <w:tcPr>
            <w:tcW w:w="501" w:type="pct"/>
          </w:tcPr>
          <w:p w14:paraId="022487A2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1B1EC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68C5C9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1</w:t>
            </w:r>
          </w:p>
        </w:tc>
        <w:tc>
          <w:tcPr>
            <w:tcW w:w="4118" w:type="pct"/>
            <w:vAlign w:val="center"/>
          </w:tcPr>
          <w:p w14:paraId="0ED8EF08">
            <w:pPr>
              <w:rPr>
                <w:rFonts w:hint="default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 w:eastAsia="zh-CN"/>
              </w:rPr>
              <w:t>45°反角阻生齿高速手机  5把</w:t>
            </w:r>
          </w:p>
        </w:tc>
        <w:tc>
          <w:tcPr>
            <w:tcW w:w="501" w:type="pct"/>
          </w:tcPr>
          <w:p w14:paraId="5B5A1ACA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52C13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54ABB3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2</w:t>
            </w:r>
          </w:p>
        </w:tc>
        <w:tc>
          <w:tcPr>
            <w:tcW w:w="4118" w:type="pct"/>
            <w:vAlign w:val="center"/>
          </w:tcPr>
          <w:p w14:paraId="603ACB6E">
            <w:pPr>
              <w:rPr>
                <w:rFonts w:hint="default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 w:eastAsia="zh-CN"/>
              </w:rPr>
              <w:t xml:space="preserve">牙科直手机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 w:eastAsia="zh-CN"/>
              </w:rPr>
              <w:t>5把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501" w:type="pct"/>
          </w:tcPr>
          <w:p w14:paraId="6B97CB94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4B746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1EF7EF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3</w:t>
            </w:r>
          </w:p>
        </w:tc>
        <w:tc>
          <w:tcPr>
            <w:tcW w:w="4118" w:type="pct"/>
            <w:vAlign w:val="center"/>
          </w:tcPr>
          <w:p w14:paraId="481FBA23">
            <w:pP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 w:eastAsia="zh-CN"/>
              </w:rPr>
              <w:t xml:space="preserve">弯手机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 w:eastAsia="zh-CN"/>
              </w:rPr>
              <w:t>5把</w:t>
            </w:r>
          </w:p>
        </w:tc>
        <w:tc>
          <w:tcPr>
            <w:tcW w:w="501" w:type="pct"/>
          </w:tcPr>
          <w:p w14:paraId="6A74556D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 w14:paraId="6F2D0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288441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4</w:t>
            </w:r>
          </w:p>
        </w:tc>
        <w:tc>
          <w:tcPr>
            <w:tcW w:w="4118" w:type="pct"/>
            <w:vAlign w:val="center"/>
          </w:tcPr>
          <w:p w14:paraId="2FCBD975">
            <w:pPr>
              <w:rPr>
                <w:rFonts w:hint="default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highlight w:val="none"/>
              </w:rPr>
              <w:t>牙科高速气涡轮手机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highlight w:val="none"/>
                <w:lang w:val="en-US" w:eastAsia="zh-CN"/>
              </w:rPr>
              <w:t xml:space="preserve">      20把</w:t>
            </w:r>
          </w:p>
        </w:tc>
        <w:tc>
          <w:tcPr>
            <w:tcW w:w="501" w:type="pct"/>
          </w:tcPr>
          <w:p w14:paraId="735BD4AF">
            <w:pPr>
              <w:pStyle w:val="5"/>
              <w:ind w:firstLine="0" w:firstLineChars="0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bookmarkEnd w:id="0"/>
      <w:tr w14:paraId="7B1EC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</w:tcPr>
          <w:p w14:paraId="369018A9">
            <w:pPr>
              <w:pStyle w:val="5"/>
              <w:ind w:firstLine="0" w:firstLineChars="0"/>
              <w:jc w:val="center"/>
              <w:rPr>
                <w:rFonts w:hint="eastAsia" w:ascii="宋体" w:hAnsi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四</w:t>
            </w:r>
          </w:p>
        </w:tc>
        <w:tc>
          <w:tcPr>
            <w:tcW w:w="4118" w:type="pct"/>
          </w:tcPr>
          <w:p w14:paraId="16491C2D">
            <w:pPr>
              <w:pStyle w:val="5"/>
              <w:ind w:firstLine="0" w:firstLineChars="0"/>
              <w:jc w:val="both"/>
              <w:rPr>
                <w:rFonts w:hint="eastAsia"/>
                <w:bCs/>
                <w:color w:val="000000"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</w:rPr>
              <w:t>商务条款</w:t>
            </w:r>
          </w:p>
        </w:tc>
        <w:tc>
          <w:tcPr>
            <w:tcW w:w="501" w:type="pct"/>
          </w:tcPr>
          <w:p w14:paraId="7B0C70A2">
            <w:pPr>
              <w:pStyle w:val="5"/>
              <w:ind w:firstLine="0" w:firstLineChars="0"/>
              <w:rPr>
                <w:szCs w:val="21"/>
                <w:highlight w:val="none"/>
              </w:rPr>
            </w:pPr>
          </w:p>
        </w:tc>
      </w:tr>
      <w:tr w14:paraId="3F54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54CD79B5">
            <w:pPr>
              <w:jc w:val="center"/>
              <w:rPr>
                <w:rFonts w:hint="eastAsia" w:ascii="宋体" w:hAnsi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118" w:type="pct"/>
            <w:vAlign w:val="center"/>
          </w:tcPr>
          <w:p w14:paraId="0F02F363">
            <w:pPr>
              <w:rPr>
                <w:rFonts w:hint="eastAsia"/>
                <w:bCs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</w:rPr>
              <w:t>保修</w:t>
            </w: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/>
                <w:szCs w:val="21"/>
              </w:rPr>
              <w:t>年</w:t>
            </w:r>
          </w:p>
        </w:tc>
        <w:tc>
          <w:tcPr>
            <w:tcW w:w="501" w:type="pct"/>
          </w:tcPr>
          <w:p w14:paraId="07FDF72A">
            <w:pPr>
              <w:pStyle w:val="5"/>
              <w:ind w:firstLine="0" w:firstLineChars="0"/>
              <w:rPr>
                <w:szCs w:val="21"/>
                <w:highlight w:val="none"/>
              </w:rPr>
            </w:pPr>
          </w:p>
        </w:tc>
      </w:tr>
      <w:tr w14:paraId="683BC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76C6B1D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118" w:type="pct"/>
            <w:vAlign w:val="center"/>
          </w:tcPr>
          <w:p w14:paraId="75BA8EA1">
            <w:pPr>
              <w:rPr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务必填报完整的配套消耗品、耗材的优惠投标价格，并提供相关注册证及注册表等证明材料（证件必须在有效期内或附系列可证明有效的文件）；如不随附消耗品、耗材报价，视为承诺免费供应</w:t>
            </w:r>
          </w:p>
        </w:tc>
        <w:tc>
          <w:tcPr>
            <w:tcW w:w="501" w:type="pct"/>
          </w:tcPr>
          <w:p w14:paraId="071FFBFF">
            <w:pPr>
              <w:pStyle w:val="5"/>
              <w:ind w:firstLine="0" w:firstLineChars="0"/>
              <w:rPr>
                <w:szCs w:val="21"/>
                <w:highlight w:val="none"/>
              </w:rPr>
            </w:pPr>
          </w:p>
        </w:tc>
      </w:tr>
      <w:tr w14:paraId="120F2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75587C4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4118" w:type="pct"/>
            <w:vAlign w:val="center"/>
          </w:tcPr>
          <w:p w14:paraId="47183CE3">
            <w:pPr>
              <w:rPr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提供投标产品的彩页资料、详细技术指标及生产厂家的售后服务承诺证明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501" w:type="pct"/>
          </w:tcPr>
          <w:p w14:paraId="6815EB50">
            <w:pPr>
              <w:pStyle w:val="5"/>
              <w:ind w:firstLine="0" w:firstLineChars="0"/>
              <w:rPr>
                <w:szCs w:val="21"/>
                <w:highlight w:val="none"/>
              </w:rPr>
            </w:pPr>
          </w:p>
        </w:tc>
      </w:tr>
      <w:tr w14:paraId="0B15F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2FD7F22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4118" w:type="pct"/>
            <w:vAlign w:val="center"/>
          </w:tcPr>
          <w:p w14:paraId="6B609765">
            <w:pPr>
              <w:rPr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卖方提供完整的使用手册和维护手册各一套。投标即响应（如中标后）设备安装时提供维修资料及线路图纸</w:t>
            </w:r>
          </w:p>
        </w:tc>
        <w:tc>
          <w:tcPr>
            <w:tcW w:w="501" w:type="pct"/>
          </w:tcPr>
          <w:p w14:paraId="7D95453A">
            <w:pPr>
              <w:pStyle w:val="5"/>
              <w:ind w:firstLine="0" w:firstLineChars="0"/>
              <w:rPr>
                <w:szCs w:val="21"/>
                <w:highlight w:val="none"/>
              </w:rPr>
            </w:pPr>
          </w:p>
        </w:tc>
      </w:tr>
      <w:tr w14:paraId="53633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  <w:vAlign w:val="center"/>
          </w:tcPr>
          <w:p w14:paraId="5F02BF4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4118" w:type="pct"/>
            <w:vAlign w:val="center"/>
          </w:tcPr>
          <w:p w14:paraId="29067FF4">
            <w:pPr>
              <w:rPr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安装设备时必须提供设备的跟机操作规程（应包括：适用范围与对象、操作人员要求、开机前注意事项及检查程序、对病人或标本的处理及注意事项、基本的标准操作程序</w:t>
            </w:r>
            <w:r>
              <w:rPr>
                <w:rFonts w:ascii="宋体" w:hAnsi="宋体"/>
                <w:szCs w:val="21"/>
              </w:rPr>
              <w:t>SOP</w:t>
            </w:r>
            <w:r>
              <w:rPr>
                <w:rFonts w:hint="eastAsia" w:ascii="宋体" w:hAnsi="宋体"/>
                <w:szCs w:val="21"/>
              </w:rPr>
              <w:t>、操作中注意事项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安全风险及禁忌症、关机程序及常规保养要求、消耗品、易损部件及日常维护内容）</w:t>
            </w:r>
          </w:p>
        </w:tc>
        <w:tc>
          <w:tcPr>
            <w:tcW w:w="501" w:type="pct"/>
          </w:tcPr>
          <w:p w14:paraId="1AE9C2E1">
            <w:pPr>
              <w:pStyle w:val="5"/>
              <w:ind w:firstLine="0" w:firstLineChars="0"/>
              <w:rPr>
                <w:szCs w:val="21"/>
                <w:highlight w:val="none"/>
              </w:rPr>
            </w:pPr>
          </w:p>
        </w:tc>
      </w:tr>
      <w:tr w14:paraId="38CAB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</w:tcPr>
          <w:p w14:paraId="7320173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4118" w:type="pct"/>
            <w:vAlign w:val="center"/>
          </w:tcPr>
          <w:p w14:paraId="7AB76FB4">
            <w:pPr>
              <w:rPr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安装设备时必须提供操作使用培训与维修技术培训</w:t>
            </w:r>
          </w:p>
        </w:tc>
        <w:tc>
          <w:tcPr>
            <w:tcW w:w="501" w:type="pct"/>
          </w:tcPr>
          <w:p w14:paraId="385A48E7">
            <w:pPr>
              <w:pStyle w:val="5"/>
              <w:ind w:firstLine="0" w:firstLineChars="0"/>
              <w:rPr>
                <w:szCs w:val="21"/>
                <w:highlight w:val="none"/>
              </w:rPr>
            </w:pPr>
          </w:p>
        </w:tc>
      </w:tr>
      <w:tr w14:paraId="5319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0" w:type="pct"/>
          </w:tcPr>
          <w:p w14:paraId="1AC63AD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4118" w:type="pct"/>
            <w:vAlign w:val="center"/>
          </w:tcPr>
          <w:p w14:paraId="2C77DD2E">
            <w:pPr>
              <w:rPr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</w:rPr>
              <w:t>维修响应时间＜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小时，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hint="eastAsia" w:ascii="宋体" w:hAnsi="宋体"/>
                <w:szCs w:val="21"/>
              </w:rPr>
              <w:t>小时内上门维修，提供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hint="eastAsia" w:ascii="宋体" w:hAnsi="宋体"/>
                <w:szCs w:val="21"/>
              </w:rPr>
              <w:t>小时维修电话。</w:t>
            </w:r>
          </w:p>
        </w:tc>
        <w:tc>
          <w:tcPr>
            <w:tcW w:w="501" w:type="pct"/>
          </w:tcPr>
          <w:p w14:paraId="62545258">
            <w:pPr>
              <w:pStyle w:val="5"/>
              <w:ind w:firstLine="0" w:firstLineChars="0"/>
              <w:rPr>
                <w:szCs w:val="21"/>
                <w:highlight w:val="none"/>
              </w:rPr>
            </w:pPr>
          </w:p>
        </w:tc>
      </w:tr>
    </w:tbl>
    <w:p w14:paraId="38C429B4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2"/>
          <w:position w:val="0"/>
          <w:sz w:val="28"/>
          <w:szCs w:val="28"/>
          <w:u w:val="none" w:color="000000"/>
          <w:vertAlign w:val="baseline"/>
          <w:lang w:val="en-US" w:eastAsia="zh-CN"/>
        </w:rPr>
        <w:t>商务需求</w:t>
      </w:r>
    </w:p>
    <w:p w14:paraId="7D6A2A3E">
      <w:pPr>
        <w:ind w:firstLine="420" w:firstLineChars="200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一、投标人资格</w:t>
      </w:r>
    </w:p>
    <w:p w14:paraId="10CFA6F2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符合《中华人民共和国政府采购法》第二十二条的规定,且必须为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14:paraId="2E105F7F">
      <w:pPr>
        <w:spacing w:line="400" w:lineRule="exact"/>
        <w:ind w:firstLine="420" w:firstLineChars="200"/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  <w:t>本询价单内容均为实质性条款，不允许出现负偏离</w:t>
      </w:r>
      <w:r>
        <w:rPr>
          <w:rFonts w:hint="eastAsia" w:ascii="宋体" w:hAnsi="宋体" w:cs="宋体"/>
          <w:b/>
          <w:color w:val="FF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/>
          <w:bCs/>
          <w:color w:val="FF0000"/>
          <w:szCs w:val="21"/>
        </w:rPr>
        <w:t>作无效投标处理</w:t>
      </w:r>
      <w:r>
        <w:rPr>
          <w:rFonts w:hint="eastAsia" w:ascii="宋体" w:hAnsi="宋体" w:eastAsia="宋体" w:cs="宋体"/>
          <w:b/>
          <w:color w:val="FF0000"/>
          <w:kern w:val="2"/>
          <w:sz w:val="21"/>
          <w:szCs w:val="21"/>
          <w:lang w:val="en-US" w:eastAsia="zh-CN" w:bidi="ar-SA"/>
        </w:rPr>
        <w:t>。</w:t>
      </w:r>
    </w:p>
    <w:p w14:paraId="241CB9C7">
      <w:pPr>
        <w:spacing w:line="400" w:lineRule="exact"/>
        <w:ind w:firstLine="420" w:firstLineChars="200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三、不能符合技术要求的品牌供应商请不要报价。投标人需在投标报价清单中标明所投产品的品牌及型号。</w:t>
      </w:r>
    </w:p>
    <w:p w14:paraId="71C65966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四、询价结果确认</w:t>
      </w:r>
    </w:p>
    <w:p w14:paraId="127AF37B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询价结果产生后，采购单位通知预中标单位,预中标单位须在1天内拿样机到采购单位,由采购单位技术人员对参数及软件进行核对。完全符合后, 中标单位需在2天内将中标设备送到客户指定地点。如存在不满足的或无法提供的,作无效标处理，并通知相关机构，应标处理预中标供应商需赔偿由此造成的一切损失：</w:t>
      </w:r>
    </w:p>
    <w:p w14:paraId="7ED600E9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五、报价要求</w:t>
      </w:r>
    </w:p>
    <w:p w14:paraId="7D12273B">
      <w:pP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zh-CN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zh-CN" w:eastAsia="zh-CN" w:bidi="ar-SA"/>
        </w:rPr>
        <w:t xml:space="preserve">   本项目为“交钥匙”项目，供应商应充分考虑运输，安装，税费等所有费用。采购人不再支付其他任何费用。</w:t>
      </w:r>
    </w:p>
    <w:p w14:paraId="1A65A9CD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六、供货及安装要求</w:t>
      </w:r>
    </w:p>
    <w:p w14:paraId="6A89D803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中标后3天内将招标设备原包装送抵客户指定地点，并根据客户要求安装到指定位置。</w:t>
      </w:r>
    </w:p>
    <w:p w14:paraId="7C93C959"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七、付款</w:t>
      </w:r>
    </w:p>
    <w:p w14:paraId="6ABC5EFF">
      <w:pPr>
        <w:autoSpaceDE w:val="0"/>
        <w:autoSpaceDN w:val="0"/>
        <w:rPr>
          <w:rFonts w:hint="eastAsia" w:ascii="宋体" w:hAnsi="宋体" w:cs="宋体"/>
          <w:color w:val="000000"/>
          <w:szCs w:val="21"/>
          <w:u w:val="single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kern w:val="2"/>
          <w:position w:val="0"/>
          <w:sz w:val="21"/>
          <w:szCs w:val="21"/>
          <w:u w:val="none"/>
          <w:vertAlign w:val="baseline"/>
          <w:lang w:val="en-US" w:eastAsia="zh-CN" w:bidi="ar-SA"/>
        </w:rPr>
        <w:t>付款方式：具体支付条款双方协商。</w:t>
      </w:r>
    </w:p>
    <w:p w14:paraId="3F168D2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zh-TW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FA385"/>
    <w:multiLevelType w:val="singleLevel"/>
    <w:tmpl w:val="B02FA3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B017FC"/>
    <w:multiLevelType w:val="multilevel"/>
    <w:tmpl w:val="5CB017FC"/>
    <w:lvl w:ilvl="0" w:tentative="0">
      <w:start w:val="1"/>
      <w:numFmt w:val="decimal"/>
      <w:pStyle w:val="2"/>
      <w:suff w:val="space"/>
      <w:lvlText w:val="第 %1 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 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〔%3〕、"/>
      <w:lvlJc w:val="left"/>
      <w:pPr>
        <w:tabs>
          <w:tab w:val="left" w:pos="2651"/>
        </w:tabs>
        <w:ind w:left="1418" w:hanging="567"/>
      </w:pPr>
      <w:rPr>
        <w:rFonts w:hint="eastAsia"/>
      </w:rPr>
    </w:lvl>
    <w:lvl w:ilvl="3" w:tentative="0">
      <w:start w:val="1"/>
      <w:numFmt w:val="none"/>
      <w:lvlText w:val="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YmU5NjM5MTJlMzE5ODMyNTVlMTFiZDA4OGY2MTkifQ=="/>
  </w:docVars>
  <w:rsids>
    <w:rsidRoot w:val="34405F5D"/>
    <w:rsid w:val="04B96FAE"/>
    <w:rsid w:val="05D435B9"/>
    <w:rsid w:val="092F628F"/>
    <w:rsid w:val="0A7B108A"/>
    <w:rsid w:val="0B4E1717"/>
    <w:rsid w:val="0D38442D"/>
    <w:rsid w:val="13DA5C5E"/>
    <w:rsid w:val="146B0475"/>
    <w:rsid w:val="17232106"/>
    <w:rsid w:val="174A116E"/>
    <w:rsid w:val="1B79633D"/>
    <w:rsid w:val="1C57280B"/>
    <w:rsid w:val="250A26FB"/>
    <w:rsid w:val="265F36B1"/>
    <w:rsid w:val="2A066005"/>
    <w:rsid w:val="2BB569D0"/>
    <w:rsid w:val="2E3031D3"/>
    <w:rsid w:val="2F84362D"/>
    <w:rsid w:val="2F976C62"/>
    <w:rsid w:val="3274548D"/>
    <w:rsid w:val="32C91A3C"/>
    <w:rsid w:val="34405F5D"/>
    <w:rsid w:val="34B67EB6"/>
    <w:rsid w:val="38B92017"/>
    <w:rsid w:val="3CBE62F8"/>
    <w:rsid w:val="3CCD6091"/>
    <w:rsid w:val="3DF257B2"/>
    <w:rsid w:val="41770CEE"/>
    <w:rsid w:val="428C42F8"/>
    <w:rsid w:val="43133A61"/>
    <w:rsid w:val="44ED72D0"/>
    <w:rsid w:val="46E44703"/>
    <w:rsid w:val="46FB32E9"/>
    <w:rsid w:val="47693BDE"/>
    <w:rsid w:val="47E9088B"/>
    <w:rsid w:val="588C0DB3"/>
    <w:rsid w:val="59486D73"/>
    <w:rsid w:val="5ABF2EF3"/>
    <w:rsid w:val="5B0D115D"/>
    <w:rsid w:val="5C9A1694"/>
    <w:rsid w:val="609F0E6B"/>
    <w:rsid w:val="61DF7D0B"/>
    <w:rsid w:val="6630518B"/>
    <w:rsid w:val="67FC12C5"/>
    <w:rsid w:val="69653029"/>
    <w:rsid w:val="6AA608A5"/>
    <w:rsid w:val="78DD2859"/>
    <w:rsid w:val="7A896C77"/>
    <w:rsid w:val="7B595881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仿宋_GB2312"/>
      <w:b/>
      <w:kern w:val="44"/>
      <w:sz w:val="4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1984</Words>
  <Characters>2279</Characters>
  <Lines>0</Lines>
  <Paragraphs>0</Paragraphs>
  <TotalTime>0</TotalTime>
  <ScaleCrop>false</ScaleCrop>
  <LinksUpToDate>false</LinksUpToDate>
  <CharactersWithSpaces>2305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2022-08-18T01:22:00Z</dcterms:created>
  <dc:creator>胖头鱼</dc:creator>
  <cp:lastModifiedBy>徐超</cp:lastModifiedBy>
  <dcterms:modified xsi:type="dcterms:W3CDTF">2024-09-16T14:26:32Z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F58CD509F57E44ACB857FAAC5107A64F_13</vt:lpwstr>
  </property>
</Properties>
</file>