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left="929"/>
        <w:jc w:val="both"/>
        <w:rPr>
          <w:rFonts w:ascii="宋体" w:hAnsi="宋体" w:cs="Arial"/>
          <w:b/>
          <w:szCs w:val="24"/>
          <w:lang w:bidi="ar"/>
        </w:rPr>
      </w:pPr>
      <w:bookmarkStart w:id="0" w:name="_GoBack"/>
      <w:bookmarkEnd w:id="0"/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Arial"/>
          <w:b/>
          <w:sz w:val="36"/>
          <w:szCs w:val="36"/>
          <w:lang w:bidi="ar"/>
        </w:rPr>
      </w:pPr>
      <w:r>
        <w:rPr>
          <w:rFonts w:hint="eastAsia" w:ascii="宋体" w:hAnsi="宋体" w:cs="Arial"/>
          <w:b/>
          <w:sz w:val="36"/>
          <w:szCs w:val="36"/>
          <w:lang w:bidi="ar"/>
        </w:rPr>
        <w:t>商务要求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Arial"/>
          <w:b/>
          <w:sz w:val="36"/>
          <w:szCs w:val="36"/>
          <w:lang w:bidi="ar"/>
        </w:rPr>
      </w:pPr>
    </w:p>
    <w:p>
      <w:pPr>
        <w:widowControl/>
        <w:numPr>
          <w:ilvl w:val="0"/>
          <w:numId w:val="1"/>
        </w:numPr>
        <w:spacing w:line="360" w:lineRule="auto"/>
        <w:ind w:leftChars="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中标结果确认：根据网上竞标结果，最低价竞标单位接到业主单位通知后，在24小时内提供以上所有检测报告及认证证书原件和样品备查，如不提供或者和所投文件不一致是为无效中标单位。</w:t>
      </w:r>
    </w:p>
    <w:p>
      <w:pPr>
        <w:widowControl/>
        <w:numPr>
          <w:numId w:val="0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2.</w:t>
      </w:r>
      <w:r>
        <w:rPr>
          <w:rFonts w:hint="eastAsia" w:ascii="宋体" w:hAnsi="宋体" w:cs="宋体"/>
        </w:rPr>
        <w:t>交货地址：嵊州市莲塘小学</w:t>
      </w:r>
    </w:p>
    <w:p>
      <w:pPr>
        <w:widowControl/>
        <w:numPr>
          <w:ilvl w:val="0"/>
          <w:numId w:val="0"/>
        </w:numPr>
        <w:spacing w:line="360" w:lineRule="auto"/>
        <w:ind w:leftChars="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lang w:val="en-US" w:eastAsia="zh-CN"/>
        </w:rPr>
        <w:t>3.</w:t>
      </w:r>
      <w:r>
        <w:rPr>
          <w:rFonts w:hint="eastAsia" w:ascii="宋体" w:hAnsi="宋体"/>
          <w:szCs w:val="24"/>
        </w:rPr>
        <w:t>付款方式：</w:t>
      </w:r>
      <w:r>
        <w:rPr>
          <w:rFonts w:hint="eastAsia" w:ascii="宋体" w:hAnsi="宋体" w:cs="宋体"/>
        </w:rPr>
        <w:t>上级资金安排计划已有，上级拨款后才能支付中标金额，后期有可能分批支付。</w:t>
      </w:r>
    </w:p>
    <w:p>
      <w:pPr>
        <w:widowControl/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</w:rPr>
      </w:pPr>
      <w:r>
        <w:rPr>
          <w:rFonts w:hint="eastAsia" w:ascii="宋体" w:hAnsi="宋体"/>
          <w:szCs w:val="24"/>
          <w:lang w:val="en-US" w:eastAsia="zh-CN"/>
        </w:rPr>
        <w:t>4.</w:t>
      </w:r>
      <w:r>
        <w:rPr>
          <w:rFonts w:hint="eastAsia" w:ascii="宋体" w:hAnsi="宋体" w:cs="宋体"/>
        </w:rPr>
        <w:t>拆除教室原灯具并搬运至指定地点，因施工破坏了现场应恢复原样。</w:t>
      </w:r>
    </w:p>
    <w:p>
      <w:pPr>
        <w:widowControl/>
        <w:numPr>
          <w:ilvl w:val="0"/>
          <w:numId w:val="0"/>
        </w:numPr>
        <w:spacing w:line="360" w:lineRule="auto"/>
        <w:ind w:leftChars="0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5.</w:t>
      </w:r>
      <w:r>
        <w:rPr>
          <w:rFonts w:hint="eastAsia" w:ascii="宋体" w:hAnsi="宋体" w:cs="宋体"/>
        </w:rPr>
        <w:t>交货期：合同签订后10个工作日内完成安装调试。</w:t>
      </w:r>
    </w:p>
    <w:p>
      <w:pPr>
        <w:widowControl/>
        <w:numPr>
          <w:ilvl w:val="0"/>
          <w:numId w:val="0"/>
        </w:numPr>
        <w:spacing w:line="360" w:lineRule="auto"/>
        <w:ind w:leftChars="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lang w:val="en-US" w:eastAsia="zh-CN"/>
        </w:rPr>
        <w:t>6.</w:t>
      </w:r>
      <w:r>
        <w:rPr>
          <w:rFonts w:hint="eastAsia" w:ascii="宋体" w:hAnsi="宋体"/>
          <w:szCs w:val="24"/>
        </w:rPr>
        <w:t>质保期：自验收通过之日起质保3年，质保期内材料及人工均免费提供。</w:t>
      </w:r>
    </w:p>
    <w:p>
      <w:pPr>
        <w:widowControl/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685401"/>
    <w:multiLevelType w:val="singleLevel"/>
    <w:tmpl w:val="7D6854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CF"/>
    <w:rsid w:val="00057E6B"/>
    <w:rsid w:val="000F70B8"/>
    <w:rsid w:val="001E1ED0"/>
    <w:rsid w:val="003325CF"/>
    <w:rsid w:val="00351DCC"/>
    <w:rsid w:val="005A2710"/>
    <w:rsid w:val="005D6D2D"/>
    <w:rsid w:val="235C462E"/>
    <w:rsid w:val="7DC6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rebuchet MS" w:hAnsi="Trebuchet MS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uiPriority w:val="9"/>
    <w:rPr>
      <w:rFonts w:asciiTheme="minorHAnsi" w:hAnsiTheme="minorHAnsi" w:eastAsiaTheme="minorEastAsia" w:cstheme="majorBidi"/>
      <w:color w:val="2F5597" w:themeColor="accent1" w:themeShade="BF"/>
    </w:rPr>
  </w:style>
  <w:style w:type="character" w:customStyle="1" w:styleId="21">
    <w:name w:val="标题 6 字符"/>
    <w:basedOn w:val="15"/>
    <w:link w:val="7"/>
    <w:semiHidden/>
    <w:uiPriority w:val="9"/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8"/>
    <w:semiHidden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129</Characters>
  <Lines>1</Lines>
  <Paragraphs>1</Paragraphs>
  <TotalTime>0</TotalTime>
  <ScaleCrop>false</ScaleCrop>
  <LinksUpToDate>false</LinksUpToDate>
  <CharactersWithSpaces>150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2025-07-03T23:40:00Z</dcterms:created>
  <dc:creator>Honghe Lu</dc:creator>
  <cp:lastModifiedBy>风一样的男子</cp:lastModifiedBy>
  <dcterms:modified xsi:type="dcterms:W3CDTF">2025-07-05T07:27:09Z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0319F8B57E1343649E7D449B93C683D1</vt:lpwstr>
  </property>
</Properties>
</file>