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5E5BA">
      <w:pPr>
        <w:spacing w:line="360" w:lineRule="auto"/>
        <w:jc w:val="center"/>
        <w:rPr>
          <w:rFonts w:asciiTheme="minorEastAsia" w:hAnsiTheme="minorEastAsia" w:eastAsiaTheme="minorEastAsia" w:cstheme="minorEastAsia"/>
          <w:b/>
          <w:bCs/>
          <w:color w:val="auto"/>
          <w:sz w:val="48"/>
          <w:szCs w:val="48"/>
          <w:highlight w:val="none"/>
          <w:u w:val="single"/>
        </w:rPr>
      </w:pPr>
    </w:p>
    <w:p w14:paraId="3CE1E1E3">
      <w:pPr>
        <w:pStyle w:val="8"/>
        <w:ind w:firstLine="0"/>
        <w:jc w:val="center"/>
        <w:rPr>
          <w:rFonts w:hint="default" w:asciiTheme="minorEastAsia" w:hAnsiTheme="minorEastAsia" w:eastAsiaTheme="minorEastAsia" w:cstheme="minorEastAsia"/>
          <w:b/>
          <w:bCs/>
          <w:color w:val="auto"/>
          <w:sz w:val="44"/>
          <w:szCs w:val="44"/>
          <w:highlight w:val="none"/>
          <w:lang w:val="en-US" w:eastAsia="zh-CN"/>
        </w:rPr>
      </w:pPr>
      <w:r>
        <w:rPr>
          <w:rFonts w:hint="eastAsia" w:asciiTheme="minorEastAsia" w:hAnsiTheme="minorEastAsia" w:eastAsiaTheme="minorEastAsia" w:cstheme="minorEastAsia"/>
          <w:b/>
          <w:bCs/>
          <w:color w:val="auto"/>
          <w:sz w:val="44"/>
          <w:szCs w:val="44"/>
          <w:highlight w:val="none"/>
        </w:rPr>
        <w:t>绍兴市上虞</w:t>
      </w:r>
      <w:r>
        <w:rPr>
          <w:rFonts w:hint="eastAsia" w:asciiTheme="minorEastAsia" w:hAnsiTheme="minorEastAsia" w:eastAsiaTheme="minorEastAsia" w:cstheme="minorEastAsia"/>
          <w:b/>
          <w:bCs/>
          <w:color w:val="auto"/>
          <w:sz w:val="44"/>
          <w:szCs w:val="44"/>
          <w:highlight w:val="none"/>
          <w:lang w:val="en-US" w:eastAsia="zh-CN"/>
        </w:rPr>
        <w:t>妇幼保健院</w:t>
      </w:r>
    </w:p>
    <w:p w14:paraId="5D6FC119">
      <w:pPr>
        <w:pStyle w:val="8"/>
        <w:ind w:firstLine="0"/>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lang w:val="en-US" w:eastAsia="zh-CN"/>
        </w:rPr>
        <w:t>煎药机</w:t>
      </w:r>
      <w:r>
        <w:rPr>
          <w:rFonts w:hint="eastAsia" w:asciiTheme="minorEastAsia" w:hAnsiTheme="minorEastAsia" w:eastAsiaTheme="minorEastAsia" w:cstheme="minorEastAsia"/>
          <w:b/>
          <w:bCs/>
          <w:color w:val="auto"/>
          <w:sz w:val="44"/>
          <w:szCs w:val="44"/>
          <w:highlight w:val="none"/>
        </w:rPr>
        <w:t>采购项目</w:t>
      </w:r>
    </w:p>
    <w:p w14:paraId="1A17F2E5">
      <w:pPr>
        <w:pStyle w:val="9"/>
      </w:pPr>
    </w:p>
    <w:p w14:paraId="6F0E6DA3"/>
    <w:p w14:paraId="01FA8206">
      <w:pPr>
        <w:pStyle w:val="17"/>
      </w:pPr>
    </w:p>
    <w:p w14:paraId="44967EB4"/>
    <w:p w14:paraId="10A6FAC7">
      <w:pPr>
        <w:pStyle w:val="17"/>
      </w:pPr>
    </w:p>
    <w:p w14:paraId="477D55D3">
      <w:pPr>
        <w:spacing w:line="360" w:lineRule="auto"/>
        <w:jc w:val="center"/>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72"/>
          <w:szCs w:val="72"/>
          <w:highlight w:val="none"/>
          <w:lang w:val="en-US" w:eastAsia="zh-CN"/>
        </w:rPr>
        <w:t>在线</w:t>
      </w:r>
      <w:r>
        <w:rPr>
          <w:rFonts w:hint="eastAsia" w:asciiTheme="minorEastAsia" w:hAnsiTheme="minorEastAsia" w:eastAsiaTheme="minorEastAsia" w:cstheme="minorEastAsia"/>
          <w:b/>
          <w:bCs/>
          <w:color w:val="auto"/>
          <w:sz w:val="72"/>
          <w:szCs w:val="72"/>
          <w:highlight w:val="none"/>
          <w:lang w:eastAsia="zh-CN"/>
        </w:rPr>
        <w:t>询价</w:t>
      </w:r>
      <w:r>
        <w:rPr>
          <w:rFonts w:hint="eastAsia" w:asciiTheme="minorEastAsia" w:hAnsiTheme="minorEastAsia" w:eastAsiaTheme="minorEastAsia" w:cstheme="minorEastAsia"/>
          <w:b/>
          <w:bCs/>
          <w:color w:val="auto"/>
          <w:sz w:val="72"/>
          <w:szCs w:val="72"/>
          <w:highlight w:val="none"/>
        </w:rPr>
        <w:t>文件</w:t>
      </w:r>
    </w:p>
    <w:p w14:paraId="262118E8">
      <w:pPr>
        <w:snapToGrid w:val="0"/>
        <w:spacing w:line="360" w:lineRule="auto"/>
        <w:ind w:firstLine="2301" w:firstLineChars="767"/>
        <w:jc w:val="left"/>
        <w:rPr>
          <w:rFonts w:asciiTheme="minorEastAsia" w:hAnsiTheme="minorEastAsia" w:eastAsiaTheme="minorEastAsia" w:cstheme="minorEastAsia"/>
          <w:color w:val="auto"/>
          <w:sz w:val="30"/>
          <w:szCs w:val="30"/>
          <w:highlight w:val="none"/>
        </w:rPr>
      </w:pPr>
    </w:p>
    <w:p w14:paraId="1A70284D">
      <w:pPr>
        <w:pStyle w:val="35"/>
        <w:rPr>
          <w:color w:val="auto"/>
          <w:highlight w:val="none"/>
        </w:rPr>
      </w:pPr>
    </w:p>
    <w:p w14:paraId="3432D658">
      <w:pPr>
        <w:spacing w:line="360" w:lineRule="auto"/>
        <w:rPr>
          <w:rFonts w:asciiTheme="minorEastAsia" w:hAnsiTheme="minorEastAsia" w:eastAsiaTheme="minorEastAsia" w:cstheme="minorEastAsia"/>
          <w:color w:val="auto"/>
          <w:sz w:val="28"/>
          <w:szCs w:val="28"/>
          <w:highlight w:val="none"/>
        </w:rPr>
      </w:pPr>
    </w:p>
    <w:p w14:paraId="1ABFAB4A">
      <w:pPr>
        <w:spacing w:line="360" w:lineRule="auto"/>
        <w:jc w:val="center"/>
        <w:rPr>
          <w:rFonts w:asciiTheme="minorEastAsia" w:hAnsiTheme="minorEastAsia" w:eastAsiaTheme="minorEastAsia" w:cstheme="minorEastAsia"/>
          <w:color w:val="auto"/>
          <w:sz w:val="24"/>
          <w:szCs w:val="24"/>
          <w:highlight w:val="none"/>
        </w:rPr>
      </w:pPr>
    </w:p>
    <w:p w14:paraId="49956A64">
      <w:pPr>
        <w:spacing w:line="360" w:lineRule="auto"/>
        <w:jc w:val="center"/>
        <w:rPr>
          <w:rFonts w:asciiTheme="minorEastAsia" w:hAnsiTheme="minorEastAsia" w:eastAsiaTheme="minorEastAsia" w:cstheme="minorEastAsia"/>
          <w:color w:val="auto"/>
          <w:sz w:val="24"/>
          <w:szCs w:val="24"/>
          <w:highlight w:val="none"/>
        </w:rPr>
      </w:pPr>
    </w:p>
    <w:p w14:paraId="7FEAC4C5">
      <w:pPr>
        <w:spacing w:line="360" w:lineRule="auto"/>
        <w:jc w:val="center"/>
        <w:rPr>
          <w:rFonts w:asciiTheme="minorEastAsia" w:hAnsiTheme="minorEastAsia" w:eastAsiaTheme="minorEastAsia" w:cstheme="minorEastAsia"/>
          <w:color w:val="auto"/>
          <w:sz w:val="24"/>
          <w:szCs w:val="24"/>
          <w:highlight w:val="none"/>
        </w:rPr>
      </w:pPr>
    </w:p>
    <w:p w14:paraId="17615255">
      <w:pPr>
        <w:spacing w:line="360" w:lineRule="auto"/>
        <w:jc w:val="center"/>
        <w:rPr>
          <w:rFonts w:asciiTheme="minorEastAsia" w:hAnsiTheme="minorEastAsia" w:eastAsiaTheme="minorEastAsia" w:cstheme="minorEastAsia"/>
          <w:color w:val="auto"/>
          <w:sz w:val="24"/>
          <w:szCs w:val="24"/>
          <w:highlight w:val="none"/>
        </w:rPr>
      </w:pPr>
    </w:p>
    <w:p w14:paraId="035884DA">
      <w:pPr>
        <w:pStyle w:val="7"/>
        <w:rPr>
          <w:rFonts w:asciiTheme="minorEastAsia" w:hAnsiTheme="minorEastAsia" w:eastAsiaTheme="minorEastAsia" w:cstheme="minorEastAsia"/>
          <w:color w:val="auto"/>
          <w:sz w:val="24"/>
          <w:szCs w:val="24"/>
          <w:highlight w:val="none"/>
        </w:rPr>
      </w:pPr>
    </w:p>
    <w:p w14:paraId="49070146">
      <w:pPr>
        <w:rPr>
          <w:rFonts w:asciiTheme="minorEastAsia" w:hAnsiTheme="minorEastAsia" w:eastAsiaTheme="minorEastAsia" w:cstheme="minorEastAsia"/>
          <w:color w:val="auto"/>
          <w:sz w:val="24"/>
          <w:szCs w:val="24"/>
          <w:highlight w:val="none"/>
        </w:rPr>
      </w:pPr>
    </w:p>
    <w:p w14:paraId="4A7EF853">
      <w:pPr>
        <w:pStyle w:val="7"/>
        <w:rPr>
          <w:rFonts w:asciiTheme="minorEastAsia" w:hAnsiTheme="minorEastAsia" w:eastAsiaTheme="minorEastAsia" w:cstheme="minorEastAsia"/>
          <w:color w:val="auto"/>
          <w:highlight w:val="none"/>
        </w:rPr>
      </w:pPr>
    </w:p>
    <w:p w14:paraId="29AFE23B">
      <w:pPr>
        <w:spacing w:line="360" w:lineRule="auto"/>
        <w:jc w:val="center"/>
        <w:rPr>
          <w:rFonts w:asciiTheme="minorEastAsia" w:hAnsiTheme="minorEastAsia" w:eastAsiaTheme="minorEastAsia" w:cstheme="minorEastAsia"/>
          <w:color w:val="auto"/>
          <w:sz w:val="24"/>
          <w:szCs w:val="24"/>
          <w:highlight w:val="none"/>
        </w:rPr>
      </w:pPr>
    </w:p>
    <w:p w14:paraId="5ADFC1F2">
      <w:pPr>
        <w:spacing w:line="360" w:lineRule="auto"/>
        <w:rPr>
          <w:rFonts w:asciiTheme="minorEastAsia" w:hAnsiTheme="minorEastAsia" w:eastAsiaTheme="minorEastAsia" w:cstheme="minorEastAsia"/>
          <w:color w:val="auto"/>
          <w:sz w:val="24"/>
          <w:szCs w:val="24"/>
          <w:highlight w:val="none"/>
        </w:rPr>
      </w:pPr>
    </w:p>
    <w:p w14:paraId="68D276BB">
      <w:pPr>
        <w:snapToGrid w:val="0"/>
        <w:spacing w:line="360" w:lineRule="auto"/>
        <w:jc w:val="center"/>
        <w:rPr>
          <w:rFonts w:hint="default" w:asciiTheme="minorEastAsia" w:hAnsiTheme="minorEastAsia" w:eastAsiaTheme="minorEastAsia" w:cstheme="minorEastAsia"/>
          <w:color w:val="auto"/>
          <w:sz w:val="30"/>
          <w:szCs w:val="30"/>
          <w:highlight w:val="none"/>
          <w:lang w:val="en-US" w:eastAsia="zh-CN"/>
        </w:rPr>
      </w:pPr>
      <w:r>
        <w:rPr>
          <w:rFonts w:hint="eastAsia" w:asciiTheme="minorEastAsia" w:hAnsiTheme="minorEastAsia" w:eastAsiaTheme="minorEastAsia" w:cstheme="minorEastAsia"/>
          <w:color w:val="auto"/>
          <w:sz w:val="30"/>
          <w:szCs w:val="30"/>
          <w:highlight w:val="none"/>
        </w:rPr>
        <w:t>采购人：绍兴市上虞</w:t>
      </w:r>
      <w:r>
        <w:rPr>
          <w:rFonts w:hint="eastAsia" w:asciiTheme="minorEastAsia" w:hAnsiTheme="minorEastAsia" w:eastAsiaTheme="minorEastAsia" w:cstheme="minorEastAsia"/>
          <w:color w:val="auto"/>
          <w:sz w:val="30"/>
          <w:szCs w:val="30"/>
          <w:highlight w:val="none"/>
          <w:lang w:val="en-US" w:eastAsia="zh-CN"/>
        </w:rPr>
        <w:t>妇幼保健院</w:t>
      </w:r>
    </w:p>
    <w:p w14:paraId="7DE9A9FA">
      <w:pPr>
        <w:snapToGrid w:val="0"/>
        <w:spacing w:line="360" w:lineRule="auto"/>
        <w:jc w:val="center"/>
        <w:rPr>
          <w:rFonts w:hint="eastAsia" w:asciiTheme="minorEastAsia" w:hAnsiTheme="minorEastAsia" w:eastAsiaTheme="minorEastAsia" w:cstheme="minorEastAsia"/>
          <w:color w:val="auto"/>
          <w:sz w:val="30"/>
          <w:szCs w:val="30"/>
          <w:highlight w:val="none"/>
        </w:rPr>
        <w:sectPr>
          <w:pgSz w:w="11906" w:h="16838"/>
          <w:pgMar w:top="1440" w:right="1506"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heme="minorEastAsia" w:hAnsiTheme="minorEastAsia" w:eastAsiaTheme="minorEastAsia" w:cstheme="minorEastAsia"/>
          <w:color w:val="auto"/>
          <w:sz w:val="30"/>
          <w:szCs w:val="30"/>
          <w:highlight w:val="none"/>
        </w:rPr>
        <w:t>二0二</w:t>
      </w:r>
      <w:r>
        <w:rPr>
          <w:rFonts w:hint="eastAsia" w:asciiTheme="minorEastAsia" w:hAnsiTheme="minorEastAsia" w:eastAsiaTheme="minorEastAsia" w:cstheme="minorEastAsia"/>
          <w:color w:val="auto"/>
          <w:sz w:val="30"/>
          <w:szCs w:val="30"/>
          <w:highlight w:val="none"/>
          <w:lang w:val="en-US" w:eastAsia="zh-CN"/>
        </w:rPr>
        <w:t>五</w:t>
      </w:r>
      <w:r>
        <w:rPr>
          <w:rFonts w:hint="eastAsia" w:asciiTheme="minorEastAsia" w:hAnsiTheme="minorEastAsia" w:eastAsiaTheme="minorEastAsia" w:cstheme="minorEastAsia"/>
          <w:color w:val="auto"/>
          <w:sz w:val="30"/>
          <w:szCs w:val="30"/>
          <w:highlight w:val="none"/>
        </w:rPr>
        <w:t>年</w:t>
      </w:r>
      <w:r>
        <w:rPr>
          <w:rFonts w:hint="eastAsia" w:asciiTheme="minorEastAsia" w:hAnsiTheme="minorEastAsia" w:eastAsiaTheme="minorEastAsia" w:cstheme="minorEastAsia"/>
          <w:color w:val="auto"/>
          <w:sz w:val="30"/>
          <w:szCs w:val="30"/>
          <w:highlight w:val="none"/>
          <w:lang w:val="en-US" w:eastAsia="zh-CN"/>
        </w:rPr>
        <w:t>四</w:t>
      </w:r>
      <w:r>
        <w:rPr>
          <w:rFonts w:hint="eastAsia" w:asciiTheme="minorEastAsia" w:hAnsiTheme="minorEastAsia" w:eastAsiaTheme="minorEastAsia" w:cstheme="minorEastAsia"/>
          <w:color w:val="auto"/>
          <w:sz w:val="30"/>
          <w:szCs w:val="30"/>
          <w:highlight w:val="none"/>
        </w:rPr>
        <w:t>月</w:t>
      </w:r>
    </w:p>
    <w:p w14:paraId="0112E03F">
      <w:pPr>
        <w:rPr>
          <w:rFonts w:asciiTheme="minorEastAsia" w:hAnsiTheme="minorEastAsia" w:eastAsiaTheme="minorEastAsia" w:cstheme="minorEastAsia"/>
          <w:color w:val="auto"/>
          <w:highlight w:val="none"/>
        </w:rPr>
      </w:pPr>
    </w:p>
    <w:p w14:paraId="046529F9">
      <w:pPr>
        <w:tabs>
          <w:tab w:val="left" w:pos="3148"/>
        </w:tabs>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b/>
      </w:r>
      <w:bookmarkStart w:id="0" w:name="_Toc31034"/>
      <w:bookmarkStart w:id="1" w:name="_Toc32199"/>
      <w:bookmarkStart w:id="2" w:name="_Toc115520502"/>
      <w:bookmarkStart w:id="3" w:name="_Toc91899870"/>
      <w:bookmarkStart w:id="4" w:name="第二部分"/>
      <w:r>
        <w:rPr>
          <w:rFonts w:hint="eastAsia" w:asciiTheme="minorEastAsia" w:hAnsiTheme="minorEastAsia" w:eastAsiaTheme="minorEastAsia" w:cstheme="minorEastAsia"/>
          <w:color w:val="auto"/>
          <w:sz w:val="36"/>
          <w:szCs w:val="36"/>
          <w:highlight w:val="none"/>
          <w:lang w:eastAsia="zh-CN"/>
        </w:rPr>
        <w:t>在线询价</w:t>
      </w:r>
      <w:r>
        <w:rPr>
          <w:rFonts w:hint="eastAsia" w:asciiTheme="minorEastAsia" w:hAnsiTheme="minorEastAsia" w:eastAsiaTheme="minorEastAsia" w:cstheme="minorEastAsia"/>
          <w:color w:val="auto"/>
          <w:sz w:val="36"/>
          <w:szCs w:val="36"/>
          <w:highlight w:val="none"/>
        </w:rPr>
        <w:t>公告</w:t>
      </w:r>
      <w:bookmarkEnd w:id="0"/>
      <w:bookmarkEnd w:id="1"/>
      <w:bookmarkEnd w:id="2"/>
    </w:p>
    <w:p w14:paraId="45ADDAB1">
      <w:pPr>
        <w:adjustRightInd w:val="0"/>
        <w:spacing w:line="360" w:lineRule="auto"/>
        <w:jc w:val="cente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绍兴市上虞</w:t>
      </w:r>
      <w:r>
        <w:rPr>
          <w:rFonts w:hint="eastAsia" w:asciiTheme="minorEastAsia" w:hAnsiTheme="minorEastAsia" w:eastAsiaTheme="minorEastAsia" w:cstheme="minorEastAsia"/>
          <w:color w:val="auto"/>
          <w:sz w:val="28"/>
          <w:szCs w:val="28"/>
          <w:highlight w:val="none"/>
          <w:lang w:val="en-US" w:eastAsia="zh-CN"/>
        </w:rPr>
        <w:t>妇幼保健院煎药机</w:t>
      </w:r>
      <w:r>
        <w:rPr>
          <w:rFonts w:hint="eastAsia" w:asciiTheme="minorEastAsia" w:hAnsiTheme="minorEastAsia" w:eastAsiaTheme="minorEastAsia" w:cstheme="minorEastAsia"/>
          <w:color w:val="auto"/>
          <w:sz w:val="28"/>
          <w:szCs w:val="28"/>
          <w:highlight w:val="none"/>
        </w:rPr>
        <w:t>采购项目</w:t>
      </w:r>
      <w:r>
        <w:rPr>
          <w:rFonts w:hint="eastAsia" w:asciiTheme="minorEastAsia" w:hAnsiTheme="minorEastAsia" w:eastAsiaTheme="minorEastAsia" w:cstheme="minorEastAsia"/>
          <w:color w:val="auto"/>
          <w:sz w:val="28"/>
          <w:szCs w:val="28"/>
          <w:highlight w:val="none"/>
          <w:lang w:eastAsia="zh-CN"/>
        </w:rPr>
        <w:t>在线询价</w:t>
      </w:r>
      <w:r>
        <w:rPr>
          <w:rFonts w:hint="eastAsia" w:asciiTheme="minorEastAsia" w:hAnsiTheme="minorEastAsia" w:eastAsiaTheme="minorEastAsia" w:cstheme="minorEastAsia"/>
          <w:color w:val="auto"/>
          <w:sz w:val="28"/>
          <w:szCs w:val="28"/>
          <w:highlight w:val="none"/>
        </w:rPr>
        <w:t>公告</w:t>
      </w:r>
    </w:p>
    <w:p w14:paraId="00875E12">
      <w:pPr>
        <w:adjustRightInd w:val="0"/>
        <w:spacing w:line="360" w:lineRule="auto"/>
        <w:ind w:left="0" w:leftChars="0" w:firstLine="0" w:firstLineChars="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绍兴市上虞</w:t>
      </w:r>
      <w:r>
        <w:rPr>
          <w:rFonts w:hint="default" w:ascii="Times New Roman" w:hAnsi="Times New Roman" w:eastAsia="宋体" w:cs="Times New Roman"/>
          <w:color w:val="auto"/>
          <w:sz w:val="24"/>
          <w:szCs w:val="24"/>
          <w:highlight w:val="none"/>
          <w:lang w:val="en-US" w:eastAsia="zh-CN"/>
        </w:rPr>
        <w:t>妇幼保健院</w:t>
      </w:r>
      <w:r>
        <w:rPr>
          <w:rFonts w:hint="eastAsia" w:cs="Times New Roman"/>
          <w:color w:val="auto"/>
          <w:sz w:val="24"/>
          <w:szCs w:val="24"/>
          <w:highlight w:val="none"/>
          <w:lang w:val="en-US" w:eastAsia="zh-CN"/>
        </w:rPr>
        <w:t>煎药机</w:t>
      </w:r>
      <w:r>
        <w:rPr>
          <w:rFonts w:hint="default" w:ascii="Times New Roman" w:hAnsi="Times New Roman" w:eastAsia="宋体" w:cs="Times New Roman"/>
          <w:color w:val="auto"/>
          <w:sz w:val="24"/>
          <w:szCs w:val="24"/>
          <w:highlight w:val="none"/>
          <w:lang w:eastAsia="zh-CN"/>
        </w:rPr>
        <w:t>采购项目</w:t>
      </w:r>
      <w:r>
        <w:rPr>
          <w:rFonts w:hint="default" w:ascii="Times New Roman" w:hAnsi="Times New Roman" w:eastAsia="宋体" w:cs="Times New Roman"/>
          <w:color w:val="auto"/>
          <w:sz w:val="24"/>
          <w:szCs w:val="24"/>
          <w:highlight w:val="none"/>
        </w:rPr>
        <w:t>进行</w:t>
      </w:r>
      <w:r>
        <w:rPr>
          <w:rFonts w:hint="default" w:ascii="Times New Roman" w:hAnsi="Times New Roman" w:eastAsia="宋体" w:cs="Times New Roman"/>
          <w:color w:val="auto"/>
          <w:sz w:val="24"/>
          <w:szCs w:val="24"/>
          <w:highlight w:val="none"/>
          <w:lang w:eastAsia="zh-CN"/>
        </w:rPr>
        <w:t>在线询价</w:t>
      </w:r>
      <w:r>
        <w:rPr>
          <w:rFonts w:hint="default" w:ascii="Times New Roman" w:hAnsi="Times New Roman" w:eastAsia="宋体" w:cs="Times New Roman"/>
          <w:color w:val="auto"/>
          <w:sz w:val="24"/>
          <w:szCs w:val="24"/>
          <w:highlight w:val="none"/>
        </w:rPr>
        <w:t>采购，欢迎国内合格的供应商参加本次采购活动。</w:t>
      </w:r>
    </w:p>
    <w:p w14:paraId="6A6874DF">
      <w:pPr>
        <w:adjustRightInd w:val="0"/>
        <w:spacing w:line="360" w:lineRule="auto"/>
        <w:ind w:firstLine="480" w:firstLineChars="200"/>
        <w:outlineLvl w:val="1"/>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一．采购组织类型：</w:t>
      </w:r>
      <w:r>
        <w:rPr>
          <w:rFonts w:hint="default" w:ascii="Times New Roman" w:hAnsi="Times New Roman" w:eastAsia="宋体" w:cs="Times New Roman"/>
          <w:color w:val="auto"/>
          <w:sz w:val="24"/>
          <w:szCs w:val="24"/>
          <w:highlight w:val="none"/>
          <w:lang w:eastAsia="zh-CN"/>
        </w:rPr>
        <w:t>在线询价</w:t>
      </w:r>
      <w:r>
        <w:rPr>
          <w:rFonts w:hint="default" w:ascii="Times New Roman" w:hAnsi="Times New Roman" w:eastAsia="宋体" w:cs="Times New Roman"/>
          <w:color w:val="auto"/>
          <w:sz w:val="24"/>
          <w:szCs w:val="24"/>
          <w:highlight w:val="none"/>
        </w:rPr>
        <w:t xml:space="preserve"> </w:t>
      </w:r>
    </w:p>
    <w:p w14:paraId="1A594B38">
      <w:pPr>
        <w:adjustRightInd w:val="0"/>
        <w:spacing w:line="360" w:lineRule="auto"/>
        <w:ind w:firstLine="480" w:firstLineChars="200"/>
        <w:outlineLvl w:val="1"/>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二．项目概况:</w:t>
      </w:r>
    </w:p>
    <w:p w14:paraId="2E1B8600">
      <w:pPr>
        <w:pStyle w:val="33"/>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一</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预算：（</w:t>
      </w:r>
      <w:r>
        <w:rPr>
          <w:rFonts w:hint="eastAsia" w:asci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万元）</w:t>
      </w:r>
    </w:p>
    <w:tbl>
      <w:tblPr>
        <w:tblStyle w:val="27"/>
        <w:tblW w:w="9364" w:type="dxa"/>
        <w:tblInd w:w="0" w:type="dxa"/>
        <w:shd w:val="clear" w:color="auto" w:fill="FFFFFF"/>
        <w:tblLayout w:type="fixed"/>
        <w:tblCellMar>
          <w:top w:w="15" w:type="dxa"/>
          <w:left w:w="15" w:type="dxa"/>
          <w:bottom w:w="15" w:type="dxa"/>
          <w:right w:w="15" w:type="dxa"/>
        </w:tblCellMar>
      </w:tblPr>
      <w:tblGrid>
        <w:gridCol w:w="717"/>
        <w:gridCol w:w="2994"/>
        <w:gridCol w:w="1227"/>
        <w:gridCol w:w="967"/>
        <w:gridCol w:w="1900"/>
        <w:gridCol w:w="1559"/>
      </w:tblGrid>
      <w:tr w14:paraId="1E1EC92E">
        <w:tblPrEx>
          <w:tblCellMar>
            <w:top w:w="15" w:type="dxa"/>
            <w:left w:w="15" w:type="dxa"/>
            <w:bottom w:w="15" w:type="dxa"/>
            <w:right w:w="15" w:type="dxa"/>
          </w:tblCellMar>
        </w:tblPrEx>
        <w:tc>
          <w:tcPr>
            <w:tcW w:w="717" w:type="dxa"/>
            <w:tcBorders>
              <w:top w:val="single" w:color="auto" w:sz="4" w:space="0"/>
              <w:left w:val="single" w:color="auto" w:sz="4" w:space="0"/>
              <w:bottom w:val="single" w:color="auto" w:sz="4" w:space="0"/>
              <w:right w:val="single" w:color="auto" w:sz="4" w:space="0"/>
            </w:tcBorders>
            <w:shd w:val="clear" w:color="auto" w:fill="F7F7F7"/>
            <w:noWrap w:val="0"/>
            <w:tcMar>
              <w:top w:w="75" w:type="dxa"/>
              <w:left w:w="150" w:type="dxa"/>
              <w:bottom w:w="75" w:type="dxa"/>
              <w:right w:w="150" w:type="dxa"/>
            </w:tcMar>
            <w:vAlign w:val="center"/>
          </w:tcPr>
          <w:p w14:paraId="43D9679C">
            <w:pPr>
              <w:widowControl/>
              <w:spacing w:line="360" w:lineRule="auto"/>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kern w:val="0"/>
                <w:sz w:val="24"/>
                <w:szCs w:val="24"/>
                <w:lang w:bidi="ar"/>
              </w:rPr>
              <w:t>序号</w:t>
            </w:r>
          </w:p>
        </w:tc>
        <w:tc>
          <w:tcPr>
            <w:tcW w:w="2994" w:type="dxa"/>
            <w:tcBorders>
              <w:top w:val="single" w:color="auto" w:sz="4" w:space="0"/>
              <w:left w:val="single" w:color="auto" w:sz="4" w:space="0"/>
              <w:bottom w:val="single" w:color="auto" w:sz="4" w:space="0"/>
              <w:right w:val="single" w:color="auto" w:sz="4" w:space="0"/>
            </w:tcBorders>
            <w:shd w:val="clear" w:color="auto" w:fill="F7F7F7"/>
            <w:noWrap w:val="0"/>
            <w:tcMar>
              <w:top w:w="75" w:type="dxa"/>
              <w:left w:w="150" w:type="dxa"/>
              <w:bottom w:w="75" w:type="dxa"/>
              <w:right w:w="150" w:type="dxa"/>
            </w:tcMar>
            <w:vAlign w:val="center"/>
          </w:tcPr>
          <w:p w14:paraId="746696A0">
            <w:pPr>
              <w:widowControl/>
              <w:spacing w:line="360" w:lineRule="auto"/>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kern w:val="0"/>
                <w:sz w:val="24"/>
                <w:szCs w:val="24"/>
                <w:lang w:bidi="ar"/>
              </w:rPr>
              <w:t>标项名称</w:t>
            </w:r>
          </w:p>
        </w:tc>
        <w:tc>
          <w:tcPr>
            <w:tcW w:w="1227" w:type="dxa"/>
            <w:tcBorders>
              <w:top w:val="single" w:color="auto" w:sz="4" w:space="0"/>
              <w:left w:val="single" w:color="auto" w:sz="4" w:space="0"/>
              <w:bottom w:val="single" w:color="auto" w:sz="4" w:space="0"/>
              <w:right w:val="single" w:color="auto" w:sz="4" w:space="0"/>
            </w:tcBorders>
            <w:shd w:val="clear" w:color="auto" w:fill="F7F7F7"/>
            <w:noWrap w:val="0"/>
            <w:tcMar>
              <w:top w:w="75" w:type="dxa"/>
              <w:left w:w="150" w:type="dxa"/>
              <w:bottom w:w="75" w:type="dxa"/>
              <w:right w:w="150" w:type="dxa"/>
            </w:tcMar>
            <w:vAlign w:val="center"/>
          </w:tcPr>
          <w:p w14:paraId="065B7C04">
            <w:pPr>
              <w:widowControl/>
              <w:spacing w:line="360" w:lineRule="auto"/>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kern w:val="0"/>
                <w:sz w:val="24"/>
                <w:szCs w:val="24"/>
                <w:lang w:bidi="ar"/>
              </w:rPr>
              <w:t>数量</w:t>
            </w:r>
          </w:p>
        </w:tc>
        <w:tc>
          <w:tcPr>
            <w:tcW w:w="967" w:type="dxa"/>
            <w:tcBorders>
              <w:top w:val="single" w:color="auto" w:sz="4" w:space="0"/>
              <w:left w:val="single" w:color="auto" w:sz="4" w:space="0"/>
              <w:bottom w:val="single" w:color="auto" w:sz="4" w:space="0"/>
              <w:right w:val="single" w:color="auto" w:sz="4" w:space="0"/>
            </w:tcBorders>
            <w:shd w:val="clear" w:color="auto" w:fill="F7F7F7"/>
            <w:noWrap w:val="0"/>
            <w:tcMar>
              <w:top w:w="75" w:type="dxa"/>
              <w:left w:w="150" w:type="dxa"/>
              <w:bottom w:w="75" w:type="dxa"/>
              <w:right w:w="150" w:type="dxa"/>
            </w:tcMar>
            <w:vAlign w:val="center"/>
          </w:tcPr>
          <w:p w14:paraId="5C10886D">
            <w:pPr>
              <w:pStyle w:val="15"/>
              <w:spacing w:line="360" w:lineRule="auto"/>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kern w:val="0"/>
                <w:sz w:val="24"/>
                <w:szCs w:val="24"/>
                <w:lang w:bidi="ar"/>
              </w:rPr>
              <w:t>单位</w:t>
            </w:r>
          </w:p>
        </w:tc>
        <w:tc>
          <w:tcPr>
            <w:tcW w:w="1900" w:type="dxa"/>
            <w:tcBorders>
              <w:top w:val="single" w:color="auto" w:sz="4" w:space="0"/>
              <w:left w:val="single" w:color="auto" w:sz="4" w:space="0"/>
              <w:bottom w:val="single" w:color="auto" w:sz="4" w:space="0"/>
              <w:right w:val="single" w:color="auto" w:sz="4" w:space="0"/>
            </w:tcBorders>
            <w:shd w:val="clear" w:color="auto" w:fill="F7F7F7"/>
            <w:noWrap w:val="0"/>
            <w:tcMar>
              <w:top w:w="75" w:type="dxa"/>
              <w:left w:w="150" w:type="dxa"/>
              <w:bottom w:w="75" w:type="dxa"/>
              <w:right w:w="150" w:type="dxa"/>
            </w:tcMar>
            <w:vAlign w:val="center"/>
          </w:tcPr>
          <w:p w14:paraId="74202C87">
            <w:pPr>
              <w:widowControl/>
              <w:spacing w:line="360" w:lineRule="auto"/>
              <w:jc w:val="both"/>
              <w:rPr>
                <w:rFonts w:hint="default" w:ascii="Times New Roman" w:hAnsi="Times New Roman" w:eastAsia="宋体" w:cs="Times New Roman"/>
                <w:b/>
                <w:color w:val="auto"/>
                <w:sz w:val="24"/>
                <w:szCs w:val="24"/>
              </w:rPr>
            </w:pPr>
            <w:r>
              <w:rPr>
                <w:rFonts w:hint="default" w:ascii="Times New Roman" w:hAnsi="Times New Roman" w:eastAsia="宋体" w:cs="Times New Roman"/>
                <w:b/>
                <w:bCs/>
                <w:color w:val="auto"/>
                <w:kern w:val="0"/>
                <w:sz w:val="24"/>
                <w:szCs w:val="24"/>
                <w:lang w:val="en-US" w:eastAsia="zh-CN" w:bidi="ar"/>
              </w:rPr>
              <w:t>预算单价</w:t>
            </w:r>
            <w:r>
              <w:rPr>
                <w:rFonts w:hint="default" w:ascii="Times New Roman" w:hAnsi="Times New Roman" w:eastAsia="宋体" w:cs="Times New Roman"/>
                <w:b/>
                <w:bCs/>
                <w:color w:val="auto"/>
                <w:kern w:val="0"/>
                <w:sz w:val="24"/>
                <w:szCs w:val="24"/>
                <w:lang w:bidi="ar"/>
              </w:rPr>
              <w:t>(元)</w:t>
            </w:r>
          </w:p>
        </w:tc>
        <w:tc>
          <w:tcPr>
            <w:tcW w:w="1559" w:type="dxa"/>
            <w:tcBorders>
              <w:top w:val="single" w:color="auto" w:sz="4" w:space="0"/>
              <w:left w:val="single" w:color="auto" w:sz="4" w:space="0"/>
              <w:bottom w:val="single" w:color="auto" w:sz="4" w:space="0"/>
              <w:right w:val="single" w:color="auto" w:sz="4" w:space="0"/>
            </w:tcBorders>
            <w:shd w:val="clear" w:color="auto" w:fill="F7F7F7"/>
            <w:noWrap w:val="0"/>
            <w:tcMar>
              <w:top w:w="75" w:type="dxa"/>
              <w:left w:w="150" w:type="dxa"/>
              <w:bottom w:w="75" w:type="dxa"/>
              <w:right w:w="150" w:type="dxa"/>
            </w:tcMar>
            <w:vAlign w:val="center"/>
          </w:tcPr>
          <w:p w14:paraId="21A444D1">
            <w:pPr>
              <w:widowControl/>
              <w:spacing w:line="360" w:lineRule="auto"/>
              <w:jc w:val="center"/>
              <w:rPr>
                <w:rFonts w:hint="default" w:ascii="Times New Roman" w:hAnsi="Times New Roman" w:eastAsia="宋体" w:cs="Times New Roman"/>
                <w:b/>
                <w:color w:val="auto"/>
                <w:sz w:val="24"/>
                <w:szCs w:val="24"/>
                <w:lang w:val="en-US" w:eastAsia="zh-CN"/>
              </w:rPr>
            </w:pPr>
            <w:r>
              <w:rPr>
                <w:rFonts w:hint="default" w:ascii="Times New Roman" w:hAnsi="Times New Roman" w:eastAsia="宋体" w:cs="Times New Roman"/>
                <w:b/>
                <w:color w:val="auto"/>
                <w:sz w:val="24"/>
                <w:szCs w:val="24"/>
                <w:lang w:val="en-US" w:eastAsia="zh-CN"/>
              </w:rPr>
              <w:t>总预算（元）</w:t>
            </w:r>
          </w:p>
        </w:tc>
      </w:tr>
      <w:tr w14:paraId="39A84BDC">
        <w:tblPrEx>
          <w:tblCellMar>
            <w:top w:w="15" w:type="dxa"/>
            <w:left w:w="15" w:type="dxa"/>
            <w:bottom w:w="15" w:type="dxa"/>
            <w:right w:w="15" w:type="dxa"/>
          </w:tblCellMar>
        </w:tblPrEx>
        <w:trPr>
          <w:trHeight w:val="90" w:hRule="atLeast"/>
        </w:trPr>
        <w:tc>
          <w:tcPr>
            <w:tcW w:w="717"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14:paraId="5FDD3BD8">
            <w:pPr>
              <w:widowControl/>
              <w:spacing w:line="360" w:lineRule="auto"/>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Cs/>
                <w:color w:val="auto"/>
                <w:kern w:val="0"/>
                <w:sz w:val="24"/>
                <w:szCs w:val="24"/>
                <w:lang w:bidi="ar"/>
              </w:rPr>
              <w:t>1</w:t>
            </w:r>
          </w:p>
        </w:tc>
        <w:tc>
          <w:tcPr>
            <w:tcW w:w="2994"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14:paraId="3B334FB0">
            <w:pPr>
              <w:tabs>
                <w:tab w:val="left" w:pos="6000"/>
              </w:tabs>
              <w:spacing w:line="36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0"/>
                <w:sz w:val="24"/>
                <w:szCs w:val="24"/>
                <w:lang w:val="en-US" w:eastAsia="zh-CN" w:bidi="ar"/>
              </w:rPr>
              <w:t>上虞妇幼保健院</w:t>
            </w:r>
            <w:r>
              <w:rPr>
                <w:rFonts w:hint="eastAsia" w:cs="Times New Roman"/>
                <w:color w:val="auto"/>
                <w:kern w:val="0"/>
                <w:sz w:val="24"/>
                <w:szCs w:val="24"/>
                <w:lang w:val="en-US" w:eastAsia="zh-CN" w:bidi="ar"/>
              </w:rPr>
              <w:t>煎药机</w:t>
            </w:r>
            <w:r>
              <w:rPr>
                <w:rFonts w:hint="default" w:ascii="Times New Roman" w:hAnsi="Times New Roman" w:eastAsia="宋体" w:cs="Times New Roman"/>
                <w:color w:val="auto"/>
                <w:kern w:val="0"/>
                <w:sz w:val="24"/>
                <w:szCs w:val="24"/>
                <w:lang w:val="en-US" w:eastAsia="zh-CN" w:bidi="ar"/>
              </w:rPr>
              <w:t>采购项目</w:t>
            </w:r>
          </w:p>
        </w:tc>
        <w:tc>
          <w:tcPr>
            <w:tcW w:w="1227"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14:paraId="2BCBA516">
            <w:pPr>
              <w:widowControl/>
              <w:spacing w:line="360" w:lineRule="auto"/>
              <w:jc w:val="center"/>
              <w:rPr>
                <w:rFonts w:hint="default" w:ascii="Times New Roman" w:hAnsi="Times New Roman" w:eastAsia="宋体" w:cs="Times New Roman"/>
                <w:color w:val="auto"/>
                <w:sz w:val="24"/>
                <w:szCs w:val="24"/>
                <w:lang w:val="en-US" w:eastAsia="zh-CN"/>
              </w:rPr>
            </w:pPr>
            <w:r>
              <w:rPr>
                <w:rFonts w:hint="eastAsia" w:cs="Times New Roman"/>
                <w:color w:val="auto"/>
                <w:kern w:val="0"/>
                <w:sz w:val="24"/>
                <w:szCs w:val="24"/>
                <w:lang w:val="en-US" w:eastAsia="zh-CN" w:bidi="ar"/>
              </w:rPr>
              <w:t>1</w:t>
            </w:r>
          </w:p>
        </w:tc>
        <w:tc>
          <w:tcPr>
            <w:tcW w:w="967"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14:paraId="3E8DCE92">
            <w:pPr>
              <w:widowControl/>
              <w:spacing w:line="36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台</w:t>
            </w:r>
          </w:p>
        </w:tc>
        <w:tc>
          <w:tcPr>
            <w:tcW w:w="1900"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14:paraId="525B618E">
            <w:pPr>
              <w:widowControl/>
              <w:spacing w:line="360" w:lineRule="auto"/>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20</w:t>
            </w:r>
            <w:r>
              <w:rPr>
                <w:rFonts w:hint="default" w:ascii="Times New Roman" w:hAnsi="Times New Roman" w:eastAsia="宋体" w:cs="Times New Roman"/>
                <w:color w:val="auto"/>
                <w:sz w:val="24"/>
                <w:szCs w:val="24"/>
                <w:lang w:val="en-US" w:eastAsia="zh-CN"/>
              </w:rPr>
              <w:t>00</w:t>
            </w:r>
            <w:r>
              <w:rPr>
                <w:rFonts w:hint="eastAsia" w:cs="Times New Roman"/>
                <w:color w:val="auto"/>
                <w:sz w:val="24"/>
                <w:szCs w:val="24"/>
                <w:lang w:val="en-US" w:eastAsia="zh-CN"/>
              </w:rPr>
              <w:t>0</w:t>
            </w:r>
            <w:r>
              <w:rPr>
                <w:rFonts w:hint="default" w:ascii="Times New Roman" w:hAnsi="Times New Roman" w:eastAsia="宋体" w:cs="Times New Roman"/>
                <w:color w:val="auto"/>
                <w:sz w:val="24"/>
                <w:szCs w:val="24"/>
                <w:lang w:val="en-US" w:eastAsia="zh-CN"/>
              </w:rPr>
              <w:t>.00</w:t>
            </w:r>
          </w:p>
        </w:tc>
        <w:tc>
          <w:tcPr>
            <w:tcW w:w="1559"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14:paraId="51EEDE1A">
            <w:pPr>
              <w:spacing w:line="360" w:lineRule="auto"/>
              <w:ind w:firstLine="120" w:firstLineChars="50"/>
              <w:jc w:val="left"/>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0000.00</w:t>
            </w:r>
          </w:p>
        </w:tc>
      </w:tr>
    </w:tbl>
    <w:p w14:paraId="59CC2E8C">
      <w:pPr>
        <w:pStyle w:val="33"/>
        <w:rPr>
          <w:rFonts w:hint="default" w:ascii="Times New Roman" w:hAnsi="Times New Roman" w:eastAsia="宋体" w:cs="Times New Roman"/>
          <w:sz w:val="24"/>
          <w:szCs w:val="24"/>
          <w:lang w:val="en-US" w:eastAsia="zh-CN"/>
        </w:rPr>
      </w:pPr>
    </w:p>
    <w:p w14:paraId="321F9834">
      <w:pPr>
        <w:pStyle w:val="70"/>
        <w:keepNext w:val="0"/>
        <w:keepLines w:val="0"/>
        <w:pageBreakBefore w:val="0"/>
        <w:widowControl/>
        <w:numPr>
          <w:ilvl w:val="0"/>
          <w:numId w:val="0"/>
        </w:numPr>
        <w:kinsoku/>
        <w:wordWrap/>
        <w:overflowPunct/>
        <w:topLinePunct w:val="0"/>
        <w:autoSpaceDE/>
        <w:autoSpaceDN/>
        <w:bidi w:val="0"/>
        <w:adjustRightInd/>
        <w:snapToGrid/>
        <w:spacing w:line="264" w:lineRule="auto"/>
        <w:ind w:leftChars="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（二）</w:t>
      </w:r>
      <w:r>
        <w:rPr>
          <w:rFonts w:hint="eastAsia" w:cs="Times New Roman"/>
          <w:color w:val="auto"/>
          <w:kern w:val="0"/>
          <w:sz w:val="24"/>
          <w:szCs w:val="24"/>
          <w:lang w:val="en-US" w:eastAsia="zh-CN" w:bidi="ar"/>
        </w:rPr>
        <w:t>煎药机</w:t>
      </w:r>
      <w:r>
        <w:rPr>
          <w:rFonts w:hint="default" w:ascii="Times New Roman" w:hAnsi="Times New Roman" w:eastAsia="宋体" w:cs="Times New Roman"/>
          <w:sz w:val="24"/>
          <w:szCs w:val="24"/>
          <w:lang w:val="en-US" w:eastAsia="zh-CN"/>
        </w:rPr>
        <w:t>参数要求</w:t>
      </w:r>
    </w:p>
    <w:p w14:paraId="78594DBC">
      <w:pPr>
        <w:keepNext w:val="0"/>
        <w:keepLines w:val="0"/>
        <w:pageBreakBefore w:val="0"/>
        <w:kinsoku/>
        <w:wordWrap/>
        <w:overflowPunct/>
        <w:topLinePunct w:val="0"/>
        <w:bidi w:val="0"/>
        <w:spacing w:line="480" w:lineRule="exact"/>
        <w:rPr>
          <w:rFonts w:hint="eastAsia" w:ascii="宋体" w:hAnsi="宋体"/>
          <w:color w:val="000000"/>
          <w:sz w:val="24"/>
          <w:szCs w:val="24"/>
        </w:rPr>
      </w:pPr>
      <w:bookmarkStart w:id="5" w:name="OLE_LINK15"/>
      <w:r>
        <w:rPr>
          <w:rFonts w:hint="eastAsia" w:ascii="宋体" w:hAnsi="宋体"/>
          <w:b/>
          <w:bCs/>
          <w:color w:val="000000"/>
          <w:sz w:val="24"/>
          <w:szCs w:val="24"/>
        </w:rPr>
        <w:t>★</w:t>
      </w:r>
      <w:bookmarkEnd w:id="5"/>
      <w:r>
        <w:rPr>
          <w:rFonts w:hint="eastAsia" w:ascii="宋体" w:hAnsi="宋体"/>
          <w:color w:val="000000"/>
          <w:sz w:val="24"/>
          <w:szCs w:val="24"/>
        </w:rPr>
        <w:t>1</w:t>
      </w:r>
      <w:r>
        <w:rPr>
          <w:rFonts w:ascii="宋体" w:hAnsi="宋体"/>
          <w:color w:val="000000"/>
          <w:sz w:val="24"/>
          <w:szCs w:val="24"/>
        </w:rPr>
        <w:t>.</w:t>
      </w:r>
      <w:r>
        <w:rPr>
          <w:rFonts w:hint="eastAsia" w:ascii="宋体" w:hAnsi="宋体"/>
          <w:color w:val="000000"/>
          <w:sz w:val="24"/>
          <w:szCs w:val="24"/>
        </w:rPr>
        <w:t>具备</w:t>
      </w:r>
      <w:r>
        <w:rPr>
          <w:rFonts w:hint="eastAsia" w:ascii="宋体" w:hAnsi="宋体"/>
          <w:b/>
          <w:bCs/>
          <w:color w:val="000000"/>
          <w:sz w:val="24"/>
          <w:szCs w:val="24"/>
        </w:rPr>
        <w:t>一键滑盖锁紧技术</w:t>
      </w:r>
      <w:r>
        <w:rPr>
          <w:rFonts w:hint="eastAsia" w:ascii="宋体" w:hAnsi="宋体"/>
          <w:color w:val="000000"/>
          <w:sz w:val="24"/>
          <w:szCs w:val="24"/>
        </w:rPr>
        <w:t>，操作方便，安全可靠，节约时</w:t>
      </w:r>
    </w:p>
    <w:p w14:paraId="1D98DF3E">
      <w:pPr>
        <w:keepNext w:val="0"/>
        <w:keepLines w:val="0"/>
        <w:pageBreakBefore w:val="0"/>
        <w:kinsoku/>
        <w:wordWrap/>
        <w:overflowPunct/>
        <w:topLinePunct w:val="0"/>
        <w:bidi w:val="0"/>
        <w:spacing w:line="480" w:lineRule="exact"/>
        <w:rPr>
          <w:rFonts w:hint="eastAsia" w:ascii="宋体" w:hAnsi="宋体"/>
          <w:color w:val="000000"/>
          <w:sz w:val="24"/>
          <w:szCs w:val="24"/>
        </w:rPr>
      </w:pPr>
      <w:r>
        <w:rPr>
          <w:rFonts w:hint="eastAsia" w:ascii="宋体" w:hAnsi="宋体"/>
          <w:color w:val="000000"/>
          <w:sz w:val="24"/>
          <w:szCs w:val="24"/>
        </w:rPr>
        <w:t>间减少劳动量</w:t>
      </w:r>
      <w:r>
        <w:rPr>
          <w:rFonts w:hint="eastAsia" w:ascii="宋体" w:hAnsi="宋体" w:cs="宋体"/>
          <w:sz w:val="24"/>
          <w:szCs w:val="24"/>
        </w:rPr>
        <w:t>（提供相关佐证资料证明）</w:t>
      </w:r>
    </w:p>
    <w:p w14:paraId="39A374D1">
      <w:pPr>
        <w:keepNext w:val="0"/>
        <w:keepLines w:val="0"/>
        <w:pageBreakBefore w:val="0"/>
        <w:kinsoku/>
        <w:wordWrap/>
        <w:overflowPunct/>
        <w:topLinePunct w:val="0"/>
        <w:bidi w:val="0"/>
        <w:spacing w:line="480" w:lineRule="exact"/>
        <w:rPr>
          <w:rFonts w:hint="eastAsia" w:ascii="宋体" w:hAnsi="宋体"/>
          <w:color w:val="000000"/>
          <w:sz w:val="24"/>
          <w:szCs w:val="24"/>
        </w:rPr>
      </w:pPr>
      <w:r>
        <w:rPr>
          <w:rFonts w:hint="eastAsia" w:ascii="宋体" w:hAnsi="宋体"/>
          <w:b/>
          <w:bCs/>
          <w:color w:val="000000"/>
          <w:sz w:val="24"/>
          <w:szCs w:val="24"/>
        </w:rPr>
        <w:t>★</w:t>
      </w:r>
      <w:r>
        <w:rPr>
          <w:rFonts w:ascii="宋体" w:hAnsi="宋体"/>
          <w:color w:val="000000"/>
          <w:sz w:val="24"/>
          <w:szCs w:val="24"/>
        </w:rPr>
        <w:t>2.</w:t>
      </w:r>
      <w:r>
        <w:rPr>
          <w:rFonts w:hint="eastAsia" w:ascii="宋体" w:hAnsi="宋体"/>
          <w:color w:val="000000"/>
          <w:sz w:val="24"/>
          <w:szCs w:val="24"/>
        </w:rPr>
        <w:t>采用</w:t>
      </w:r>
      <w:r>
        <w:rPr>
          <w:rFonts w:hint="eastAsia" w:ascii="宋体" w:hAnsi="宋体"/>
          <w:b/>
          <w:bCs/>
          <w:color w:val="000000"/>
          <w:sz w:val="24"/>
          <w:szCs w:val="24"/>
        </w:rPr>
        <w:t>上挤压直线电机设计</w:t>
      </w:r>
      <w:r>
        <w:rPr>
          <w:rFonts w:hint="eastAsia" w:ascii="宋体" w:hAnsi="宋体"/>
          <w:color w:val="000000"/>
          <w:sz w:val="24"/>
          <w:szCs w:val="24"/>
        </w:rPr>
        <w:t>且具有防过热功能，不易卡顿，</w:t>
      </w:r>
    </w:p>
    <w:p w14:paraId="4D08BDFA">
      <w:pPr>
        <w:keepNext w:val="0"/>
        <w:keepLines w:val="0"/>
        <w:pageBreakBefore w:val="0"/>
        <w:kinsoku/>
        <w:wordWrap/>
        <w:overflowPunct/>
        <w:topLinePunct w:val="0"/>
        <w:bidi w:val="0"/>
        <w:spacing w:line="480" w:lineRule="exact"/>
        <w:rPr>
          <w:rFonts w:hint="eastAsia" w:ascii="宋体" w:hAnsi="宋体"/>
          <w:color w:val="000000"/>
          <w:sz w:val="24"/>
          <w:szCs w:val="24"/>
        </w:rPr>
      </w:pPr>
      <w:r>
        <w:rPr>
          <w:rFonts w:hint="eastAsia" w:ascii="宋体" w:hAnsi="宋体"/>
          <w:color w:val="000000"/>
          <w:sz w:val="24"/>
          <w:szCs w:val="24"/>
        </w:rPr>
        <w:t>最大程度延长挤压组件及电机使用寿命</w:t>
      </w:r>
      <w:r>
        <w:rPr>
          <w:rFonts w:hint="eastAsia" w:ascii="宋体" w:hAnsi="宋体" w:cs="宋体"/>
          <w:sz w:val="24"/>
          <w:szCs w:val="24"/>
        </w:rPr>
        <w:t>（提供相关佐证资料证明）</w:t>
      </w:r>
    </w:p>
    <w:p w14:paraId="21061787">
      <w:pPr>
        <w:keepNext w:val="0"/>
        <w:keepLines w:val="0"/>
        <w:pageBreakBefore w:val="0"/>
        <w:kinsoku/>
        <w:wordWrap/>
        <w:overflowPunct/>
        <w:topLinePunct w:val="0"/>
        <w:bidi w:val="0"/>
        <w:spacing w:line="480" w:lineRule="exact"/>
        <w:rPr>
          <w:rFonts w:hint="eastAsia"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煎煮过程中进行</w:t>
      </w:r>
      <w:r>
        <w:rPr>
          <w:rFonts w:hint="eastAsia" w:ascii="宋体" w:hAnsi="宋体"/>
          <w:b/>
          <w:bCs/>
          <w:color w:val="000000"/>
          <w:sz w:val="24"/>
          <w:szCs w:val="24"/>
        </w:rPr>
        <w:t>自动挤压</w:t>
      </w:r>
      <w:r>
        <w:rPr>
          <w:rFonts w:hint="eastAsia" w:ascii="宋体" w:hAnsi="宋体"/>
          <w:color w:val="000000"/>
          <w:sz w:val="24"/>
          <w:szCs w:val="24"/>
        </w:rPr>
        <w:t>，使中药成分煎煮更为充分，药</w:t>
      </w:r>
    </w:p>
    <w:p w14:paraId="4CFE4AF5">
      <w:pPr>
        <w:keepNext w:val="0"/>
        <w:keepLines w:val="0"/>
        <w:pageBreakBefore w:val="0"/>
        <w:kinsoku/>
        <w:wordWrap/>
        <w:overflowPunct/>
        <w:topLinePunct w:val="0"/>
        <w:bidi w:val="0"/>
        <w:spacing w:line="480" w:lineRule="exact"/>
        <w:rPr>
          <w:rFonts w:hint="eastAsia" w:ascii="宋体" w:hAnsi="宋体"/>
          <w:color w:val="000000"/>
          <w:sz w:val="24"/>
          <w:szCs w:val="24"/>
        </w:rPr>
      </w:pPr>
      <w:r>
        <w:rPr>
          <w:rFonts w:hint="eastAsia" w:ascii="宋体" w:hAnsi="宋体"/>
          <w:color w:val="000000"/>
          <w:sz w:val="24"/>
          <w:szCs w:val="24"/>
        </w:rPr>
        <w:t>液浓度提高，操作更省时省力</w:t>
      </w:r>
    </w:p>
    <w:p w14:paraId="5E8EAF60">
      <w:pPr>
        <w:keepNext w:val="0"/>
        <w:keepLines w:val="0"/>
        <w:pageBreakBefore w:val="0"/>
        <w:kinsoku/>
        <w:wordWrap/>
        <w:overflowPunct/>
        <w:topLinePunct w:val="0"/>
        <w:bidi w:val="0"/>
        <w:spacing w:line="480" w:lineRule="exact"/>
        <w:rPr>
          <w:rFonts w:hint="eastAsia" w:ascii="宋体" w:hAns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具有安全卸压阀，双</w:t>
      </w:r>
      <w:r>
        <w:rPr>
          <w:rFonts w:hint="eastAsia" w:ascii="宋体" w:hAnsi="宋体" w:cs="宋体"/>
          <w:b/>
          <w:bCs/>
          <w:color w:val="000000"/>
          <w:sz w:val="24"/>
          <w:szCs w:val="24"/>
        </w:rPr>
        <w:t>安全阀超压报警</w:t>
      </w:r>
      <w:r>
        <w:rPr>
          <w:rFonts w:hint="eastAsia" w:ascii="宋体" w:hAnsi="宋体" w:cs="宋体"/>
          <w:color w:val="000000"/>
          <w:sz w:val="24"/>
          <w:szCs w:val="24"/>
        </w:rPr>
        <w:t>，自动卸压自动闭合。</w:t>
      </w:r>
    </w:p>
    <w:p w14:paraId="75E737F3">
      <w:pPr>
        <w:keepNext w:val="0"/>
        <w:keepLines w:val="0"/>
        <w:pageBreakBefore w:val="0"/>
        <w:kinsoku/>
        <w:wordWrap/>
        <w:overflowPunct/>
        <w:topLinePunct w:val="0"/>
        <w:bidi w:val="0"/>
        <w:spacing w:line="480" w:lineRule="exact"/>
        <w:rPr>
          <w:rFonts w:hint="eastAsia" w:ascii="宋体" w:hAnsi="宋体" w:cs="宋体"/>
          <w:color w:val="000000"/>
          <w:sz w:val="24"/>
          <w:szCs w:val="24"/>
        </w:rPr>
      </w:pPr>
      <w:bookmarkStart w:id="6" w:name="OLE_LINK16"/>
      <w:r>
        <w:rPr>
          <w:rFonts w:hint="eastAsia" w:ascii="宋体" w:hAnsi="宋体" w:cs="宋体"/>
          <w:color w:val="000000"/>
          <w:sz w:val="24"/>
          <w:szCs w:val="24"/>
        </w:rPr>
        <w:t>△</w:t>
      </w:r>
      <w:bookmarkEnd w:id="6"/>
      <w:r>
        <w:rPr>
          <w:rFonts w:hint="eastAsia" w:ascii="宋体" w:hAnsi="宋体" w:cs="宋体"/>
          <w:color w:val="000000"/>
          <w:sz w:val="24"/>
          <w:szCs w:val="24"/>
        </w:rPr>
        <w:t>6</w:t>
      </w:r>
      <w:r>
        <w:rPr>
          <w:rFonts w:ascii="宋体" w:hAnsi="宋体" w:cs="宋体"/>
          <w:color w:val="000000"/>
          <w:sz w:val="24"/>
          <w:szCs w:val="24"/>
        </w:rPr>
        <w:t>.</w:t>
      </w:r>
      <w:r>
        <w:rPr>
          <w:rFonts w:hint="eastAsia" w:ascii="宋体" w:hAnsi="宋体" w:cs="宋体"/>
          <w:color w:val="000000"/>
          <w:sz w:val="24"/>
          <w:szCs w:val="24"/>
        </w:rPr>
        <w:t>具有</w:t>
      </w:r>
      <w:r>
        <w:rPr>
          <w:rFonts w:hint="eastAsia" w:ascii="宋体" w:hAnsi="宋体" w:cs="宋体"/>
          <w:b/>
          <w:bCs/>
          <w:color w:val="000000"/>
          <w:sz w:val="24"/>
          <w:szCs w:val="24"/>
        </w:rPr>
        <w:t>自动文武火转换</w:t>
      </w:r>
      <w:r>
        <w:rPr>
          <w:rFonts w:hint="eastAsia" w:ascii="宋体" w:hAnsi="宋体" w:cs="宋体"/>
          <w:color w:val="000000"/>
          <w:sz w:val="24"/>
          <w:szCs w:val="24"/>
        </w:rPr>
        <w:t>功能</w:t>
      </w:r>
    </w:p>
    <w:p w14:paraId="390D77E4">
      <w:pPr>
        <w:keepNext w:val="0"/>
        <w:keepLines w:val="0"/>
        <w:pageBreakBefore w:val="0"/>
        <w:kinsoku/>
        <w:wordWrap/>
        <w:overflowPunct/>
        <w:topLinePunct w:val="0"/>
        <w:bidi w:val="0"/>
        <w:spacing w:line="480" w:lineRule="exact"/>
        <w:rPr>
          <w:rFonts w:hint="eastAsia" w:ascii="宋体" w:hAnsi="宋体"/>
          <w:color w:val="000000"/>
          <w:sz w:val="24"/>
          <w:szCs w:val="24"/>
        </w:rPr>
      </w:pPr>
      <w:r>
        <w:rPr>
          <w:rFonts w:hint="eastAsia" w:ascii="宋体" w:hAnsi="宋体"/>
          <w:color w:val="000000"/>
          <w:sz w:val="24"/>
          <w:szCs w:val="24"/>
        </w:rPr>
        <w:t>7</w:t>
      </w:r>
      <w:r>
        <w:rPr>
          <w:rFonts w:ascii="宋体" w:hAnsi="宋体"/>
          <w:color w:val="000000"/>
          <w:sz w:val="24"/>
          <w:szCs w:val="24"/>
        </w:rPr>
        <w:t>.</w:t>
      </w:r>
      <w:r>
        <w:rPr>
          <w:rFonts w:hint="eastAsia" w:ascii="宋体" w:hAnsi="宋体"/>
          <w:color w:val="000000"/>
          <w:sz w:val="24"/>
          <w:szCs w:val="24"/>
        </w:rPr>
        <w:t>可显示</w:t>
      </w:r>
      <w:r>
        <w:rPr>
          <w:rFonts w:hint="eastAsia" w:ascii="宋体" w:hAnsi="宋体"/>
          <w:b/>
          <w:bCs/>
          <w:color w:val="000000"/>
          <w:sz w:val="24"/>
          <w:szCs w:val="24"/>
        </w:rPr>
        <w:t>全程煎药时间及高温煎药时间</w:t>
      </w:r>
    </w:p>
    <w:p w14:paraId="3A07C9BD">
      <w:pPr>
        <w:keepNext w:val="0"/>
        <w:keepLines w:val="0"/>
        <w:pageBreakBefore w:val="0"/>
        <w:kinsoku/>
        <w:wordWrap/>
        <w:overflowPunct/>
        <w:topLinePunct w:val="0"/>
        <w:bidi w:val="0"/>
        <w:spacing w:line="480" w:lineRule="exact"/>
        <w:rPr>
          <w:rFonts w:hint="eastAsia" w:ascii="宋体" w:hAnsi="宋体"/>
          <w:color w:val="000000"/>
          <w:sz w:val="24"/>
          <w:szCs w:val="24"/>
        </w:rPr>
      </w:pPr>
      <w:bookmarkStart w:id="7" w:name="OLE_LINK17"/>
      <w:r>
        <w:rPr>
          <w:rFonts w:hint="eastAsia" w:ascii="宋体" w:hAnsi="宋体" w:cs="宋体"/>
          <w:color w:val="000000"/>
          <w:sz w:val="24"/>
          <w:szCs w:val="24"/>
        </w:rPr>
        <w:t>△</w:t>
      </w:r>
      <w:bookmarkEnd w:id="7"/>
      <w:r>
        <w:rPr>
          <w:rFonts w:hint="eastAsia" w:ascii="宋体" w:hAnsi="宋体"/>
          <w:color w:val="000000"/>
          <w:sz w:val="24"/>
          <w:szCs w:val="24"/>
        </w:rPr>
        <w:t>8</w:t>
      </w:r>
      <w:r>
        <w:rPr>
          <w:rFonts w:ascii="宋体" w:hAnsi="宋体"/>
          <w:color w:val="000000"/>
          <w:sz w:val="24"/>
          <w:szCs w:val="24"/>
        </w:rPr>
        <w:t>.</w:t>
      </w:r>
      <w:r>
        <w:rPr>
          <w:rFonts w:hint="eastAsia" w:ascii="宋体" w:hAnsi="宋体"/>
          <w:color w:val="000000"/>
          <w:sz w:val="24"/>
          <w:szCs w:val="24"/>
        </w:rPr>
        <w:t>配备煎药完成</w:t>
      </w:r>
      <w:r>
        <w:rPr>
          <w:rFonts w:hint="eastAsia" w:ascii="宋体" w:hAnsi="宋体"/>
          <w:b/>
          <w:bCs/>
          <w:color w:val="000000"/>
          <w:sz w:val="24"/>
          <w:szCs w:val="24"/>
        </w:rPr>
        <w:t>报警装置蜂鸣指示灯</w:t>
      </w:r>
      <w:r>
        <w:rPr>
          <w:rFonts w:hint="eastAsia" w:ascii="宋体" w:hAnsi="宋体"/>
          <w:color w:val="000000"/>
          <w:sz w:val="24"/>
          <w:szCs w:val="24"/>
        </w:rPr>
        <w:t>。</w:t>
      </w:r>
    </w:p>
    <w:p w14:paraId="46AE85F5">
      <w:pPr>
        <w:keepNext w:val="0"/>
        <w:keepLines w:val="0"/>
        <w:pageBreakBefore w:val="0"/>
        <w:kinsoku/>
        <w:wordWrap/>
        <w:overflowPunct/>
        <w:topLinePunct w:val="0"/>
        <w:bidi w:val="0"/>
        <w:spacing w:line="480" w:lineRule="exact"/>
        <w:rPr>
          <w:rFonts w:hint="eastAsia" w:ascii="宋体" w:hAnsi="宋体"/>
          <w:color w:val="000000"/>
          <w:sz w:val="24"/>
          <w:szCs w:val="24"/>
        </w:rPr>
      </w:pPr>
      <w:r>
        <w:rPr>
          <w:rFonts w:hint="eastAsia" w:ascii="宋体" w:hAnsi="宋体"/>
          <w:color w:val="000000"/>
          <w:sz w:val="24"/>
          <w:szCs w:val="24"/>
        </w:rPr>
        <w:t>9</w:t>
      </w:r>
      <w:r>
        <w:rPr>
          <w:rFonts w:ascii="宋体" w:hAnsi="宋体"/>
          <w:color w:val="000000"/>
          <w:sz w:val="24"/>
          <w:szCs w:val="24"/>
        </w:rPr>
        <w:t>.</w:t>
      </w:r>
      <w:r>
        <w:rPr>
          <w:rFonts w:hint="eastAsia" w:ascii="宋体" w:hAnsi="宋体"/>
          <w:b/>
          <w:bCs/>
          <w:color w:val="000000"/>
          <w:sz w:val="24"/>
          <w:szCs w:val="24"/>
        </w:rPr>
        <w:t>通体3</w:t>
      </w:r>
      <w:r>
        <w:rPr>
          <w:rFonts w:ascii="宋体" w:hAnsi="宋体"/>
          <w:b/>
          <w:bCs/>
          <w:color w:val="000000"/>
          <w:sz w:val="24"/>
          <w:szCs w:val="24"/>
        </w:rPr>
        <w:t>04</w:t>
      </w:r>
      <w:r>
        <w:rPr>
          <w:rFonts w:hint="eastAsia" w:ascii="宋体" w:hAnsi="宋体"/>
          <w:b/>
          <w:bCs/>
          <w:color w:val="000000"/>
          <w:sz w:val="24"/>
          <w:szCs w:val="24"/>
        </w:rPr>
        <w:t>不锈钢材质</w:t>
      </w:r>
      <w:r>
        <w:rPr>
          <w:rFonts w:hint="eastAsia" w:ascii="宋体" w:hAnsi="宋体"/>
          <w:color w:val="000000"/>
          <w:sz w:val="24"/>
          <w:szCs w:val="24"/>
        </w:rPr>
        <w:t>，保证产品的耐久度和药液质量</w:t>
      </w:r>
    </w:p>
    <w:p w14:paraId="124EDDE2">
      <w:pPr>
        <w:keepNext w:val="0"/>
        <w:keepLines w:val="0"/>
        <w:pageBreakBefore w:val="0"/>
        <w:kinsoku/>
        <w:wordWrap/>
        <w:overflowPunct/>
        <w:topLinePunct w:val="0"/>
        <w:bidi w:val="0"/>
        <w:spacing w:line="480" w:lineRule="exact"/>
        <w:rPr>
          <w:rFonts w:hint="eastAsia" w:ascii="宋体" w:hAnsi="宋体"/>
          <w:color w:val="000000"/>
          <w:sz w:val="24"/>
          <w:szCs w:val="24"/>
        </w:rPr>
      </w:pPr>
      <w:r>
        <w:rPr>
          <w:rFonts w:hint="eastAsia" w:ascii="宋体" w:hAnsi="宋体"/>
          <w:color w:val="000000"/>
          <w:sz w:val="24"/>
          <w:szCs w:val="24"/>
        </w:rPr>
        <w:t>10.搭配配套数字化自动控制包装机</w:t>
      </w:r>
    </w:p>
    <w:p w14:paraId="5AEF03BD">
      <w:pPr>
        <w:keepNext w:val="0"/>
        <w:keepLines w:val="0"/>
        <w:pageBreakBefore w:val="0"/>
        <w:kinsoku/>
        <w:wordWrap/>
        <w:overflowPunct/>
        <w:topLinePunct w:val="0"/>
        <w:bidi w:val="0"/>
        <w:spacing w:line="480" w:lineRule="exact"/>
        <w:rPr>
          <w:rFonts w:hint="eastAsia" w:ascii="宋体" w:hAnsi="宋体"/>
          <w:color w:val="000000"/>
          <w:sz w:val="24"/>
          <w:szCs w:val="24"/>
        </w:rPr>
      </w:pPr>
      <w:r>
        <w:rPr>
          <w:rFonts w:hint="eastAsia" w:ascii="宋体" w:hAnsi="宋体"/>
          <w:color w:val="000000"/>
          <w:sz w:val="24"/>
          <w:szCs w:val="24"/>
        </w:rPr>
        <w:t>10.1箱体优质不锈钢制造，药液锅体采用特种玻璃</w:t>
      </w:r>
    </w:p>
    <w:p w14:paraId="6BDEB591">
      <w:pPr>
        <w:keepNext w:val="0"/>
        <w:keepLines w:val="0"/>
        <w:pageBreakBefore w:val="0"/>
        <w:kinsoku/>
        <w:wordWrap/>
        <w:overflowPunct/>
        <w:topLinePunct w:val="0"/>
        <w:bidi w:val="0"/>
        <w:spacing w:line="480" w:lineRule="exact"/>
        <w:rPr>
          <w:rFonts w:hint="eastAsia" w:ascii="宋体" w:hAnsi="宋体"/>
          <w:color w:val="000000"/>
          <w:sz w:val="24"/>
          <w:szCs w:val="24"/>
        </w:rPr>
      </w:pPr>
      <w:r>
        <w:rPr>
          <w:rFonts w:hint="eastAsia" w:ascii="宋体" w:hAnsi="宋体"/>
          <w:b/>
          <w:bCs/>
          <w:color w:val="000000"/>
          <w:sz w:val="24"/>
          <w:szCs w:val="24"/>
        </w:rPr>
        <w:t>★</w:t>
      </w:r>
      <w:r>
        <w:rPr>
          <w:rFonts w:hint="eastAsia" w:ascii="宋体" w:hAnsi="宋体"/>
          <w:color w:val="000000"/>
          <w:sz w:val="24"/>
          <w:szCs w:val="24"/>
        </w:rPr>
        <w:t>10.2特有的自动检错功能、药业浓缩控制功能，防干烧功能</w:t>
      </w:r>
      <w:r>
        <w:rPr>
          <w:rFonts w:hint="eastAsia" w:ascii="宋体" w:hAnsi="宋体" w:cs="宋体"/>
          <w:sz w:val="24"/>
          <w:szCs w:val="24"/>
        </w:rPr>
        <w:t>（提供相关佐证资料证明）</w:t>
      </w:r>
    </w:p>
    <w:p w14:paraId="77BE54DD">
      <w:pPr>
        <w:keepNext w:val="0"/>
        <w:keepLines w:val="0"/>
        <w:pageBreakBefore w:val="0"/>
        <w:kinsoku/>
        <w:wordWrap/>
        <w:overflowPunct/>
        <w:topLinePunct w:val="0"/>
        <w:bidi w:val="0"/>
        <w:spacing w:line="480" w:lineRule="exact"/>
        <w:rPr>
          <w:rFonts w:hint="eastAsia" w:ascii="宋体" w:hAnsi="宋体"/>
          <w:color w:val="000000"/>
          <w:sz w:val="24"/>
          <w:szCs w:val="24"/>
        </w:rPr>
      </w:pPr>
      <w:r>
        <w:rPr>
          <w:rFonts w:hint="eastAsia" w:ascii="宋体" w:hAnsi="宋体"/>
          <w:color w:val="000000"/>
          <w:sz w:val="24"/>
          <w:szCs w:val="24"/>
        </w:rPr>
        <w:t>10.3包装袋自50-250ml无级可调，计量精准，性能稳定。</w:t>
      </w:r>
    </w:p>
    <w:p w14:paraId="0A2D4B4D">
      <w:pPr>
        <w:keepNext w:val="0"/>
        <w:keepLines w:val="0"/>
        <w:pageBreakBefore w:val="0"/>
        <w:kinsoku/>
        <w:wordWrap/>
        <w:overflowPunct/>
        <w:topLinePunct w:val="0"/>
        <w:bidi w:val="0"/>
        <w:spacing w:line="480" w:lineRule="exact"/>
        <w:rPr>
          <w:sz w:val="24"/>
          <w:szCs w:val="24"/>
        </w:rPr>
      </w:pPr>
      <w:r>
        <w:rPr>
          <w:rFonts w:hint="eastAsia" w:ascii="宋体" w:hAnsi="宋体"/>
          <w:color w:val="000000"/>
          <w:sz w:val="24"/>
          <w:szCs w:val="24"/>
        </w:rPr>
        <w:t>10.4.顶部装具有二次过滤网，避免药渣混入堵塞管路</w:t>
      </w:r>
    </w:p>
    <w:p w14:paraId="50591651">
      <w:pPr>
        <w:keepNext w:val="0"/>
        <w:keepLines w:val="0"/>
        <w:pageBreakBefore w:val="0"/>
        <w:kinsoku/>
        <w:wordWrap/>
        <w:overflowPunct/>
        <w:topLinePunct w:val="0"/>
        <w:bidi w:val="0"/>
        <w:spacing w:line="480" w:lineRule="exact"/>
        <w:rPr>
          <w:rFonts w:hint="eastAsia" w:ascii="宋体" w:hAnsi="宋体"/>
          <w:color w:val="000000"/>
          <w:sz w:val="24"/>
          <w:szCs w:val="24"/>
        </w:rPr>
      </w:pPr>
      <w:bookmarkStart w:id="8" w:name="OLE_LINK10"/>
      <w:r>
        <w:rPr>
          <w:rFonts w:hint="eastAsia" w:ascii="宋体" w:hAnsi="宋体" w:cs="宋体"/>
          <w:color w:val="000000"/>
          <w:sz w:val="24"/>
          <w:szCs w:val="24"/>
        </w:rPr>
        <w:t>△</w:t>
      </w:r>
      <w:r>
        <w:rPr>
          <w:rFonts w:hint="eastAsia" w:ascii="宋体" w:hAnsi="宋体"/>
          <w:color w:val="000000"/>
          <w:sz w:val="24"/>
          <w:szCs w:val="24"/>
        </w:rPr>
        <w:t xml:space="preserve">11. </w:t>
      </w:r>
      <w:bookmarkStart w:id="9" w:name="OLE_LINK9"/>
      <w:r>
        <w:rPr>
          <w:rFonts w:hint="eastAsia" w:ascii="宋体" w:hAnsi="宋体"/>
          <w:color w:val="000000"/>
          <w:sz w:val="24"/>
          <w:szCs w:val="24"/>
        </w:rPr>
        <w:t>全机质保≥3年，定期提供校正服务，所提供设备必须是半年内生产的全新设备（设备验收日期为准）</w:t>
      </w:r>
      <w:bookmarkEnd w:id="9"/>
    </w:p>
    <w:bookmarkEnd w:id="8"/>
    <w:p w14:paraId="671D8EC7">
      <w:pPr>
        <w:numPr>
          <w:ilvl w:val="0"/>
          <w:numId w:val="0"/>
        </w:numPr>
        <w:snapToGrid w:val="0"/>
        <w:spacing w:line="360" w:lineRule="auto"/>
        <w:rPr>
          <w:rFonts w:hint="default" w:ascii="宋体" w:hAnsi="宋体"/>
          <w:color w:val="auto"/>
          <w:sz w:val="24"/>
          <w:szCs w:val="24"/>
          <w:highlight w:val="none"/>
          <w:lang w:val="en-US"/>
        </w:rPr>
      </w:pPr>
    </w:p>
    <w:bookmarkEnd w:id="3"/>
    <w:bookmarkEnd w:id="4"/>
    <w:p w14:paraId="614CF3B7">
      <w:pPr>
        <w:ind w:left="0" w:leftChars="0" w:firstLine="398" w:firstLineChars="166"/>
        <w:rPr>
          <w:rFonts w:hint="default" w:ascii="Times New Roman" w:hAnsi="Times New Roman" w:eastAsia="宋体" w:cs="Times New Roman"/>
          <w:color w:val="auto"/>
          <w:sz w:val="24"/>
          <w:szCs w:val="24"/>
          <w:highlight w:val="none"/>
          <w:lang w:val="en-US" w:eastAsia="zh-CN"/>
        </w:rPr>
      </w:pPr>
      <w:bookmarkStart w:id="10" w:name="_Toc15284"/>
    </w:p>
    <w:p w14:paraId="6B7A8572">
      <w:pPr>
        <w:ind w:left="0" w:leftChars="0" w:firstLine="0" w:firstLineChars="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（三）、商务要求：</w:t>
      </w:r>
    </w:p>
    <w:p w14:paraId="2D271F6C">
      <w:pPr>
        <w:numPr>
          <w:ilvl w:val="0"/>
          <w:numId w:val="0"/>
        </w:numPr>
        <w:autoSpaceDE w:val="0"/>
        <w:autoSpaceDN w:val="0"/>
        <w:adjustRightInd w:val="0"/>
        <w:spacing w:line="360" w:lineRule="auto"/>
        <w:ind w:left="0" w:leftChars="0" w:firstLine="0"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eastAsia="zh-CN"/>
        </w:rPr>
        <w:t>投标报价应包含项目所需全部货物、服务，不得缺漏，是履行合同的最终价格（含货款、标准附件、备品备件、专用工具、配套服务、软硬件配置、接口费、检测、包装、运输、装卸、保险、移机、校准、税金、货到就位以及安装、调试、培训、保修等一切税金和费用），如有漏报，视同已包含在其投标报价中</w:t>
      </w:r>
      <w:r>
        <w:rPr>
          <w:rFonts w:hint="default" w:ascii="Times New Roman" w:hAnsi="Times New Roman" w:eastAsia="宋体" w:cs="Times New Roman"/>
          <w:sz w:val="24"/>
          <w:szCs w:val="24"/>
        </w:rPr>
        <w:t>。</w:t>
      </w:r>
    </w:p>
    <w:p w14:paraId="17AFF3BB">
      <w:pPr>
        <w:spacing w:line="36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2.询价结束，中标单位需在1个月内与我院完成对接并签订合同，</w:t>
      </w:r>
      <w:r>
        <w:rPr>
          <w:rFonts w:hint="default" w:ascii="Times New Roman" w:hAnsi="Times New Roman" w:eastAsia="宋体" w:cs="Times New Roman"/>
          <w:color w:val="auto"/>
          <w:kern w:val="2"/>
          <w:sz w:val="24"/>
          <w:szCs w:val="24"/>
          <w:lang w:val="en-US" w:eastAsia="zh-CN" w:bidi="ar-SA"/>
        </w:rPr>
        <w:t>合同签订后14日内需完成供货。限期内未完成合同或未能按时供货的视为无法履约，需向我院出具无法履约情况说明。</w:t>
      </w:r>
    </w:p>
    <w:p w14:paraId="2D7C53F1">
      <w:pPr>
        <w:numPr>
          <w:ilvl w:val="0"/>
          <w:numId w:val="0"/>
        </w:numPr>
        <w:autoSpaceDE w:val="0"/>
        <w:autoSpaceDN w:val="0"/>
        <w:adjustRightInd w:val="0"/>
        <w:spacing w:line="360" w:lineRule="auto"/>
        <w:ind w:left="0" w:leftChars="0" w:firstLine="0"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付款要求：</w:t>
      </w:r>
      <w:r>
        <w:rPr>
          <w:rFonts w:hint="default" w:ascii="Times New Roman" w:hAnsi="Times New Roman" w:eastAsia="宋体" w:cs="Times New Roman"/>
          <w:sz w:val="24"/>
          <w:szCs w:val="24"/>
          <w:lang w:val="en-US" w:eastAsia="zh-CN"/>
        </w:rPr>
        <w:t>验收合格后支付合同总价的</w:t>
      </w:r>
      <w:r>
        <w:rPr>
          <w:rFonts w:hint="eastAsia" w:cs="Times New Roman"/>
          <w:sz w:val="24"/>
          <w:szCs w:val="24"/>
          <w:lang w:val="en-US" w:eastAsia="zh-CN"/>
        </w:rPr>
        <w:t>9</w:t>
      </w:r>
      <w:r>
        <w:rPr>
          <w:rFonts w:hint="default" w:ascii="Times New Roman" w:hAnsi="Times New Roman" w:eastAsia="宋体" w:cs="Times New Roman"/>
          <w:sz w:val="24"/>
          <w:szCs w:val="24"/>
          <w:lang w:val="en-US" w:eastAsia="zh-CN"/>
        </w:rPr>
        <w:t>0%；验收合格一年后支付剩余的10%，不计息。</w:t>
      </w:r>
      <w:r>
        <w:rPr>
          <w:rFonts w:hint="default" w:ascii="Times New Roman" w:hAnsi="Times New Roman" w:eastAsia="宋体" w:cs="Times New Roman"/>
          <w:sz w:val="24"/>
          <w:szCs w:val="24"/>
        </w:rPr>
        <w:t>中标人在收款之前，应向采购人提供发票，</w:t>
      </w:r>
      <w:r>
        <w:rPr>
          <w:rFonts w:hint="default" w:ascii="Times New Roman" w:hAnsi="Times New Roman" w:eastAsia="宋体" w:cs="Times New Roman"/>
          <w:b/>
          <w:bCs/>
          <w:sz w:val="24"/>
          <w:szCs w:val="24"/>
        </w:rPr>
        <w:t>采购人凭发票</w:t>
      </w:r>
      <w:r>
        <w:rPr>
          <w:rFonts w:hint="eastAsia" w:ascii="Times New Roman" w:hAnsi="Times New Roman" w:eastAsia="宋体" w:cs="Times New Roman"/>
          <w:b/>
          <w:bCs/>
          <w:sz w:val="24"/>
          <w:szCs w:val="24"/>
          <w:lang w:val="en-US" w:eastAsia="zh-CN"/>
        </w:rPr>
        <w:t>入账，进入我院财务付款流程</w:t>
      </w:r>
      <w:r>
        <w:rPr>
          <w:rFonts w:hint="default" w:ascii="Times New Roman" w:hAnsi="Times New Roman" w:eastAsia="宋体" w:cs="Times New Roman"/>
          <w:sz w:val="24"/>
          <w:szCs w:val="24"/>
        </w:rPr>
        <w:t>。如中标人未按约定提供发票的，采购人有权拒绝付款，直至收到中标人提交的相应发票为止，在此情况下，采购人不承担逾期付款违约责任。</w:t>
      </w:r>
    </w:p>
    <w:p w14:paraId="48E2E6DD">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4.其他要求：</w:t>
      </w:r>
      <w:r>
        <w:rPr>
          <w:rFonts w:hint="default" w:ascii="Times New Roman" w:hAnsi="Times New Roman" w:eastAsia="宋体" w:cs="Times New Roman"/>
          <w:sz w:val="24"/>
          <w:szCs w:val="24"/>
        </w:rPr>
        <w:t>本项目的招投标、投标修改文件、评标过程中有关澄清文件、经双方签字的询标纪要、中标通知书等均作为本项目合同不可分割的一部分，与本项目合同具有同等法律效力。中标方的投标文件中明确表示完全响应采购文件或（且）无负偏离特别说明的，若以上各个文件之间、及与本项目合同之间有差异的，中标方须按照有利于采购方的原则执行最优条款（本项目不允许负偏离，投标即表示无条件同意接受采购文件所有条款要求）。</w:t>
      </w:r>
    </w:p>
    <w:p w14:paraId="7AB32266">
      <w:pPr>
        <w:spacing w:line="360" w:lineRule="auto"/>
        <w:ind w:firstLine="482" w:firstLineChars="200"/>
        <w:rPr>
          <w:rFonts w:hint="eastAsia" w:ascii="宋体" w:hAnsi="宋体"/>
          <w:b/>
          <w:bCs/>
          <w:color w:val="auto"/>
          <w:sz w:val="24"/>
          <w:szCs w:val="24"/>
          <w:highlight w:val="none"/>
        </w:rPr>
      </w:pPr>
    </w:p>
    <w:bookmarkEnd w:id="10"/>
    <w:p w14:paraId="78B7BEA7">
      <w:pPr>
        <w:rPr>
          <w:rFonts w:asciiTheme="minorEastAsia" w:hAnsiTheme="minorEastAsia" w:eastAsiaTheme="minorEastAsia" w:cstheme="minorEastAsia"/>
          <w:b/>
          <w:bCs/>
          <w:color w:val="auto"/>
          <w:sz w:val="24"/>
          <w:szCs w:val="24"/>
          <w:highlight w:val="none"/>
        </w:rPr>
      </w:pPr>
    </w:p>
    <w:p w14:paraId="03558451">
      <w:pPr>
        <w:pStyle w:val="2"/>
        <w:rPr>
          <w:rFonts w:asciiTheme="minorEastAsia" w:hAnsiTheme="minorEastAsia" w:eastAsiaTheme="minorEastAsia" w:cstheme="minorEastAsia"/>
          <w:b/>
          <w:bCs/>
          <w:color w:val="auto"/>
          <w:sz w:val="24"/>
          <w:szCs w:val="24"/>
          <w:highlight w:val="none"/>
        </w:rPr>
      </w:pPr>
    </w:p>
    <w:p w14:paraId="453240E3">
      <w:pPr>
        <w:pStyle w:val="4"/>
        <w:rPr>
          <w:rFonts w:asciiTheme="minorEastAsia" w:hAnsiTheme="minorEastAsia" w:eastAsiaTheme="minorEastAsia" w:cstheme="minorEastAsia"/>
          <w:b/>
          <w:bCs/>
          <w:color w:val="auto"/>
          <w:sz w:val="24"/>
          <w:szCs w:val="24"/>
          <w:highlight w:val="none"/>
        </w:rPr>
      </w:pPr>
    </w:p>
    <w:p w14:paraId="34F34202">
      <w:pPr>
        <w:rPr>
          <w:rFonts w:asciiTheme="minorEastAsia" w:hAnsiTheme="minorEastAsia" w:eastAsiaTheme="minorEastAsia" w:cstheme="minorEastAsia"/>
          <w:b/>
          <w:bCs/>
          <w:color w:val="auto"/>
          <w:sz w:val="24"/>
          <w:szCs w:val="24"/>
          <w:highlight w:val="none"/>
        </w:rPr>
      </w:pPr>
    </w:p>
    <w:p w14:paraId="4533EE48">
      <w:pPr>
        <w:pStyle w:val="2"/>
        <w:rPr>
          <w:rFonts w:asciiTheme="minorEastAsia" w:hAnsiTheme="minorEastAsia" w:eastAsiaTheme="minorEastAsia" w:cstheme="minorEastAsia"/>
          <w:b/>
          <w:bCs/>
          <w:color w:val="auto"/>
          <w:sz w:val="24"/>
          <w:szCs w:val="24"/>
          <w:highlight w:val="none"/>
        </w:rPr>
      </w:pPr>
    </w:p>
    <w:p w14:paraId="73B2832D">
      <w:pPr>
        <w:pStyle w:val="4"/>
        <w:rPr>
          <w:rFonts w:asciiTheme="minorEastAsia" w:hAnsiTheme="minorEastAsia" w:eastAsiaTheme="minorEastAsia" w:cstheme="minorEastAsia"/>
          <w:b/>
          <w:bCs/>
          <w:color w:val="auto"/>
          <w:sz w:val="24"/>
          <w:szCs w:val="24"/>
          <w:highlight w:val="none"/>
        </w:rPr>
      </w:pPr>
    </w:p>
    <w:p w14:paraId="51A0229E">
      <w:pPr>
        <w:rPr>
          <w:rFonts w:asciiTheme="minorEastAsia" w:hAnsiTheme="minorEastAsia" w:eastAsiaTheme="minorEastAsia" w:cstheme="minorEastAsia"/>
          <w:b/>
          <w:bCs/>
          <w:color w:val="auto"/>
          <w:sz w:val="24"/>
          <w:szCs w:val="24"/>
          <w:highlight w:val="none"/>
        </w:rPr>
      </w:pPr>
    </w:p>
    <w:p w14:paraId="0748DC4D">
      <w:pPr>
        <w:pStyle w:val="2"/>
        <w:rPr>
          <w:rFonts w:asciiTheme="minorEastAsia" w:hAnsiTheme="minorEastAsia" w:eastAsiaTheme="minorEastAsia" w:cstheme="minorEastAsia"/>
          <w:b/>
          <w:bCs/>
          <w:color w:val="auto"/>
          <w:sz w:val="24"/>
          <w:szCs w:val="24"/>
          <w:highlight w:val="none"/>
        </w:rPr>
      </w:pPr>
    </w:p>
    <w:p w14:paraId="6FC939D5">
      <w:pPr>
        <w:pStyle w:val="4"/>
        <w:rPr>
          <w:rFonts w:asciiTheme="minorEastAsia" w:hAnsiTheme="minorEastAsia" w:eastAsiaTheme="minorEastAsia" w:cstheme="minorEastAsia"/>
          <w:b/>
          <w:bCs/>
          <w:color w:val="auto"/>
          <w:sz w:val="24"/>
          <w:szCs w:val="24"/>
          <w:highlight w:val="none"/>
        </w:rPr>
      </w:pPr>
    </w:p>
    <w:p w14:paraId="64210D5C">
      <w:pPr>
        <w:rPr>
          <w:rFonts w:asciiTheme="minorEastAsia" w:hAnsiTheme="minorEastAsia" w:eastAsiaTheme="minorEastAsia" w:cstheme="minorEastAsia"/>
          <w:color w:val="auto"/>
          <w:highlight w:val="none"/>
        </w:rPr>
      </w:pPr>
    </w:p>
    <w:p w14:paraId="66011847">
      <w:pPr>
        <w:spacing w:line="360" w:lineRule="auto"/>
        <w:jc w:val="center"/>
        <w:rPr>
          <w:rFonts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附件文件部分</w:t>
      </w:r>
    </w:p>
    <w:p w14:paraId="7DD99245">
      <w:pPr>
        <w:spacing w:line="360" w:lineRule="auto"/>
        <w:jc w:val="center"/>
        <w:rPr>
          <w:rFonts w:asciiTheme="minorEastAsia" w:hAnsiTheme="minorEastAsia" w:eastAsiaTheme="minorEastAsia" w:cstheme="minorEastAsia"/>
          <w:b/>
          <w:bCs/>
          <w:color w:val="auto"/>
          <w:sz w:val="36"/>
          <w:szCs w:val="36"/>
          <w:highlight w:val="none"/>
        </w:rPr>
      </w:pPr>
    </w:p>
    <w:p w14:paraId="358790CF">
      <w:pPr>
        <w:spacing w:line="360" w:lineRule="auto"/>
        <w:jc w:val="center"/>
        <w:rPr>
          <w:rFonts w:hint="eastAsia" w:asciiTheme="minorEastAsia" w:hAnsiTheme="minorEastAsia" w:eastAsiaTheme="minorEastAsia" w:cstheme="minorEastAsia"/>
          <w:b/>
          <w:bCs/>
          <w:color w:val="auto"/>
          <w:sz w:val="36"/>
          <w:szCs w:val="36"/>
          <w:highlight w:val="none"/>
          <w:lang w:eastAsia="zh-CN"/>
        </w:rPr>
      </w:pPr>
      <w:r>
        <w:rPr>
          <w:rFonts w:hint="eastAsia" w:asciiTheme="minorEastAsia" w:hAnsiTheme="minorEastAsia" w:eastAsiaTheme="minorEastAsia" w:cstheme="minorEastAsia"/>
          <w:b/>
          <w:bCs/>
          <w:color w:val="auto"/>
          <w:sz w:val="36"/>
          <w:szCs w:val="36"/>
          <w:highlight w:val="none"/>
        </w:rPr>
        <w:t>目录</w:t>
      </w:r>
      <w:r>
        <w:rPr>
          <w:rFonts w:hint="eastAsia" w:asciiTheme="minorEastAsia" w:hAnsiTheme="minorEastAsia" w:eastAsiaTheme="minorEastAsia" w:cstheme="minorEastAsia"/>
          <w:b/>
          <w:bCs/>
          <w:color w:val="auto"/>
          <w:sz w:val="36"/>
          <w:szCs w:val="36"/>
          <w:highlight w:val="none"/>
          <w:lang w:eastAsia="zh-CN"/>
        </w:rPr>
        <w:t>（</w:t>
      </w:r>
      <w:r>
        <w:rPr>
          <w:rFonts w:hint="eastAsia" w:asciiTheme="minorEastAsia" w:hAnsiTheme="minorEastAsia" w:eastAsiaTheme="minorEastAsia" w:cstheme="minorEastAsia"/>
          <w:b/>
          <w:bCs/>
          <w:color w:val="auto"/>
          <w:sz w:val="36"/>
          <w:szCs w:val="36"/>
          <w:highlight w:val="none"/>
          <w:lang w:val="en-US" w:eastAsia="zh-CN"/>
        </w:rPr>
        <w:t>投标时需上传</w:t>
      </w:r>
      <w:r>
        <w:rPr>
          <w:rFonts w:hint="eastAsia" w:asciiTheme="minorEastAsia" w:hAnsiTheme="minorEastAsia" w:eastAsiaTheme="minorEastAsia" w:cstheme="minorEastAsia"/>
          <w:b/>
          <w:bCs/>
          <w:color w:val="auto"/>
          <w:sz w:val="36"/>
          <w:szCs w:val="36"/>
          <w:highlight w:val="none"/>
          <w:lang w:eastAsia="zh-CN"/>
        </w:rPr>
        <w:t>）</w:t>
      </w:r>
    </w:p>
    <w:p w14:paraId="5F2B576E">
      <w:pPr>
        <w:pStyle w:val="33"/>
        <w:rPr>
          <w:rFonts w:hint="eastAsia"/>
          <w:lang w:eastAsia="zh-CN"/>
        </w:rPr>
      </w:pPr>
    </w:p>
    <w:p w14:paraId="48FD8748">
      <w:pPr>
        <w:pStyle w:val="55"/>
        <w:numPr>
          <w:ilvl w:val="0"/>
          <w:numId w:val="2"/>
        </w:numPr>
        <w:spacing w:before="0" w:line="360" w:lineRule="auto"/>
        <w:ind w:left="425" w:leftChars="0" w:hanging="425"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法定代表人授权书（格式见附件）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身份证及联系方式</w:t>
      </w:r>
      <w:r>
        <w:rPr>
          <w:rFonts w:hint="eastAsia" w:ascii="宋体" w:hAnsi="宋体" w:eastAsia="宋体" w:cs="宋体"/>
          <w:kern w:val="0"/>
          <w:sz w:val="24"/>
          <w:szCs w:val="24"/>
        </w:rPr>
        <w:t>加盖单位公章</w:t>
      </w:r>
      <w:r>
        <w:rPr>
          <w:rFonts w:hint="eastAsia" w:asciiTheme="minorEastAsia" w:hAnsiTheme="minorEastAsia" w:eastAsiaTheme="minorEastAsia" w:cstheme="minorEastAsia"/>
          <w:color w:val="auto"/>
          <w:sz w:val="24"/>
          <w:szCs w:val="24"/>
          <w:highlight w:val="none"/>
        </w:rPr>
        <w:t>；</w:t>
      </w:r>
      <w:r>
        <w:rPr>
          <w:rFonts w:asciiTheme="minorEastAsia" w:hAnsiTheme="minorEastAsia" w:eastAsiaTheme="minorEastAsia" w:cstheme="minorEastAsia"/>
          <w:color w:val="auto"/>
          <w:sz w:val="24"/>
          <w:szCs w:val="24"/>
          <w:highlight w:val="none"/>
        </w:rPr>
        <w:t xml:space="preserve"> </w:t>
      </w:r>
    </w:p>
    <w:p w14:paraId="35D5E1D8">
      <w:pPr>
        <w:pStyle w:val="55"/>
        <w:numPr>
          <w:ilvl w:val="0"/>
          <w:numId w:val="2"/>
        </w:numPr>
        <w:spacing w:before="0" w:line="360" w:lineRule="auto"/>
        <w:ind w:left="425" w:leftChars="0" w:hanging="425"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营业执照；</w:t>
      </w:r>
    </w:p>
    <w:p w14:paraId="4D7CFF46">
      <w:pPr>
        <w:pStyle w:val="8"/>
        <w:numPr>
          <w:ilvl w:val="0"/>
          <w:numId w:val="2"/>
        </w:numPr>
        <w:spacing w:line="360" w:lineRule="auto"/>
        <w:ind w:left="425" w:leftChars="0" w:hanging="425"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医疗器械生产或经营许可证或备案凭证复印件；</w:t>
      </w:r>
    </w:p>
    <w:p w14:paraId="2F18C161">
      <w:pPr>
        <w:pStyle w:val="8"/>
        <w:numPr>
          <w:ilvl w:val="0"/>
          <w:numId w:val="2"/>
        </w:numPr>
        <w:spacing w:line="360" w:lineRule="auto"/>
        <w:ind w:left="425" w:leftChars="0" w:hanging="425"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提供医疗器械注册证；</w:t>
      </w:r>
    </w:p>
    <w:p w14:paraId="5EC461DD">
      <w:pPr>
        <w:pStyle w:val="55"/>
        <w:numPr>
          <w:ilvl w:val="0"/>
          <w:numId w:val="2"/>
        </w:numPr>
        <w:spacing w:before="0" w:line="360" w:lineRule="auto"/>
        <w:ind w:left="425" w:leftChars="0" w:hanging="425" w:firstLineChars="0"/>
        <w:rPr>
          <w:rFonts w:asciiTheme="minorEastAsia" w:hAnsiTheme="minorEastAsia" w:eastAsiaTheme="minorEastAsia" w:cstheme="minorEastAsia"/>
          <w:color w:val="auto"/>
          <w:sz w:val="24"/>
          <w:szCs w:val="24"/>
          <w:highlight w:val="none"/>
        </w:rPr>
      </w:pPr>
      <w:r>
        <w:rPr>
          <w:rFonts w:hint="eastAsia" w:ascii="宋体" w:hAnsi="宋体" w:eastAsia="宋体" w:cs="宋体"/>
          <w:color w:val="auto"/>
          <w:kern w:val="2"/>
          <w:sz w:val="24"/>
          <w:szCs w:val="24"/>
          <w:lang w:val="en-US" w:eastAsia="zh-CN" w:bidi="ar-SA"/>
        </w:rPr>
        <w:t>产品授权书</w:t>
      </w:r>
    </w:p>
    <w:p w14:paraId="1A197316">
      <w:pPr>
        <w:pStyle w:val="8"/>
        <w:numPr>
          <w:ilvl w:val="0"/>
          <w:numId w:val="2"/>
        </w:numPr>
        <w:spacing w:line="360" w:lineRule="auto"/>
        <w:ind w:left="425" w:leftChars="0" w:hanging="425"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保修承诺书（加盖公章）；</w:t>
      </w:r>
    </w:p>
    <w:p w14:paraId="5FBC17BA">
      <w:pPr>
        <w:pStyle w:val="55"/>
        <w:numPr>
          <w:ilvl w:val="0"/>
          <w:numId w:val="2"/>
        </w:numPr>
        <w:spacing w:before="0" w:line="360" w:lineRule="auto"/>
        <w:ind w:left="425" w:leftChars="0" w:hanging="425" w:firstLineChars="0"/>
        <w:rPr>
          <w:rFonts w:hint="default" w:asciiTheme="minorEastAsia" w:hAnsiTheme="minorEastAsia" w:eastAsiaTheme="minorEastAsia" w:cstheme="minorEastAsia"/>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投标产品彩页</w:t>
      </w:r>
    </w:p>
    <w:p w14:paraId="454B0EA0">
      <w:pPr>
        <w:pStyle w:val="55"/>
        <w:numPr>
          <w:ilvl w:val="0"/>
          <w:numId w:val="2"/>
        </w:numPr>
        <w:spacing w:before="0" w:line="360" w:lineRule="auto"/>
        <w:ind w:left="425" w:leftChars="0" w:hanging="425" w:firstLineChars="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中小企业声明函；</w:t>
      </w:r>
    </w:p>
    <w:p w14:paraId="7B896899">
      <w:pPr>
        <w:pStyle w:val="55"/>
        <w:numPr>
          <w:ilvl w:val="0"/>
          <w:numId w:val="2"/>
        </w:numPr>
        <w:spacing w:before="0" w:line="360" w:lineRule="auto"/>
        <w:ind w:left="425" w:leftChars="0" w:hanging="425" w:firstLineChars="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技术响应及建议表</w:t>
      </w:r>
    </w:p>
    <w:p w14:paraId="09170872">
      <w:pPr>
        <w:pStyle w:val="55"/>
        <w:numPr>
          <w:ilvl w:val="0"/>
          <w:numId w:val="2"/>
        </w:numPr>
        <w:spacing w:before="0" w:line="360" w:lineRule="auto"/>
        <w:ind w:left="425" w:leftChars="0" w:hanging="425"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详细报价单</w:t>
      </w:r>
    </w:p>
    <w:p w14:paraId="19F7A8CD">
      <w:pPr>
        <w:pStyle w:val="8"/>
        <w:numPr>
          <w:ilvl w:val="0"/>
          <w:numId w:val="2"/>
        </w:numPr>
        <w:spacing w:line="360" w:lineRule="auto"/>
        <w:ind w:left="425" w:leftChars="0" w:hanging="425" w:firstLineChars="0"/>
        <w:rPr>
          <w:rFonts w:hint="eastAsia" w:ascii="宋体" w:hAnsi="宋体" w:eastAsia="宋体" w:cs="宋体"/>
          <w:color w:val="auto"/>
          <w:kern w:val="2"/>
          <w:sz w:val="24"/>
          <w:szCs w:val="24"/>
          <w:lang w:val="en-US" w:eastAsia="zh-CN" w:bidi="ar-SA"/>
        </w:rPr>
      </w:pPr>
      <w:r>
        <w:rPr>
          <w:rFonts w:hint="eastAsia" w:asciiTheme="minorEastAsia" w:hAnsiTheme="minorEastAsia" w:eastAsiaTheme="minorEastAsia" w:cstheme="minorEastAsia"/>
          <w:color w:val="auto"/>
          <w:sz w:val="24"/>
          <w:szCs w:val="24"/>
          <w:highlight w:val="none"/>
        </w:rPr>
        <w:t>供应商认为需要的其他文件资料。</w:t>
      </w:r>
    </w:p>
    <w:p w14:paraId="1C3AA13C">
      <w:pPr>
        <w:pStyle w:val="55"/>
        <w:numPr>
          <w:ilvl w:val="0"/>
          <w:numId w:val="0"/>
        </w:numPr>
        <w:spacing w:before="0"/>
        <w:ind w:leftChars="0"/>
        <w:rPr>
          <w:rFonts w:asciiTheme="minorEastAsia" w:hAnsiTheme="minorEastAsia" w:eastAsiaTheme="minorEastAsia" w:cstheme="minorEastAsia"/>
          <w:color w:val="auto"/>
          <w:highlight w:val="none"/>
        </w:rPr>
      </w:pPr>
    </w:p>
    <w:p w14:paraId="3A6114DC">
      <w:pPr>
        <w:pStyle w:val="3"/>
        <w:ind w:firstLine="486"/>
        <w:rPr>
          <w:rFonts w:asciiTheme="minorEastAsia" w:hAnsiTheme="minorEastAsia" w:eastAsiaTheme="minorEastAsia" w:cstheme="minorEastAsia"/>
          <w:color w:val="auto"/>
          <w:highlight w:val="none"/>
        </w:rPr>
      </w:pPr>
    </w:p>
    <w:p w14:paraId="5B01F76F">
      <w:pPr>
        <w:pStyle w:val="3"/>
        <w:ind w:firstLine="486"/>
        <w:rPr>
          <w:rFonts w:asciiTheme="minorEastAsia" w:hAnsiTheme="minorEastAsia" w:eastAsiaTheme="minorEastAsia" w:cstheme="minorEastAsia"/>
          <w:color w:val="auto"/>
          <w:highlight w:val="none"/>
        </w:rPr>
      </w:pPr>
    </w:p>
    <w:p w14:paraId="22CFCB01">
      <w:pP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bookmarkStart w:id="11" w:name="_Toc24699"/>
    </w:p>
    <w:p w14:paraId="2FDB4B66">
      <w:pPr>
        <w:snapToGrid w:val="0"/>
        <w:spacing w:before="50" w:after="156" w:afterLines="50"/>
        <w:jc w:val="left"/>
        <w:rPr>
          <w:rFonts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附件一：</w:t>
      </w:r>
    </w:p>
    <w:p w14:paraId="67F6106E">
      <w:pPr>
        <w:spacing w:line="360" w:lineRule="auto"/>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法定代表人授权书</w:t>
      </w:r>
      <w:bookmarkEnd w:id="11"/>
    </w:p>
    <w:p w14:paraId="5999BFCF">
      <w:pPr>
        <w:pStyle w:val="8"/>
        <w:spacing w:line="360" w:lineRule="auto"/>
        <w:rPr>
          <w:rFonts w:asciiTheme="minorEastAsia" w:hAnsiTheme="minorEastAsia" w:eastAsiaTheme="minorEastAsia" w:cstheme="minorEastAsia"/>
          <w:color w:val="auto"/>
          <w:highlight w:val="none"/>
        </w:rPr>
      </w:pPr>
    </w:p>
    <w:p w14:paraId="08E4762E">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绍兴市上虞</w:t>
      </w:r>
      <w:r>
        <w:rPr>
          <w:rFonts w:hint="eastAsia" w:asciiTheme="minorEastAsia" w:hAnsiTheme="minorEastAsia" w:eastAsiaTheme="minorEastAsia" w:cstheme="minorEastAsia"/>
          <w:color w:val="auto"/>
          <w:sz w:val="24"/>
          <w:szCs w:val="24"/>
          <w:highlight w:val="none"/>
          <w:lang w:val="en-US" w:eastAsia="zh-CN"/>
        </w:rPr>
        <w:t>妇幼保健院</w:t>
      </w:r>
      <w:r>
        <w:rPr>
          <w:rFonts w:hint="eastAsia" w:asciiTheme="minorEastAsia" w:hAnsiTheme="minorEastAsia" w:eastAsiaTheme="minorEastAsia" w:cstheme="minorEastAsia"/>
          <w:color w:val="auto"/>
          <w:sz w:val="24"/>
          <w:szCs w:val="24"/>
          <w:highlight w:val="none"/>
        </w:rPr>
        <w:t>：</w:t>
      </w:r>
    </w:p>
    <w:p w14:paraId="1570D62F">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（供应商全称）</w:t>
      </w:r>
      <w:r>
        <w:rPr>
          <w:rFonts w:hint="eastAsia" w:asciiTheme="minorEastAsia" w:hAnsiTheme="minorEastAsia" w:eastAsiaTheme="minorEastAsia" w:cstheme="minorEastAsia"/>
          <w:color w:val="auto"/>
          <w:sz w:val="24"/>
          <w:szCs w:val="24"/>
          <w:highlight w:val="none"/>
        </w:rPr>
        <w:t>法定代表人授权</w:t>
      </w:r>
      <w:r>
        <w:rPr>
          <w:rFonts w:hint="eastAsia" w:asciiTheme="minorEastAsia" w:hAnsiTheme="minorEastAsia" w:eastAsiaTheme="minorEastAsia" w:cstheme="minorEastAsia"/>
          <w:color w:val="auto"/>
          <w:sz w:val="24"/>
          <w:szCs w:val="24"/>
          <w:highlight w:val="none"/>
          <w:u w:val="single"/>
        </w:rPr>
        <w:t>（授权代表名称）</w:t>
      </w:r>
      <w:r>
        <w:rPr>
          <w:rFonts w:hint="eastAsia" w:asciiTheme="minorEastAsia" w:hAnsiTheme="minorEastAsia" w:eastAsiaTheme="minorEastAsia" w:cstheme="minorEastAsia"/>
          <w:color w:val="auto"/>
          <w:sz w:val="24"/>
          <w:szCs w:val="24"/>
          <w:highlight w:val="none"/>
        </w:rPr>
        <w:t>为授权代表，参加贵处组织的项目</w:t>
      </w:r>
      <w:r>
        <w:rPr>
          <w:rFonts w:hint="eastAsia" w:asciiTheme="minorEastAsia" w:hAnsiTheme="minorEastAsia" w:eastAsiaTheme="minorEastAsia" w:cstheme="minorEastAsia"/>
          <w:color w:val="auto"/>
          <w:sz w:val="24"/>
          <w:szCs w:val="24"/>
          <w:highlight w:val="none"/>
          <w:u w:val="single"/>
        </w:rPr>
        <w:t xml:space="preserve"> </w:t>
      </w:r>
      <w:r>
        <w:rPr>
          <w:rFonts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，授权处理招投标活动中的一切事宜。</w:t>
      </w:r>
    </w:p>
    <w:p w14:paraId="3AB92364">
      <w:pPr>
        <w:spacing w:line="360" w:lineRule="auto"/>
        <w:ind w:firstLine="480" w:firstLineChars="200"/>
        <w:rPr>
          <w:rFonts w:asciiTheme="minorEastAsia" w:hAnsiTheme="minorEastAsia" w:eastAsiaTheme="minorEastAsia" w:cstheme="minorEastAsia"/>
          <w:color w:val="auto"/>
          <w:sz w:val="24"/>
          <w:szCs w:val="24"/>
          <w:highlight w:val="none"/>
        </w:rPr>
      </w:pPr>
    </w:p>
    <w:p w14:paraId="791C6E16">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法定代表人签字：</w:t>
      </w:r>
    </w:p>
    <w:p w14:paraId="0D7FFBF9">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供应商全称：（盖章）</w:t>
      </w:r>
    </w:p>
    <w:p w14:paraId="5234A90C">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p>
    <w:p w14:paraId="78CC1B6A">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w:t>
      </w:r>
    </w:p>
    <w:p w14:paraId="79BEC58D">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授权代表姓名：</w:t>
      </w:r>
    </w:p>
    <w:p w14:paraId="1C98FE6C">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职务：</w:t>
      </w:r>
    </w:p>
    <w:p w14:paraId="46C384B1">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详细通讯地址：</w:t>
      </w:r>
    </w:p>
    <w:p w14:paraId="2EA08C58">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传真：</w:t>
      </w:r>
    </w:p>
    <w:p w14:paraId="5ACA2341">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w:t>
      </w:r>
    </w:p>
    <w:p w14:paraId="3A75E5B3">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邮政编码：</w:t>
      </w:r>
    </w:p>
    <w:p w14:paraId="0AF36821">
      <w:pPr>
        <w:pStyle w:val="17"/>
        <w:snapToGrid w:val="0"/>
        <w:spacing w:line="360" w:lineRule="auto"/>
        <w:rPr>
          <w:rFonts w:asciiTheme="minorEastAsia" w:hAnsiTheme="minorEastAsia" w:eastAsiaTheme="minorEastAsia" w:cstheme="minorEastAsia"/>
          <w:color w:val="auto"/>
          <w:sz w:val="24"/>
          <w:szCs w:val="24"/>
          <w:highlight w:val="none"/>
        </w:rPr>
      </w:pPr>
    </w:p>
    <w:p w14:paraId="272391E5">
      <w:pPr>
        <w:pStyle w:val="17"/>
        <w:snapToGrid w:val="0"/>
        <w:spacing w:line="360" w:lineRule="auto"/>
        <w:rPr>
          <w:rFonts w:asciiTheme="minorEastAsia" w:hAnsiTheme="minorEastAsia" w:eastAsiaTheme="minorEastAsia" w:cstheme="minorEastAsia"/>
          <w:color w:val="auto"/>
          <w:sz w:val="24"/>
          <w:szCs w:val="24"/>
          <w:highlight w:val="none"/>
        </w:rPr>
      </w:pPr>
    </w:p>
    <w:p w14:paraId="3617DE59">
      <w:pPr>
        <w:pStyle w:val="17"/>
        <w:snapToGrid w:val="0"/>
        <w:spacing w:line="360" w:lineRule="auto"/>
        <w:rPr>
          <w:rFonts w:asciiTheme="minorEastAsia" w:hAnsiTheme="minorEastAsia" w:eastAsiaTheme="minorEastAsia" w:cstheme="minorEastAsia"/>
          <w:color w:val="auto"/>
          <w:sz w:val="24"/>
          <w:szCs w:val="24"/>
          <w:highlight w:val="none"/>
        </w:rPr>
      </w:pPr>
    </w:p>
    <w:p w14:paraId="4A9DB671">
      <w:pPr>
        <w:spacing w:line="360" w:lineRule="auto"/>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附：授权代表身份证复印件（正反面）</w:t>
      </w:r>
    </w:p>
    <w:p w14:paraId="68C6E523">
      <w:pPr>
        <w:spacing w:line="360" w:lineRule="auto"/>
        <w:rPr>
          <w:rFonts w:asciiTheme="minorEastAsia" w:hAnsiTheme="minorEastAsia" w:eastAsiaTheme="minorEastAsia" w:cstheme="minorEastAsia"/>
          <w:b/>
          <w:bCs/>
          <w:color w:val="auto"/>
          <w:sz w:val="24"/>
          <w:szCs w:val="24"/>
          <w:highlight w:val="none"/>
        </w:rPr>
      </w:pPr>
    </w:p>
    <w:p w14:paraId="0D324D61">
      <w:pPr>
        <w:pStyle w:val="3"/>
        <w:ind w:firstLine="486"/>
        <w:rPr>
          <w:rFonts w:asciiTheme="minorEastAsia" w:hAnsiTheme="minorEastAsia" w:eastAsiaTheme="minorEastAsia" w:cstheme="minorEastAsia"/>
          <w:color w:val="auto"/>
          <w:highlight w:val="none"/>
        </w:rPr>
      </w:pPr>
    </w:p>
    <w:p w14:paraId="48EDF1EE">
      <w:pPr>
        <w:snapToGrid w:val="0"/>
        <w:spacing w:before="50" w:after="156" w:afterLines="50"/>
        <w:jc w:val="left"/>
        <w:rPr>
          <w:rFonts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rPr>
        <w:br w:type="page"/>
      </w:r>
      <w:r>
        <w:rPr>
          <w:rFonts w:hint="eastAsia" w:asciiTheme="minorEastAsia" w:hAnsiTheme="minorEastAsia" w:eastAsiaTheme="minorEastAsia" w:cstheme="minorEastAsia"/>
          <w:b/>
          <w:bCs/>
          <w:color w:val="auto"/>
          <w:sz w:val="24"/>
          <w:szCs w:val="24"/>
          <w:highlight w:val="none"/>
          <w:lang w:val="zh-CN"/>
        </w:rPr>
        <w:t>附件二：</w:t>
      </w:r>
    </w:p>
    <w:p w14:paraId="76EA029A">
      <w:pPr>
        <w:spacing w:line="360" w:lineRule="auto"/>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投标人承诺函</w:t>
      </w:r>
    </w:p>
    <w:p w14:paraId="3B0F8576">
      <w:pPr>
        <w:spacing w:line="360" w:lineRule="auto"/>
        <w:ind w:firstLine="400" w:firstLineChars="200"/>
        <w:rPr>
          <w:rFonts w:asciiTheme="minorEastAsia" w:hAnsiTheme="minorEastAsia" w:eastAsiaTheme="minorEastAsia" w:cstheme="minorEastAsia"/>
          <w:color w:val="auto"/>
          <w:highlight w:val="none"/>
        </w:rPr>
      </w:pPr>
    </w:p>
    <w:p w14:paraId="5AB19EF3">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绍兴市上虞</w:t>
      </w:r>
      <w:r>
        <w:rPr>
          <w:rFonts w:hint="eastAsia" w:asciiTheme="minorEastAsia" w:hAnsiTheme="minorEastAsia" w:eastAsiaTheme="minorEastAsia" w:cstheme="minorEastAsia"/>
          <w:color w:val="auto"/>
          <w:sz w:val="24"/>
          <w:szCs w:val="24"/>
          <w:highlight w:val="none"/>
          <w:lang w:val="en-US" w:eastAsia="zh-CN"/>
        </w:rPr>
        <w:t>妇幼保健院</w:t>
      </w:r>
      <w:r>
        <w:rPr>
          <w:rFonts w:hint="eastAsia" w:asciiTheme="minorEastAsia" w:hAnsiTheme="minorEastAsia" w:eastAsiaTheme="minorEastAsia" w:cstheme="minorEastAsia"/>
          <w:color w:val="auto"/>
          <w:sz w:val="24"/>
          <w:szCs w:val="24"/>
          <w:highlight w:val="none"/>
        </w:rPr>
        <w:t>：</w:t>
      </w:r>
    </w:p>
    <w:p w14:paraId="3F0774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（投标人名称）</w:t>
      </w:r>
      <w:r>
        <w:rPr>
          <w:rFonts w:hint="eastAsia" w:ascii="宋体" w:hAnsi="宋体" w:cs="宋体"/>
          <w:color w:val="auto"/>
          <w:sz w:val="24"/>
          <w:highlight w:val="none"/>
        </w:rPr>
        <w:t>系中华人民共和国合法企业，经营地址。</w:t>
      </w:r>
    </w:p>
    <w:p w14:paraId="43DDB0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（姓名）</w:t>
      </w:r>
      <w:r>
        <w:rPr>
          <w:rFonts w:hint="eastAsia" w:ascii="宋体" w:hAnsi="宋体" w:cs="宋体"/>
          <w:color w:val="auto"/>
          <w:sz w:val="24"/>
          <w:highlight w:val="none"/>
        </w:rPr>
        <w:t>系</w:t>
      </w:r>
      <w:r>
        <w:rPr>
          <w:rFonts w:hint="eastAsia" w:ascii="宋体" w:hAnsi="宋体" w:cs="宋体"/>
          <w:color w:val="auto"/>
          <w:sz w:val="24"/>
          <w:highlight w:val="none"/>
          <w:u w:val="single"/>
        </w:rPr>
        <w:t>（投标人名称）</w:t>
      </w:r>
      <w:r>
        <w:rPr>
          <w:rFonts w:hint="eastAsia" w:ascii="宋体" w:hAnsi="宋体" w:cs="宋体"/>
          <w:color w:val="auto"/>
          <w:sz w:val="24"/>
          <w:highlight w:val="none"/>
        </w:rPr>
        <w:t>的法定代表人，我方愿意参加贵方组织的</w:t>
      </w:r>
      <w:r>
        <w:rPr>
          <w:rFonts w:hint="eastAsia" w:ascii="宋体" w:hAnsi="宋体" w:cs="宋体"/>
          <w:color w:val="auto"/>
          <w:sz w:val="24"/>
          <w:highlight w:val="none"/>
          <w:u w:val="single"/>
        </w:rPr>
        <w:t>（招标项目名称）（编号为）</w:t>
      </w:r>
      <w:r>
        <w:rPr>
          <w:rFonts w:hint="eastAsia" w:ascii="宋体" w:hAnsi="宋体" w:cs="宋体"/>
          <w:color w:val="auto"/>
          <w:sz w:val="24"/>
          <w:highlight w:val="none"/>
        </w:rPr>
        <w:t>的投标，为此，我方就本次投标有关事项郑重承诺如下：</w:t>
      </w:r>
    </w:p>
    <w:p w14:paraId="20C400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1、我方已详细审查全部招标文件，同意招标文件的各项要求。</w:t>
      </w:r>
    </w:p>
    <w:p w14:paraId="51EEDC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2、我方向贵方提交的所有投标文件、资料都是准确的和真实的。</w:t>
      </w:r>
    </w:p>
    <w:p w14:paraId="224452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3、若中标，我方将按招标文件规定履行合同责任和义务。</w:t>
      </w:r>
    </w:p>
    <w:p w14:paraId="65D19C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4、我方不是采购人的附属机构；在获知本项目采购信息后，与采购人聘请的为此项目提供咨询服务的公司及其附属机构没有任何联系。</w:t>
      </w:r>
    </w:p>
    <w:p w14:paraId="700268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5、投标文件自开标日起有效期为90天。</w:t>
      </w:r>
    </w:p>
    <w:p w14:paraId="72CFC7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6、我方参与本项目前3年内的经营活动中没有重大违法记录；</w:t>
      </w:r>
    </w:p>
    <w:p w14:paraId="04D573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7、我方通过“信用中国”网站（www.creditchina.gov.cn）、中国政府采购网（www.ccgp.gov.cn）查询，未被列入失信被执行人、重大税收违法案件当事人名单、政府采购严重违法失信行为记录名单。</w:t>
      </w:r>
    </w:p>
    <w:p w14:paraId="6A45D64E">
      <w:pPr>
        <w:pStyle w:val="55"/>
        <w:spacing w:before="0"/>
        <w:ind w:firstLine="480"/>
        <w:rPr>
          <w:rFonts w:ascii="宋体" w:hAnsi="宋体" w:cs="宋体"/>
          <w:color w:val="auto"/>
          <w:highlight w:val="none"/>
        </w:rPr>
      </w:pPr>
      <w:r>
        <w:rPr>
          <w:rFonts w:hint="eastAsia" w:ascii="宋体" w:hAnsi="宋体" w:cs="宋体"/>
          <w:color w:val="auto"/>
          <w:highlight w:val="none"/>
        </w:rPr>
        <w:t>8、具有良好的商业信誉和健全的财务会计制度；</w:t>
      </w:r>
    </w:p>
    <w:p w14:paraId="4D1A0E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9、具有依法缴纳税收和社会保障资金的良好记录；</w:t>
      </w:r>
    </w:p>
    <w:p w14:paraId="7B9503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10、以上事项如有虚假或隐瞒，我方愿意承担一切后果，并不再寻求任何旨在减轻或免除法律责任的辩解。</w:t>
      </w:r>
    </w:p>
    <w:p w14:paraId="6F846DD9">
      <w:pPr>
        <w:pStyle w:val="3"/>
        <w:rPr>
          <w:rFonts w:asciiTheme="minorEastAsia" w:hAnsiTheme="minorEastAsia" w:eastAsiaTheme="minorEastAsia" w:cstheme="minorEastAsia"/>
          <w:color w:val="auto"/>
          <w:highlight w:val="none"/>
        </w:rPr>
      </w:pPr>
    </w:p>
    <w:p w14:paraId="0A382BEB">
      <w:pPr>
        <w:pStyle w:val="3"/>
        <w:rPr>
          <w:rFonts w:asciiTheme="minorEastAsia" w:hAnsiTheme="minorEastAsia" w:eastAsiaTheme="minorEastAsia" w:cstheme="minorEastAsia"/>
          <w:color w:val="auto"/>
          <w:highlight w:val="none"/>
        </w:rPr>
      </w:pPr>
    </w:p>
    <w:p w14:paraId="17A9A8B5">
      <w:pPr>
        <w:spacing w:line="360" w:lineRule="auto"/>
        <w:ind w:left="3600" w:leftChars="1800"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法定代表人签名（或签名章）：</w:t>
      </w:r>
    </w:p>
    <w:p w14:paraId="47B6226D">
      <w:pPr>
        <w:spacing w:line="360" w:lineRule="auto"/>
        <w:ind w:left="3600" w:leftChars="1800"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p>
    <w:p w14:paraId="6C53FDD7">
      <w:pPr>
        <w:spacing w:line="360" w:lineRule="auto"/>
        <w:ind w:left="3600" w:leftChars="1800"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供应商全称（公章）：</w:t>
      </w:r>
    </w:p>
    <w:p w14:paraId="6E386847">
      <w:pPr>
        <w:pStyle w:val="3"/>
        <w:ind w:firstLine="566"/>
        <w:rPr>
          <w:rFonts w:hint="eastAsia" w:asciiTheme="minorEastAsia" w:hAnsiTheme="minorEastAsia" w:eastAsiaTheme="minorEastAsia" w:cstheme="minorEastAsia"/>
          <w:color w:val="auto"/>
          <w:sz w:val="28"/>
          <w:szCs w:val="28"/>
          <w:highlight w:val="none"/>
        </w:rPr>
      </w:pPr>
    </w:p>
    <w:p w14:paraId="395F31DA">
      <w:pPr>
        <w:spacing w:line="360" w:lineRule="auto"/>
        <w:jc w:val="left"/>
        <w:rPr>
          <w:rFonts w:asciiTheme="minorEastAsia" w:hAnsiTheme="minorEastAsia" w:eastAsiaTheme="minorEastAsia" w:cstheme="minorEastAsia"/>
          <w:b/>
          <w:bCs/>
          <w:color w:val="auto"/>
          <w:sz w:val="24"/>
          <w:szCs w:val="24"/>
          <w:highlight w:val="none"/>
          <w:lang w:val="zh-CN"/>
        </w:rPr>
      </w:pPr>
    </w:p>
    <w:p w14:paraId="1E76A9DD">
      <w:pPr>
        <w:pStyle w:val="6"/>
        <w:rPr>
          <w:rFonts w:hint="eastAsia"/>
          <w:color w:val="auto"/>
          <w:highlight w:val="none"/>
          <w:lang w:val="en-US" w:eastAsia="zh-CN"/>
        </w:rPr>
      </w:pPr>
      <w:r>
        <w:rPr>
          <w:rFonts w:hint="eastAsia" w:ascii="宋体" w:hAnsi="宋体" w:eastAsia="宋体" w:cs="宋体"/>
          <w:b w:val="0"/>
          <w:bCs w:val="0"/>
          <w:i w:val="0"/>
          <w:iCs w:val="0"/>
          <w:color w:val="000000"/>
          <w:kern w:val="0"/>
          <w:sz w:val="22"/>
          <w:szCs w:val="22"/>
          <w:u w:val="none"/>
          <w:lang w:val="en-US" w:eastAsia="zh-CN" w:bidi="ar"/>
        </w:rPr>
        <w:t>附件三：</w:t>
      </w:r>
    </w:p>
    <w:p w14:paraId="41CDC36C">
      <w:pPr>
        <w:pStyle w:val="6"/>
        <w:jc w:val="center"/>
        <w:rPr>
          <w:rFonts w:hint="default"/>
          <w:lang w:val="en-US" w:eastAsia="zh-CN"/>
        </w:rPr>
      </w:pPr>
      <w:r>
        <w:rPr>
          <w:rFonts w:hint="eastAsia"/>
          <w:lang w:val="en-US" w:eastAsia="zh-CN"/>
        </w:rPr>
        <w:t>报价单</w:t>
      </w:r>
    </w:p>
    <w:tbl>
      <w:tblPr>
        <w:tblStyle w:val="27"/>
        <w:tblW w:w="8436" w:type="dxa"/>
        <w:tblInd w:w="0" w:type="dxa"/>
        <w:shd w:val="clear" w:color="auto" w:fill="FFFFFF"/>
        <w:tblLayout w:type="fixed"/>
        <w:tblCellMar>
          <w:top w:w="15" w:type="dxa"/>
          <w:left w:w="15" w:type="dxa"/>
          <w:bottom w:w="15" w:type="dxa"/>
          <w:right w:w="15" w:type="dxa"/>
        </w:tblCellMar>
      </w:tblPr>
      <w:tblGrid>
        <w:gridCol w:w="561"/>
        <w:gridCol w:w="1080"/>
        <w:gridCol w:w="945"/>
        <w:gridCol w:w="1065"/>
        <w:gridCol w:w="840"/>
        <w:gridCol w:w="2070"/>
        <w:gridCol w:w="1875"/>
      </w:tblGrid>
      <w:tr w14:paraId="6463C69B">
        <w:tblPrEx>
          <w:shd w:val="clear" w:color="auto" w:fill="FFFFFF"/>
          <w:tblCellMar>
            <w:top w:w="15" w:type="dxa"/>
            <w:left w:w="15" w:type="dxa"/>
            <w:bottom w:w="15" w:type="dxa"/>
            <w:right w:w="15" w:type="dxa"/>
          </w:tblCellMar>
        </w:tblPrEx>
        <w:tc>
          <w:tcPr>
            <w:tcW w:w="561" w:type="dxa"/>
            <w:tcBorders>
              <w:top w:val="single" w:color="auto" w:sz="4" w:space="0"/>
              <w:left w:val="single" w:color="auto" w:sz="4" w:space="0"/>
              <w:bottom w:val="single" w:color="auto" w:sz="4" w:space="0"/>
              <w:right w:val="single" w:color="auto" w:sz="4" w:space="0"/>
            </w:tcBorders>
            <w:shd w:val="clear" w:color="auto" w:fill="F7F7F7"/>
            <w:noWrap w:val="0"/>
            <w:tcMar>
              <w:top w:w="75" w:type="dxa"/>
              <w:left w:w="150" w:type="dxa"/>
              <w:bottom w:w="75" w:type="dxa"/>
              <w:right w:w="150" w:type="dxa"/>
            </w:tcMar>
            <w:vAlign w:val="center"/>
          </w:tcPr>
          <w:p w14:paraId="155E14AB">
            <w:pPr>
              <w:widowControl/>
              <w:spacing w:line="360" w:lineRule="auto"/>
              <w:jc w:val="center"/>
              <w:rPr>
                <w:rFonts w:hint="eastAsia" w:ascii="宋体" w:hAnsi="宋体" w:cs="宋体"/>
                <w:b/>
                <w:color w:val="auto"/>
                <w:sz w:val="24"/>
              </w:rPr>
            </w:pPr>
            <w:r>
              <w:rPr>
                <w:rFonts w:hint="eastAsia" w:ascii="宋体" w:hAnsi="宋体" w:cs="宋体"/>
                <w:b/>
                <w:color w:val="auto"/>
                <w:kern w:val="0"/>
                <w:sz w:val="24"/>
                <w:lang w:bidi="ar"/>
              </w:rPr>
              <w:t>序号</w:t>
            </w:r>
          </w:p>
        </w:tc>
        <w:tc>
          <w:tcPr>
            <w:tcW w:w="1080" w:type="dxa"/>
            <w:tcBorders>
              <w:top w:val="single" w:color="auto" w:sz="4" w:space="0"/>
              <w:left w:val="single" w:color="auto" w:sz="4" w:space="0"/>
              <w:bottom w:val="single" w:color="auto" w:sz="4" w:space="0"/>
              <w:right w:val="single" w:color="auto" w:sz="4" w:space="0"/>
            </w:tcBorders>
            <w:shd w:val="clear" w:color="auto" w:fill="F7F7F7"/>
            <w:noWrap w:val="0"/>
            <w:tcMar>
              <w:top w:w="75" w:type="dxa"/>
              <w:left w:w="150" w:type="dxa"/>
              <w:bottom w:w="75" w:type="dxa"/>
              <w:right w:w="150" w:type="dxa"/>
            </w:tcMar>
            <w:vAlign w:val="center"/>
          </w:tcPr>
          <w:p w14:paraId="0056EFC5">
            <w:pPr>
              <w:widowControl/>
              <w:spacing w:line="360" w:lineRule="auto"/>
              <w:jc w:val="center"/>
              <w:rPr>
                <w:rFonts w:hint="eastAsia" w:ascii="宋体" w:hAnsi="宋体" w:cs="宋体"/>
                <w:b/>
                <w:color w:val="auto"/>
                <w:sz w:val="24"/>
              </w:rPr>
            </w:pPr>
            <w:r>
              <w:rPr>
                <w:rFonts w:hint="eastAsia" w:ascii="宋体" w:hAnsi="宋体" w:cs="宋体"/>
                <w:b/>
                <w:color w:val="auto"/>
                <w:kern w:val="0"/>
                <w:sz w:val="24"/>
                <w:lang w:bidi="ar"/>
              </w:rPr>
              <w:t>标项名称</w:t>
            </w:r>
          </w:p>
        </w:tc>
        <w:tc>
          <w:tcPr>
            <w:tcW w:w="945" w:type="dxa"/>
            <w:tcBorders>
              <w:top w:val="single" w:color="auto" w:sz="4" w:space="0"/>
              <w:left w:val="single" w:color="auto" w:sz="4" w:space="0"/>
              <w:bottom w:val="single" w:color="auto" w:sz="4" w:space="0"/>
              <w:right w:val="single" w:color="auto" w:sz="4" w:space="0"/>
            </w:tcBorders>
            <w:shd w:val="clear" w:color="auto" w:fill="F7F7F7"/>
            <w:noWrap w:val="0"/>
            <w:tcMar>
              <w:top w:w="75" w:type="dxa"/>
              <w:left w:w="150" w:type="dxa"/>
              <w:bottom w:w="75" w:type="dxa"/>
              <w:right w:w="150" w:type="dxa"/>
            </w:tcMar>
            <w:vAlign w:val="center"/>
          </w:tcPr>
          <w:p w14:paraId="4E59CAA0">
            <w:pPr>
              <w:widowControl/>
              <w:spacing w:line="360" w:lineRule="auto"/>
              <w:jc w:val="center"/>
              <w:rPr>
                <w:rFonts w:hint="default" w:ascii="宋体" w:hAnsi="宋体" w:eastAsia="宋体" w:cs="宋体"/>
                <w:b/>
                <w:color w:val="auto"/>
                <w:sz w:val="24"/>
                <w:lang w:val="en-US" w:eastAsia="zh-CN"/>
              </w:rPr>
            </w:pPr>
            <w:r>
              <w:rPr>
                <w:rFonts w:hint="eastAsia" w:ascii="宋体" w:hAnsi="宋体" w:cs="宋体"/>
                <w:b/>
                <w:color w:val="auto"/>
                <w:sz w:val="24"/>
                <w:lang w:val="en-US" w:eastAsia="zh-CN"/>
              </w:rPr>
              <w:t>品牌、型号</w:t>
            </w:r>
          </w:p>
        </w:tc>
        <w:tc>
          <w:tcPr>
            <w:tcW w:w="1065" w:type="dxa"/>
            <w:tcBorders>
              <w:top w:val="single" w:color="auto" w:sz="4" w:space="0"/>
              <w:left w:val="single" w:color="auto" w:sz="4" w:space="0"/>
              <w:bottom w:val="single" w:color="auto" w:sz="4" w:space="0"/>
              <w:right w:val="single" w:color="auto" w:sz="4" w:space="0"/>
            </w:tcBorders>
            <w:shd w:val="clear" w:color="auto" w:fill="F7F7F7"/>
            <w:noWrap w:val="0"/>
            <w:tcMar>
              <w:top w:w="75" w:type="dxa"/>
              <w:left w:w="150" w:type="dxa"/>
              <w:bottom w:w="75" w:type="dxa"/>
              <w:right w:w="150" w:type="dxa"/>
            </w:tcMar>
            <w:vAlign w:val="center"/>
          </w:tcPr>
          <w:p w14:paraId="3183A4C9">
            <w:pPr>
              <w:widowControl/>
              <w:spacing w:line="360" w:lineRule="auto"/>
              <w:jc w:val="center"/>
              <w:rPr>
                <w:rFonts w:hint="eastAsia" w:ascii="宋体" w:hAnsi="宋体" w:eastAsia="宋体" w:cs="宋体"/>
                <w:b/>
                <w:color w:val="auto"/>
                <w:sz w:val="24"/>
                <w:lang w:val="en-US" w:eastAsia="zh-CN" w:bidi="ar-SA"/>
              </w:rPr>
            </w:pPr>
            <w:r>
              <w:rPr>
                <w:rFonts w:hint="eastAsia" w:ascii="宋体" w:hAnsi="宋体" w:cs="宋体"/>
                <w:b/>
                <w:color w:val="auto"/>
                <w:kern w:val="0"/>
                <w:sz w:val="24"/>
                <w:lang w:bidi="ar"/>
              </w:rPr>
              <w:t>数量</w:t>
            </w:r>
          </w:p>
        </w:tc>
        <w:tc>
          <w:tcPr>
            <w:tcW w:w="840" w:type="dxa"/>
            <w:tcBorders>
              <w:top w:val="single" w:color="auto" w:sz="4" w:space="0"/>
              <w:left w:val="single" w:color="auto" w:sz="4" w:space="0"/>
              <w:bottom w:val="single" w:color="auto" w:sz="4" w:space="0"/>
              <w:right w:val="single" w:color="auto" w:sz="4" w:space="0"/>
            </w:tcBorders>
            <w:shd w:val="clear" w:color="auto" w:fill="F7F7F7"/>
            <w:noWrap w:val="0"/>
            <w:tcMar>
              <w:top w:w="75" w:type="dxa"/>
              <w:left w:w="150" w:type="dxa"/>
              <w:bottom w:w="75" w:type="dxa"/>
              <w:right w:w="150" w:type="dxa"/>
            </w:tcMar>
            <w:vAlign w:val="center"/>
          </w:tcPr>
          <w:p w14:paraId="0116BFF9">
            <w:pPr>
              <w:pStyle w:val="15"/>
              <w:spacing w:line="360" w:lineRule="auto"/>
              <w:jc w:val="center"/>
              <w:rPr>
                <w:rFonts w:hint="eastAsia" w:ascii="宋体" w:hAnsi="宋体" w:eastAsia="宋体" w:cs="宋体"/>
                <w:b/>
                <w:color w:val="auto"/>
                <w:sz w:val="24"/>
                <w:lang w:val="en-US" w:eastAsia="zh-CN" w:bidi="ar-SA"/>
              </w:rPr>
            </w:pPr>
            <w:r>
              <w:rPr>
                <w:rFonts w:hint="eastAsia" w:ascii="宋体" w:hAnsi="宋体" w:cs="宋体"/>
                <w:b/>
                <w:color w:val="auto"/>
                <w:kern w:val="0"/>
                <w:sz w:val="24"/>
                <w:lang w:bidi="ar"/>
              </w:rPr>
              <w:t>单位</w:t>
            </w:r>
          </w:p>
        </w:tc>
        <w:tc>
          <w:tcPr>
            <w:tcW w:w="2070" w:type="dxa"/>
            <w:tcBorders>
              <w:top w:val="single" w:color="auto" w:sz="4" w:space="0"/>
              <w:left w:val="single" w:color="auto" w:sz="4" w:space="0"/>
              <w:bottom w:val="single" w:color="auto" w:sz="4" w:space="0"/>
              <w:right w:val="single" w:color="auto" w:sz="4" w:space="0"/>
            </w:tcBorders>
            <w:shd w:val="clear" w:color="auto" w:fill="F7F7F7"/>
            <w:noWrap w:val="0"/>
            <w:tcMar>
              <w:top w:w="75" w:type="dxa"/>
              <w:left w:w="150" w:type="dxa"/>
              <w:bottom w:w="75" w:type="dxa"/>
              <w:right w:w="150" w:type="dxa"/>
            </w:tcMar>
            <w:vAlign w:val="center"/>
          </w:tcPr>
          <w:p w14:paraId="50BA1F6F">
            <w:pPr>
              <w:widowControl/>
              <w:spacing w:line="360" w:lineRule="auto"/>
              <w:jc w:val="both"/>
              <w:rPr>
                <w:rFonts w:hint="default" w:ascii="宋体" w:hAnsi="宋体" w:eastAsia="宋体" w:cs="宋体"/>
                <w:b/>
                <w:color w:val="auto"/>
                <w:sz w:val="24"/>
                <w:lang w:val="en-US" w:eastAsia="zh-CN" w:bidi="ar-SA"/>
              </w:rPr>
            </w:pPr>
            <w:r>
              <w:rPr>
                <w:rFonts w:hint="eastAsia" w:ascii="宋体" w:hAnsi="宋体" w:cs="宋体"/>
                <w:b/>
                <w:bCs/>
                <w:color w:val="auto"/>
                <w:kern w:val="0"/>
                <w:sz w:val="24"/>
                <w:lang w:val="en-US" w:eastAsia="zh-CN" w:bidi="ar"/>
              </w:rPr>
              <w:t>投标单价</w:t>
            </w:r>
            <w:r>
              <w:rPr>
                <w:rFonts w:hint="eastAsia" w:ascii="宋体" w:hAnsi="宋体" w:cs="宋体"/>
                <w:b/>
                <w:bCs/>
                <w:color w:val="auto"/>
                <w:kern w:val="0"/>
                <w:sz w:val="24"/>
                <w:lang w:bidi="ar"/>
              </w:rPr>
              <w:t>(元)</w:t>
            </w:r>
          </w:p>
        </w:tc>
        <w:tc>
          <w:tcPr>
            <w:tcW w:w="1875" w:type="dxa"/>
            <w:tcBorders>
              <w:top w:val="single" w:color="auto" w:sz="4" w:space="0"/>
              <w:left w:val="single" w:color="auto" w:sz="4" w:space="0"/>
              <w:bottom w:val="single" w:color="auto" w:sz="4" w:space="0"/>
              <w:right w:val="single" w:color="auto" w:sz="4" w:space="0"/>
            </w:tcBorders>
            <w:shd w:val="clear" w:color="auto" w:fill="F7F7F7"/>
            <w:noWrap w:val="0"/>
            <w:tcMar>
              <w:top w:w="75" w:type="dxa"/>
              <w:left w:w="150" w:type="dxa"/>
              <w:bottom w:w="75" w:type="dxa"/>
              <w:right w:w="150" w:type="dxa"/>
            </w:tcMar>
            <w:vAlign w:val="center"/>
          </w:tcPr>
          <w:p w14:paraId="02010504">
            <w:pPr>
              <w:widowControl/>
              <w:spacing w:line="360" w:lineRule="auto"/>
              <w:jc w:val="center"/>
              <w:rPr>
                <w:rFonts w:hint="eastAsia" w:ascii="宋体" w:hAnsi="宋体" w:eastAsia="宋体" w:cs="宋体"/>
                <w:b/>
                <w:color w:val="auto"/>
                <w:sz w:val="24"/>
                <w:lang w:val="en-US" w:eastAsia="zh-CN" w:bidi="ar-SA"/>
              </w:rPr>
            </w:pPr>
            <w:r>
              <w:rPr>
                <w:rFonts w:hint="eastAsia" w:ascii="宋体" w:hAnsi="宋体" w:eastAsia="宋体" w:cs="宋体"/>
                <w:b/>
                <w:color w:val="auto"/>
                <w:sz w:val="24"/>
                <w:lang w:val="en-US" w:eastAsia="zh-CN"/>
              </w:rPr>
              <w:t>总价（元）</w:t>
            </w:r>
          </w:p>
        </w:tc>
      </w:tr>
      <w:tr w14:paraId="3DFB5C8B">
        <w:tblPrEx>
          <w:shd w:val="clear" w:color="auto" w:fill="FFFFFF"/>
          <w:tblCellMar>
            <w:top w:w="15" w:type="dxa"/>
            <w:left w:w="15" w:type="dxa"/>
            <w:bottom w:w="15" w:type="dxa"/>
            <w:right w:w="15"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14:paraId="0890238B">
            <w:pPr>
              <w:widowControl/>
              <w:spacing w:line="360" w:lineRule="auto"/>
              <w:jc w:val="center"/>
              <w:rPr>
                <w:rFonts w:hint="eastAsia" w:ascii="宋体" w:hAnsi="宋体" w:cs="宋体"/>
                <w:b/>
                <w:color w:val="auto"/>
                <w:sz w:val="24"/>
              </w:rPr>
            </w:pPr>
            <w:r>
              <w:rPr>
                <w:rFonts w:hint="eastAsia" w:ascii="宋体" w:hAnsi="宋体" w:cs="宋体"/>
                <w:bCs/>
                <w:color w:val="auto"/>
                <w:kern w:val="0"/>
                <w:sz w:val="24"/>
                <w:lang w:bidi="ar"/>
              </w:rPr>
              <w:t>1</w:t>
            </w:r>
          </w:p>
        </w:tc>
        <w:tc>
          <w:tcPr>
            <w:tcW w:w="1080"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14:paraId="07C03854">
            <w:pPr>
              <w:tabs>
                <w:tab w:val="left" w:pos="6000"/>
              </w:tabs>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煎药机</w:t>
            </w:r>
          </w:p>
        </w:tc>
        <w:tc>
          <w:tcPr>
            <w:tcW w:w="945"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14:paraId="65DA2154">
            <w:pPr>
              <w:widowControl/>
              <w:spacing w:line="360" w:lineRule="auto"/>
              <w:jc w:val="center"/>
              <w:rPr>
                <w:rFonts w:hint="default" w:ascii="宋体" w:hAnsi="宋体" w:eastAsia="宋体" w:cs="宋体"/>
                <w:color w:val="auto"/>
                <w:sz w:val="24"/>
                <w:lang w:val="en-US" w:eastAsia="zh-CN"/>
              </w:rPr>
            </w:pPr>
          </w:p>
        </w:tc>
        <w:tc>
          <w:tcPr>
            <w:tcW w:w="1065"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14:paraId="1B18A1AE">
            <w:pPr>
              <w:widowControl/>
              <w:spacing w:line="360" w:lineRule="auto"/>
              <w:jc w:val="center"/>
              <w:rPr>
                <w:rFonts w:hint="default" w:ascii="宋体" w:hAnsi="宋体" w:eastAsia="宋体" w:cs="宋体"/>
                <w:color w:val="auto"/>
                <w:sz w:val="24"/>
                <w:lang w:val="en-US" w:eastAsia="zh-CN" w:bidi="ar-SA"/>
              </w:rPr>
            </w:pPr>
            <w:r>
              <w:rPr>
                <w:rFonts w:hint="eastAsia" w:ascii="宋体" w:hAnsi="宋体" w:cs="宋体"/>
                <w:color w:val="auto"/>
                <w:kern w:val="0"/>
                <w:sz w:val="24"/>
                <w:lang w:val="en-US" w:eastAsia="zh-CN" w:bidi="ar"/>
              </w:rPr>
              <w:t>1</w:t>
            </w:r>
          </w:p>
        </w:tc>
        <w:tc>
          <w:tcPr>
            <w:tcW w:w="840"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14:paraId="1FA099B9">
            <w:pPr>
              <w:widowControl/>
              <w:spacing w:line="360" w:lineRule="auto"/>
              <w:jc w:val="center"/>
              <w:rPr>
                <w:rFonts w:hint="default" w:ascii="宋体" w:hAnsi="宋体" w:eastAsia="宋体" w:cs="宋体"/>
                <w:color w:val="auto"/>
                <w:sz w:val="24"/>
                <w:lang w:val="en-US" w:eastAsia="zh-CN" w:bidi="ar-SA"/>
              </w:rPr>
            </w:pPr>
            <w:r>
              <w:rPr>
                <w:rFonts w:hint="eastAsia" w:ascii="宋体" w:hAnsi="宋体" w:eastAsia="宋体" w:cs="宋体"/>
                <w:color w:val="auto"/>
                <w:sz w:val="24"/>
                <w:lang w:val="en-US" w:eastAsia="zh-CN"/>
              </w:rPr>
              <w:t>台</w:t>
            </w:r>
          </w:p>
        </w:tc>
        <w:tc>
          <w:tcPr>
            <w:tcW w:w="2070"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14:paraId="65DCC2B3">
            <w:pPr>
              <w:spacing w:line="360" w:lineRule="auto"/>
              <w:ind w:firstLine="120" w:firstLineChars="50"/>
              <w:jc w:val="left"/>
              <w:rPr>
                <w:rFonts w:hint="default" w:ascii="宋体" w:hAnsi="宋体" w:eastAsia="宋体" w:cs="宋体"/>
                <w:color w:val="auto"/>
                <w:sz w:val="24"/>
                <w:lang w:val="en-US" w:eastAsia="zh-CN"/>
              </w:rPr>
            </w:pPr>
          </w:p>
        </w:tc>
        <w:tc>
          <w:tcPr>
            <w:tcW w:w="1875"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14:paraId="289EAE09">
            <w:pPr>
              <w:spacing w:line="360" w:lineRule="auto"/>
              <w:ind w:firstLine="120" w:firstLineChars="50"/>
              <w:jc w:val="left"/>
              <w:rPr>
                <w:rFonts w:hint="default" w:ascii="宋体" w:hAnsi="宋体" w:eastAsia="宋体" w:cs="宋体"/>
                <w:color w:val="auto"/>
                <w:sz w:val="24"/>
                <w:lang w:val="en-US" w:eastAsia="zh-CN"/>
              </w:rPr>
            </w:pPr>
          </w:p>
        </w:tc>
      </w:tr>
    </w:tbl>
    <w:p w14:paraId="6D613D6B">
      <w:pPr>
        <w:pStyle w:val="19"/>
        <w:rPr>
          <w:rFonts w:hint="eastAsia"/>
          <w:lang w:val="zh-CN"/>
        </w:rPr>
      </w:pPr>
    </w:p>
    <w:p w14:paraId="7F62AC41">
      <w:pPr>
        <w:spacing w:line="360" w:lineRule="auto"/>
        <w:ind w:left="3600" w:leftChars="1800"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法定代表人签名（或签名章）：</w:t>
      </w:r>
    </w:p>
    <w:p w14:paraId="2B26AF7B">
      <w:pPr>
        <w:spacing w:line="360" w:lineRule="auto"/>
        <w:ind w:left="3600" w:leftChars="1800"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bookmarkStart w:id="16" w:name="_GoBack"/>
      <w:bookmarkEnd w:id="16"/>
    </w:p>
    <w:p w14:paraId="7878F03E">
      <w:pPr>
        <w:spacing w:line="360" w:lineRule="auto"/>
        <w:ind w:left="3600" w:leftChars="1800"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供应商全称（公章）：</w:t>
      </w:r>
    </w:p>
    <w:p w14:paraId="3922A200">
      <w:pPr>
        <w:pStyle w:val="19"/>
        <w:rPr>
          <w:rFonts w:hint="eastAsia"/>
          <w:lang w:val="zh-CN"/>
        </w:rPr>
      </w:pPr>
    </w:p>
    <w:p w14:paraId="34880EFD">
      <w:pPr>
        <w:pStyle w:val="19"/>
        <w:rPr>
          <w:rFonts w:hint="eastAsia"/>
          <w:lang w:val="zh-CN"/>
        </w:rPr>
      </w:pPr>
    </w:p>
    <w:p w14:paraId="526F5DCB">
      <w:pPr>
        <w:pStyle w:val="19"/>
        <w:rPr>
          <w:rFonts w:hint="eastAsia"/>
          <w:lang w:val="zh-CN"/>
        </w:rPr>
      </w:pPr>
    </w:p>
    <w:p w14:paraId="49BC14EF">
      <w:pPr>
        <w:pStyle w:val="19"/>
        <w:rPr>
          <w:rFonts w:hint="eastAsia"/>
          <w:lang w:val="zh-CN"/>
        </w:rPr>
      </w:pPr>
    </w:p>
    <w:p w14:paraId="6DD26AE1">
      <w:pPr>
        <w:pStyle w:val="19"/>
        <w:rPr>
          <w:rFonts w:hint="eastAsia"/>
          <w:lang w:val="zh-CN"/>
        </w:rPr>
      </w:pPr>
    </w:p>
    <w:p w14:paraId="53B9F115">
      <w:pPr>
        <w:pStyle w:val="19"/>
        <w:rPr>
          <w:rFonts w:hint="eastAsia"/>
          <w:lang w:val="zh-CN"/>
        </w:rPr>
      </w:pPr>
    </w:p>
    <w:p w14:paraId="386A0857">
      <w:pPr>
        <w:pStyle w:val="19"/>
        <w:rPr>
          <w:rFonts w:hint="eastAsia"/>
          <w:lang w:val="zh-CN"/>
        </w:rPr>
      </w:pPr>
    </w:p>
    <w:p w14:paraId="05AAFB33">
      <w:pPr>
        <w:pStyle w:val="19"/>
        <w:rPr>
          <w:rFonts w:hint="eastAsia"/>
          <w:lang w:val="zh-CN"/>
        </w:rPr>
      </w:pPr>
    </w:p>
    <w:p w14:paraId="09B24655">
      <w:pPr>
        <w:pStyle w:val="19"/>
        <w:rPr>
          <w:rFonts w:hint="eastAsia"/>
          <w:lang w:val="zh-CN"/>
        </w:rPr>
      </w:pPr>
    </w:p>
    <w:p w14:paraId="5D87CE30">
      <w:pPr>
        <w:pStyle w:val="19"/>
        <w:rPr>
          <w:rFonts w:hint="eastAsia"/>
          <w:lang w:val="zh-CN"/>
        </w:rPr>
      </w:pPr>
    </w:p>
    <w:p w14:paraId="20ED651D">
      <w:pPr>
        <w:pStyle w:val="19"/>
        <w:rPr>
          <w:rFonts w:hint="eastAsia"/>
          <w:lang w:val="zh-CN"/>
        </w:rPr>
      </w:pPr>
    </w:p>
    <w:p w14:paraId="75C95F07">
      <w:pPr>
        <w:snapToGrid w:val="0"/>
        <w:spacing w:before="50" w:after="156" w:afterLines="50"/>
        <w:jc w:val="left"/>
        <w:rPr>
          <w:rFonts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附件</w:t>
      </w:r>
      <w:r>
        <w:rPr>
          <w:rFonts w:hint="eastAsia" w:asciiTheme="minorEastAsia" w:hAnsiTheme="minorEastAsia" w:eastAsiaTheme="minorEastAsia" w:cstheme="minorEastAsia"/>
          <w:b/>
          <w:bCs/>
          <w:color w:val="auto"/>
          <w:sz w:val="24"/>
          <w:szCs w:val="24"/>
          <w:highlight w:val="none"/>
          <w:lang w:val="en-US" w:eastAsia="zh-CN"/>
        </w:rPr>
        <w:t>四</w:t>
      </w:r>
      <w:r>
        <w:rPr>
          <w:rFonts w:hint="eastAsia" w:asciiTheme="minorEastAsia" w:hAnsiTheme="minorEastAsia" w:eastAsiaTheme="minorEastAsia" w:cstheme="minorEastAsia"/>
          <w:b/>
          <w:bCs/>
          <w:color w:val="auto"/>
          <w:sz w:val="24"/>
          <w:szCs w:val="24"/>
          <w:highlight w:val="none"/>
          <w:lang w:val="zh-CN"/>
        </w:rPr>
        <w:t>：</w:t>
      </w:r>
    </w:p>
    <w:p w14:paraId="38512DA2">
      <w:pPr>
        <w:jc w:val="center"/>
        <w:outlineLvl w:val="0"/>
        <w:rPr>
          <w:rFonts w:ascii="宋体" w:hAnsi="宋体" w:cs="宋体"/>
          <w:b/>
          <w:bCs/>
          <w:color w:val="auto"/>
          <w:sz w:val="28"/>
          <w:szCs w:val="28"/>
          <w:highlight w:val="none"/>
        </w:rPr>
      </w:pPr>
      <w:bookmarkStart w:id="12" w:name="_Toc1271"/>
      <w:bookmarkStart w:id="13" w:name="_Toc15735"/>
      <w:bookmarkStart w:id="14" w:name="_Toc115520519"/>
      <w:bookmarkStart w:id="15" w:name="_Toc13778"/>
      <w:r>
        <w:rPr>
          <w:rFonts w:hint="eastAsia" w:ascii="宋体" w:hAnsi="宋体" w:cs="宋体"/>
          <w:b/>
          <w:bCs/>
          <w:color w:val="auto"/>
          <w:sz w:val="28"/>
          <w:szCs w:val="28"/>
          <w:highlight w:val="none"/>
        </w:rPr>
        <w:t>技术响应及建议表</w:t>
      </w:r>
      <w:bookmarkEnd w:id="12"/>
      <w:bookmarkEnd w:id="13"/>
      <w:bookmarkEnd w:id="14"/>
      <w:bookmarkEnd w:id="15"/>
    </w:p>
    <w:p w14:paraId="30D56892">
      <w:pPr>
        <w:spacing w:line="360" w:lineRule="auto"/>
        <w:ind w:firstLine="480" w:firstLineChars="200"/>
        <w:rPr>
          <w:rFonts w:ascii="宋体" w:hAnsi="宋体" w:cs="宋体"/>
          <w:color w:val="auto"/>
          <w:sz w:val="24"/>
          <w:highlight w:val="none"/>
        </w:rPr>
      </w:pPr>
    </w:p>
    <w:p w14:paraId="1613B0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14:paraId="2D3FB2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采购编号：</w:t>
      </w:r>
    </w:p>
    <w:tbl>
      <w:tblPr>
        <w:tblStyle w:val="27"/>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14:paraId="2029A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6C46064B">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序号</w:t>
            </w:r>
          </w:p>
        </w:tc>
        <w:tc>
          <w:tcPr>
            <w:tcW w:w="1440" w:type="dxa"/>
            <w:vAlign w:val="center"/>
          </w:tcPr>
          <w:p w14:paraId="032A8111">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货物名称</w:t>
            </w:r>
          </w:p>
        </w:tc>
        <w:tc>
          <w:tcPr>
            <w:tcW w:w="1980" w:type="dxa"/>
            <w:vAlign w:val="center"/>
          </w:tcPr>
          <w:p w14:paraId="2ABCB024">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lang w:eastAsia="zh-CN"/>
              </w:rPr>
              <w:t>在线询价</w:t>
            </w:r>
            <w:r>
              <w:rPr>
                <w:rFonts w:hint="eastAsia" w:ascii="宋体" w:hAnsi="宋体" w:cs="宋体"/>
                <w:color w:val="auto"/>
                <w:sz w:val="24"/>
                <w:highlight w:val="none"/>
              </w:rPr>
              <w:t>文件要求</w:t>
            </w:r>
          </w:p>
        </w:tc>
        <w:tc>
          <w:tcPr>
            <w:tcW w:w="2520" w:type="dxa"/>
            <w:vAlign w:val="center"/>
          </w:tcPr>
          <w:p w14:paraId="4731690A">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响应文件响应</w:t>
            </w:r>
          </w:p>
        </w:tc>
        <w:tc>
          <w:tcPr>
            <w:tcW w:w="1953" w:type="dxa"/>
            <w:vAlign w:val="center"/>
          </w:tcPr>
          <w:p w14:paraId="47DCF202">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偏离情况</w:t>
            </w:r>
          </w:p>
        </w:tc>
      </w:tr>
      <w:tr w14:paraId="6DE46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1321562F">
            <w:pPr>
              <w:snapToGrid w:val="0"/>
              <w:spacing w:before="50" w:after="50"/>
              <w:jc w:val="center"/>
              <w:rPr>
                <w:rFonts w:ascii="宋体" w:hAnsi="宋体" w:cs="宋体"/>
                <w:color w:val="auto"/>
                <w:sz w:val="24"/>
                <w:highlight w:val="none"/>
              </w:rPr>
            </w:pPr>
          </w:p>
        </w:tc>
        <w:tc>
          <w:tcPr>
            <w:tcW w:w="1440" w:type="dxa"/>
            <w:vAlign w:val="center"/>
          </w:tcPr>
          <w:p w14:paraId="518918F7">
            <w:pPr>
              <w:snapToGrid w:val="0"/>
              <w:spacing w:before="50" w:after="50"/>
              <w:jc w:val="center"/>
              <w:rPr>
                <w:rFonts w:ascii="宋体" w:hAnsi="宋体" w:cs="宋体"/>
                <w:color w:val="auto"/>
                <w:sz w:val="24"/>
                <w:highlight w:val="none"/>
              </w:rPr>
            </w:pPr>
          </w:p>
        </w:tc>
        <w:tc>
          <w:tcPr>
            <w:tcW w:w="1980" w:type="dxa"/>
            <w:vAlign w:val="center"/>
          </w:tcPr>
          <w:p w14:paraId="65D41245">
            <w:pPr>
              <w:snapToGrid w:val="0"/>
              <w:spacing w:before="50" w:after="50"/>
              <w:jc w:val="center"/>
              <w:rPr>
                <w:rFonts w:ascii="宋体" w:hAnsi="宋体" w:cs="宋体"/>
                <w:color w:val="auto"/>
                <w:sz w:val="24"/>
                <w:highlight w:val="none"/>
              </w:rPr>
            </w:pPr>
          </w:p>
        </w:tc>
        <w:tc>
          <w:tcPr>
            <w:tcW w:w="2520" w:type="dxa"/>
            <w:vAlign w:val="center"/>
          </w:tcPr>
          <w:p w14:paraId="17023F8D">
            <w:pPr>
              <w:snapToGrid w:val="0"/>
              <w:spacing w:before="50" w:after="50"/>
              <w:jc w:val="center"/>
              <w:rPr>
                <w:rFonts w:ascii="宋体" w:hAnsi="宋体" w:cs="宋体"/>
                <w:color w:val="auto"/>
                <w:sz w:val="24"/>
                <w:highlight w:val="none"/>
              </w:rPr>
            </w:pPr>
          </w:p>
        </w:tc>
        <w:tc>
          <w:tcPr>
            <w:tcW w:w="1953" w:type="dxa"/>
            <w:vAlign w:val="center"/>
          </w:tcPr>
          <w:p w14:paraId="5B688E05">
            <w:pPr>
              <w:snapToGrid w:val="0"/>
              <w:spacing w:before="50" w:after="50"/>
              <w:jc w:val="center"/>
              <w:rPr>
                <w:rFonts w:ascii="宋体" w:hAnsi="宋体" w:cs="宋体"/>
                <w:color w:val="auto"/>
                <w:sz w:val="24"/>
                <w:highlight w:val="none"/>
              </w:rPr>
            </w:pPr>
          </w:p>
        </w:tc>
      </w:tr>
      <w:tr w14:paraId="58DBF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07144B88">
            <w:pPr>
              <w:snapToGrid w:val="0"/>
              <w:spacing w:before="50" w:after="50"/>
              <w:jc w:val="center"/>
              <w:rPr>
                <w:rFonts w:ascii="宋体" w:hAnsi="宋体" w:cs="宋体"/>
                <w:color w:val="auto"/>
                <w:sz w:val="24"/>
                <w:highlight w:val="none"/>
              </w:rPr>
            </w:pPr>
          </w:p>
        </w:tc>
        <w:tc>
          <w:tcPr>
            <w:tcW w:w="1440" w:type="dxa"/>
            <w:vAlign w:val="center"/>
          </w:tcPr>
          <w:p w14:paraId="705A37ED">
            <w:pPr>
              <w:snapToGrid w:val="0"/>
              <w:spacing w:before="50" w:after="50"/>
              <w:jc w:val="center"/>
              <w:rPr>
                <w:rFonts w:ascii="宋体" w:hAnsi="宋体" w:cs="宋体"/>
                <w:color w:val="auto"/>
                <w:sz w:val="24"/>
                <w:highlight w:val="none"/>
              </w:rPr>
            </w:pPr>
          </w:p>
        </w:tc>
        <w:tc>
          <w:tcPr>
            <w:tcW w:w="1980" w:type="dxa"/>
            <w:vAlign w:val="center"/>
          </w:tcPr>
          <w:p w14:paraId="6E441262">
            <w:pPr>
              <w:snapToGrid w:val="0"/>
              <w:spacing w:before="50" w:after="50"/>
              <w:jc w:val="center"/>
              <w:rPr>
                <w:rFonts w:ascii="宋体" w:hAnsi="宋体" w:cs="宋体"/>
                <w:color w:val="auto"/>
                <w:sz w:val="24"/>
                <w:highlight w:val="none"/>
              </w:rPr>
            </w:pPr>
          </w:p>
        </w:tc>
        <w:tc>
          <w:tcPr>
            <w:tcW w:w="2520" w:type="dxa"/>
            <w:vAlign w:val="center"/>
          </w:tcPr>
          <w:p w14:paraId="5E61B3D0">
            <w:pPr>
              <w:snapToGrid w:val="0"/>
              <w:spacing w:before="50" w:after="50"/>
              <w:jc w:val="center"/>
              <w:rPr>
                <w:rFonts w:ascii="宋体" w:hAnsi="宋体" w:cs="宋体"/>
                <w:color w:val="auto"/>
                <w:sz w:val="24"/>
                <w:highlight w:val="none"/>
              </w:rPr>
            </w:pPr>
          </w:p>
        </w:tc>
        <w:tc>
          <w:tcPr>
            <w:tcW w:w="1953" w:type="dxa"/>
            <w:vAlign w:val="center"/>
          </w:tcPr>
          <w:p w14:paraId="5B721A8F">
            <w:pPr>
              <w:snapToGrid w:val="0"/>
              <w:spacing w:before="50" w:after="50"/>
              <w:jc w:val="center"/>
              <w:rPr>
                <w:rFonts w:ascii="宋体" w:hAnsi="宋体" w:cs="宋体"/>
                <w:color w:val="auto"/>
                <w:sz w:val="24"/>
                <w:highlight w:val="none"/>
              </w:rPr>
            </w:pPr>
          </w:p>
        </w:tc>
      </w:tr>
      <w:tr w14:paraId="5EE4D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1F0C1EDA">
            <w:pPr>
              <w:snapToGrid w:val="0"/>
              <w:spacing w:before="50" w:after="50"/>
              <w:jc w:val="center"/>
              <w:rPr>
                <w:rFonts w:ascii="宋体" w:hAnsi="宋体" w:cs="宋体"/>
                <w:color w:val="auto"/>
                <w:sz w:val="24"/>
                <w:highlight w:val="none"/>
              </w:rPr>
            </w:pPr>
          </w:p>
        </w:tc>
        <w:tc>
          <w:tcPr>
            <w:tcW w:w="1440" w:type="dxa"/>
            <w:vAlign w:val="center"/>
          </w:tcPr>
          <w:p w14:paraId="60C6949C">
            <w:pPr>
              <w:snapToGrid w:val="0"/>
              <w:spacing w:before="50" w:after="50"/>
              <w:jc w:val="center"/>
              <w:rPr>
                <w:rFonts w:ascii="宋体" w:hAnsi="宋体" w:cs="宋体"/>
                <w:color w:val="auto"/>
                <w:sz w:val="24"/>
                <w:highlight w:val="none"/>
              </w:rPr>
            </w:pPr>
          </w:p>
        </w:tc>
        <w:tc>
          <w:tcPr>
            <w:tcW w:w="1980" w:type="dxa"/>
            <w:vAlign w:val="center"/>
          </w:tcPr>
          <w:p w14:paraId="4EAB88CC">
            <w:pPr>
              <w:snapToGrid w:val="0"/>
              <w:spacing w:before="50" w:after="50"/>
              <w:jc w:val="center"/>
              <w:rPr>
                <w:rFonts w:ascii="宋体" w:hAnsi="宋体" w:cs="宋体"/>
                <w:color w:val="auto"/>
                <w:sz w:val="24"/>
                <w:highlight w:val="none"/>
              </w:rPr>
            </w:pPr>
          </w:p>
        </w:tc>
        <w:tc>
          <w:tcPr>
            <w:tcW w:w="2520" w:type="dxa"/>
            <w:vAlign w:val="center"/>
          </w:tcPr>
          <w:p w14:paraId="24C56DCC">
            <w:pPr>
              <w:snapToGrid w:val="0"/>
              <w:spacing w:before="50" w:after="50"/>
              <w:jc w:val="center"/>
              <w:rPr>
                <w:rFonts w:ascii="宋体" w:hAnsi="宋体" w:cs="宋体"/>
                <w:color w:val="auto"/>
                <w:sz w:val="24"/>
                <w:highlight w:val="none"/>
              </w:rPr>
            </w:pPr>
          </w:p>
        </w:tc>
        <w:tc>
          <w:tcPr>
            <w:tcW w:w="1953" w:type="dxa"/>
            <w:vAlign w:val="center"/>
          </w:tcPr>
          <w:p w14:paraId="4DBAEB70">
            <w:pPr>
              <w:snapToGrid w:val="0"/>
              <w:spacing w:before="50" w:after="50"/>
              <w:jc w:val="center"/>
              <w:rPr>
                <w:rFonts w:ascii="宋体" w:hAnsi="宋体" w:cs="宋体"/>
                <w:color w:val="auto"/>
                <w:sz w:val="24"/>
                <w:highlight w:val="none"/>
              </w:rPr>
            </w:pPr>
          </w:p>
        </w:tc>
      </w:tr>
      <w:tr w14:paraId="796FD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3C8818DF">
            <w:pPr>
              <w:snapToGrid w:val="0"/>
              <w:spacing w:before="50" w:after="50"/>
              <w:jc w:val="center"/>
              <w:rPr>
                <w:rFonts w:ascii="宋体" w:hAnsi="宋体" w:cs="宋体"/>
                <w:color w:val="auto"/>
                <w:sz w:val="24"/>
                <w:highlight w:val="none"/>
              </w:rPr>
            </w:pPr>
          </w:p>
        </w:tc>
        <w:tc>
          <w:tcPr>
            <w:tcW w:w="1440" w:type="dxa"/>
            <w:vAlign w:val="center"/>
          </w:tcPr>
          <w:p w14:paraId="4324021A">
            <w:pPr>
              <w:snapToGrid w:val="0"/>
              <w:spacing w:before="50" w:after="50"/>
              <w:jc w:val="center"/>
              <w:rPr>
                <w:rFonts w:ascii="宋体" w:hAnsi="宋体" w:cs="宋体"/>
                <w:color w:val="auto"/>
                <w:sz w:val="24"/>
                <w:highlight w:val="none"/>
              </w:rPr>
            </w:pPr>
          </w:p>
        </w:tc>
        <w:tc>
          <w:tcPr>
            <w:tcW w:w="1980" w:type="dxa"/>
            <w:vAlign w:val="center"/>
          </w:tcPr>
          <w:p w14:paraId="2F4D99B1">
            <w:pPr>
              <w:snapToGrid w:val="0"/>
              <w:spacing w:before="50" w:after="50"/>
              <w:jc w:val="center"/>
              <w:rPr>
                <w:rFonts w:ascii="宋体" w:hAnsi="宋体" w:cs="宋体"/>
                <w:color w:val="auto"/>
                <w:sz w:val="24"/>
                <w:highlight w:val="none"/>
              </w:rPr>
            </w:pPr>
          </w:p>
        </w:tc>
        <w:tc>
          <w:tcPr>
            <w:tcW w:w="2520" w:type="dxa"/>
            <w:vAlign w:val="center"/>
          </w:tcPr>
          <w:p w14:paraId="7C092C4E">
            <w:pPr>
              <w:snapToGrid w:val="0"/>
              <w:spacing w:before="50" w:after="50"/>
              <w:jc w:val="center"/>
              <w:rPr>
                <w:rFonts w:ascii="宋体" w:hAnsi="宋体" w:cs="宋体"/>
                <w:color w:val="auto"/>
                <w:sz w:val="24"/>
                <w:highlight w:val="none"/>
              </w:rPr>
            </w:pPr>
          </w:p>
        </w:tc>
        <w:tc>
          <w:tcPr>
            <w:tcW w:w="1953" w:type="dxa"/>
            <w:vAlign w:val="center"/>
          </w:tcPr>
          <w:p w14:paraId="4D76CF37">
            <w:pPr>
              <w:snapToGrid w:val="0"/>
              <w:spacing w:before="50" w:after="50"/>
              <w:jc w:val="center"/>
              <w:rPr>
                <w:rFonts w:ascii="宋体" w:hAnsi="宋体" w:cs="宋体"/>
                <w:color w:val="auto"/>
                <w:sz w:val="24"/>
                <w:highlight w:val="none"/>
              </w:rPr>
            </w:pPr>
          </w:p>
        </w:tc>
      </w:tr>
      <w:tr w14:paraId="59BBB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03128A73">
            <w:pPr>
              <w:snapToGrid w:val="0"/>
              <w:spacing w:before="50" w:after="50"/>
              <w:jc w:val="center"/>
              <w:rPr>
                <w:rFonts w:ascii="宋体" w:hAnsi="宋体" w:cs="宋体"/>
                <w:color w:val="auto"/>
                <w:sz w:val="24"/>
                <w:highlight w:val="none"/>
              </w:rPr>
            </w:pPr>
          </w:p>
        </w:tc>
        <w:tc>
          <w:tcPr>
            <w:tcW w:w="1440" w:type="dxa"/>
            <w:vAlign w:val="center"/>
          </w:tcPr>
          <w:p w14:paraId="5D518E2A">
            <w:pPr>
              <w:snapToGrid w:val="0"/>
              <w:spacing w:before="50" w:after="50"/>
              <w:jc w:val="center"/>
              <w:rPr>
                <w:rFonts w:ascii="宋体" w:hAnsi="宋体" w:cs="宋体"/>
                <w:color w:val="auto"/>
                <w:sz w:val="24"/>
                <w:highlight w:val="none"/>
              </w:rPr>
            </w:pPr>
          </w:p>
        </w:tc>
        <w:tc>
          <w:tcPr>
            <w:tcW w:w="1980" w:type="dxa"/>
            <w:vAlign w:val="center"/>
          </w:tcPr>
          <w:p w14:paraId="7D3FB2F7">
            <w:pPr>
              <w:snapToGrid w:val="0"/>
              <w:spacing w:before="50" w:after="50"/>
              <w:jc w:val="center"/>
              <w:rPr>
                <w:rFonts w:ascii="宋体" w:hAnsi="宋体" w:cs="宋体"/>
                <w:color w:val="auto"/>
                <w:sz w:val="24"/>
                <w:highlight w:val="none"/>
              </w:rPr>
            </w:pPr>
          </w:p>
        </w:tc>
        <w:tc>
          <w:tcPr>
            <w:tcW w:w="2520" w:type="dxa"/>
            <w:vAlign w:val="center"/>
          </w:tcPr>
          <w:p w14:paraId="60E27E60">
            <w:pPr>
              <w:snapToGrid w:val="0"/>
              <w:spacing w:before="50" w:after="50"/>
              <w:jc w:val="center"/>
              <w:rPr>
                <w:rFonts w:ascii="宋体" w:hAnsi="宋体" w:cs="宋体"/>
                <w:color w:val="auto"/>
                <w:sz w:val="24"/>
                <w:highlight w:val="none"/>
              </w:rPr>
            </w:pPr>
          </w:p>
        </w:tc>
        <w:tc>
          <w:tcPr>
            <w:tcW w:w="1953" w:type="dxa"/>
            <w:vAlign w:val="center"/>
          </w:tcPr>
          <w:p w14:paraId="3AD2CCEF">
            <w:pPr>
              <w:snapToGrid w:val="0"/>
              <w:spacing w:before="50" w:after="50"/>
              <w:jc w:val="center"/>
              <w:rPr>
                <w:rFonts w:ascii="宋体" w:hAnsi="宋体" w:cs="宋体"/>
                <w:color w:val="auto"/>
                <w:sz w:val="24"/>
                <w:highlight w:val="none"/>
              </w:rPr>
            </w:pPr>
          </w:p>
        </w:tc>
      </w:tr>
      <w:tr w14:paraId="129E2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vAlign w:val="center"/>
          </w:tcPr>
          <w:p w14:paraId="1895CD31">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响应建议</w:t>
            </w:r>
          </w:p>
        </w:tc>
        <w:tc>
          <w:tcPr>
            <w:tcW w:w="6453" w:type="dxa"/>
            <w:gridSpan w:val="3"/>
            <w:vAlign w:val="center"/>
          </w:tcPr>
          <w:p w14:paraId="02FD004A">
            <w:pPr>
              <w:spacing w:line="360" w:lineRule="auto"/>
              <w:jc w:val="center"/>
              <w:rPr>
                <w:rFonts w:ascii="宋体" w:hAnsi="宋体" w:cs="宋体"/>
                <w:color w:val="auto"/>
                <w:sz w:val="24"/>
                <w:highlight w:val="none"/>
              </w:rPr>
            </w:pPr>
          </w:p>
        </w:tc>
      </w:tr>
    </w:tbl>
    <w:p w14:paraId="1BAD6FBD">
      <w:pPr>
        <w:snapToGrid w:val="0"/>
        <w:spacing w:line="360" w:lineRule="auto"/>
        <w:rPr>
          <w:rFonts w:ascii="宋体" w:hAnsi="宋体" w:cs="宋体"/>
          <w:color w:val="auto"/>
          <w:sz w:val="24"/>
          <w:highlight w:val="none"/>
        </w:rPr>
      </w:pPr>
    </w:p>
    <w:p w14:paraId="7127C693">
      <w:pPr>
        <w:pStyle w:val="17"/>
        <w:spacing w:line="360" w:lineRule="auto"/>
        <w:rPr>
          <w:rFonts w:hAnsi="宋体"/>
          <w:color w:val="auto"/>
          <w:sz w:val="24"/>
          <w:highlight w:val="none"/>
        </w:rPr>
      </w:pPr>
      <w:r>
        <w:rPr>
          <w:rFonts w:hint="eastAsia" w:hAnsi="宋体"/>
          <w:color w:val="auto"/>
          <w:sz w:val="24"/>
          <w:highlight w:val="none"/>
        </w:rPr>
        <w:t>注：名称可基于项目清单根据供应商实际情况调整。</w:t>
      </w:r>
    </w:p>
    <w:p w14:paraId="193CFC91">
      <w:pPr>
        <w:rPr>
          <w:rFonts w:ascii="宋体" w:hAnsi="宋体" w:cs="宋体"/>
          <w:color w:val="auto"/>
          <w:sz w:val="24"/>
          <w:highlight w:val="none"/>
        </w:rPr>
      </w:pPr>
    </w:p>
    <w:p w14:paraId="1C455E6C">
      <w:pPr>
        <w:pStyle w:val="3"/>
        <w:rPr>
          <w:color w:val="auto"/>
          <w:highlight w:val="none"/>
        </w:rPr>
      </w:pPr>
    </w:p>
    <w:p w14:paraId="6C99D316">
      <w:pPr>
        <w:pStyle w:val="3"/>
        <w:rPr>
          <w:rFonts w:asciiTheme="minorEastAsia" w:hAnsiTheme="minorEastAsia" w:eastAsiaTheme="minorEastAsia" w:cstheme="minorEastAsia"/>
          <w:color w:val="auto"/>
          <w:highlight w:val="none"/>
        </w:rPr>
      </w:pPr>
    </w:p>
    <w:p w14:paraId="51921F5D">
      <w:pPr>
        <w:snapToGrid w:val="0"/>
        <w:spacing w:before="156" w:beforeLines="50"/>
        <w:rPr>
          <w:rFonts w:asciiTheme="minorEastAsia" w:hAnsiTheme="minorEastAsia" w:eastAsiaTheme="minorEastAsia" w:cstheme="minorEastAsia"/>
          <w:color w:val="auto"/>
          <w:sz w:val="24"/>
          <w:szCs w:val="24"/>
          <w:highlight w:val="none"/>
        </w:rPr>
      </w:pPr>
    </w:p>
    <w:p w14:paraId="0B13EB10">
      <w:pPr>
        <w:spacing w:line="360" w:lineRule="auto"/>
        <w:ind w:left="3600" w:leftChars="1800"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法定代表人签名（或签名章）：</w:t>
      </w:r>
    </w:p>
    <w:p w14:paraId="233263E3">
      <w:pPr>
        <w:spacing w:line="360" w:lineRule="auto"/>
        <w:ind w:left="3600" w:leftChars="1800"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p>
    <w:p w14:paraId="6FEA5683">
      <w:pPr>
        <w:spacing w:line="360" w:lineRule="auto"/>
        <w:ind w:left="3600" w:leftChars="180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供应商全称（公章）：</w:t>
      </w:r>
    </w:p>
    <w:p w14:paraId="3AB5E76C">
      <w:pPr>
        <w:pStyle w:val="2"/>
        <w:rPr>
          <w:rFonts w:hint="eastAsia" w:asciiTheme="minorEastAsia" w:hAnsiTheme="minorEastAsia" w:eastAsiaTheme="minorEastAsia" w:cstheme="minorEastAsia"/>
          <w:color w:val="auto"/>
          <w:sz w:val="24"/>
          <w:szCs w:val="24"/>
          <w:highlight w:val="none"/>
        </w:rPr>
      </w:pPr>
    </w:p>
    <w:p w14:paraId="5DDFC4AE">
      <w:pPr>
        <w:pStyle w:val="4"/>
        <w:rPr>
          <w:rFonts w:hint="eastAsia" w:asciiTheme="minorEastAsia" w:hAnsiTheme="minorEastAsia" w:eastAsiaTheme="minorEastAsia" w:cstheme="minorEastAsia"/>
          <w:color w:val="auto"/>
          <w:sz w:val="24"/>
          <w:szCs w:val="24"/>
          <w:highlight w:val="none"/>
        </w:rPr>
      </w:pPr>
    </w:p>
    <w:p w14:paraId="1DC09B99">
      <w:pPr>
        <w:rPr>
          <w:rFonts w:hint="eastAsia" w:asciiTheme="minorEastAsia" w:hAnsiTheme="minorEastAsia" w:eastAsiaTheme="minorEastAsia" w:cstheme="minorEastAsia"/>
          <w:color w:val="auto"/>
          <w:sz w:val="24"/>
          <w:szCs w:val="24"/>
          <w:highlight w:val="none"/>
        </w:rPr>
      </w:pPr>
    </w:p>
    <w:p w14:paraId="128404BB">
      <w:pPr>
        <w:pStyle w:val="2"/>
        <w:rPr>
          <w:rFonts w:hint="eastAsia" w:asciiTheme="minorEastAsia" w:hAnsiTheme="minorEastAsia" w:eastAsiaTheme="minorEastAsia" w:cstheme="minorEastAsia"/>
          <w:color w:val="auto"/>
          <w:sz w:val="24"/>
          <w:szCs w:val="24"/>
          <w:highlight w:val="none"/>
        </w:rPr>
      </w:pPr>
    </w:p>
    <w:p w14:paraId="1B9610CB">
      <w:pPr>
        <w:pStyle w:val="14"/>
        <w:numPr>
          <w:ilvl w:val="0"/>
          <w:numId w:val="0"/>
        </w:numPr>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附件五：</w:t>
      </w:r>
    </w:p>
    <w:p w14:paraId="4F1C15C8">
      <w:pPr>
        <w:pStyle w:val="14"/>
        <w:numPr>
          <w:ilvl w:val="0"/>
          <w:numId w:val="0"/>
        </w:numPr>
        <w:jc w:val="center"/>
        <w:rPr>
          <w:rFonts w:hint="eastAsia" w:ascii="宋体" w:hAnsi="宋体" w:eastAsia="宋体" w:cs="宋体"/>
          <w:color w:val="auto"/>
          <w:sz w:val="28"/>
          <w:szCs w:val="28"/>
        </w:rPr>
      </w:pPr>
      <w:r>
        <w:rPr>
          <w:rFonts w:hint="eastAsia" w:ascii="宋体" w:hAnsi="宋体" w:eastAsia="宋体" w:cs="宋体"/>
          <w:color w:val="auto"/>
          <w:sz w:val="28"/>
          <w:szCs w:val="28"/>
        </w:rPr>
        <w:t>采购合同</w:t>
      </w:r>
    </w:p>
    <w:p w14:paraId="6663725C">
      <w:pPr>
        <w:spacing w:line="360" w:lineRule="auto"/>
        <w:ind w:left="0" w:leftChars="0" w:firstLine="0" w:firstLineChars="0"/>
        <w:rPr>
          <w:rFonts w:ascii="宋体" w:hAnsi="宋体" w:cs="宋体"/>
          <w:color w:val="auto"/>
          <w:sz w:val="28"/>
          <w:u w:val="single"/>
        </w:rPr>
      </w:pPr>
      <w:r>
        <w:rPr>
          <w:rFonts w:hint="eastAsia" w:ascii="宋体" w:hAnsi="宋体" w:cs="宋体"/>
          <w:color w:val="auto"/>
          <w:sz w:val="24"/>
        </w:rPr>
        <w:t>甲方（采购人）</w:t>
      </w:r>
      <w:r>
        <w:rPr>
          <w:rFonts w:hint="eastAsia" w:ascii="宋体" w:hAnsi="宋体" w:cs="宋体"/>
          <w:color w:val="auto"/>
          <w:sz w:val="28"/>
        </w:rPr>
        <w:t>：</w:t>
      </w:r>
      <w:r>
        <w:rPr>
          <w:rFonts w:hint="eastAsia" w:ascii="宋体" w:hAnsi="宋体" w:cs="宋体"/>
          <w:color w:val="auto"/>
          <w:sz w:val="28"/>
          <w:u w:val="single"/>
        </w:rPr>
        <w:t>　</w:t>
      </w:r>
      <w:r>
        <w:rPr>
          <w:rFonts w:hint="eastAsia" w:ascii="宋体" w:hAnsi="宋体" w:cs="宋体"/>
          <w:color w:val="auto"/>
          <w:sz w:val="28"/>
          <w:u w:val="single"/>
          <w:lang w:val="en-US" w:eastAsia="zh-CN"/>
        </w:rPr>
        <w:t xml:space="preserve">                </w:t>
      </w:r>
      <w:r>
        <w:rPr>
          <w:rFonts w:hint="eastAsia" w:ascii="宋体" w:hAnsi="宋体" w:eastAsia="宋体" w:cs="宋体"/>
          <w:color w:val="auto"/>
          <w:kern w:val="0"/>
          <w:sz w:val="24"/>
          <w:szCs w:val="24"/>
          <w:highlight w:val="none"/>
          <w:u w:val="single"/>
          <w:lang w:val="en-US" w:eastAsia="zh-CN" w:bidi="ar"/>
        </w:rPr>
        <w:t>　</w:t>
      </w:r>
      <w:r>
        <w:rPr>
          <w:rFonts w:hint="eastAsia" w:ascii="宋体" w:hAnsi="宋体" w:cs="宋体"/>
          <w:color w:val="auto"/>
          <w:sz w:val="28"/>
          <w:u w:val="single"/>
        </w:rPr>
        <w:t>　　</w:t>
      </w:r>
      <w:r>
        <w:rPr>
          <w:rFonts w:hint="eastAsia" w:ascii="宋体" w:hAnsi="宋体" w:cs="宋体"/>
          <w:color w:val="auto"/>
          <w:sz w:val="28"/>
          <w:u w:val="single"/>
          <w:lang w:val="en-US" w:eastAsia="zh-CN"/>
        </w:rPr>
        <w:t xml:space="preserve">      </w:t>
      </w:r>
      <w:r>
        <w:rPr>
          <w:rFonts w:hint="eastAsia" w:ascii="宋体" w:hAnsi="宋体" w:cs="宋体"/>
          <w:color w:val="auto"/>
          <w:sz w:val="28"/>
          <w:u w:val="single"/>
        </w:rPr>
        <w:t>　</w:t>
      </w:r>
    </w:p>
    <w:p w14:paraId="579C291C">
      <w:pPr>
        <w:keepNext w:val="0"/>
        <w:keepLines w:val="0"/>
        <w:widowControl/>
        <w:suppressLineNumbers w:val="0"/>
        <w:jc w:val="left"/>
        <w:rPr>
          <w:rFonts w:ascii="宋体" w:hAnsi="宋体" w:cs="宋体"/>
          <w:color w:val="auto"/>
          <w:sz w:val="28"/>
          <w:u w:val="single"/>
        </w:rPr>
      </w:pPr>
      <w:r>
        <w:rPr>
          <w:rFonts w:hint="eastAsia" w:ascii="宋体" w:hAnsi="宋体" w:cs="宋体"/>
          <w:color w:val="auto"/>
          <w:sz w:val="24"/>
        </w:rPr>
        <w:t>乙方（中标人）</w:t>
      </w:r>
      <w:r>
        <w:rPr>
          <w:rFonts w:hint="eastAsia" w:ascii="宋体" w:hAnsi="宋体" w:cs="宋体"/>
          <w:color w:val="auto"/>
          <w:sz w:val="28"/>
        </w:rPr>
        <w:t>：</w:t>
      </w:r>
      <w:r>
        <w:rPr>
          <w:rFonts w:hint="eastAsia" w:ascii="宋体" w:hAnsi="宋体" w:cs="宋体"/>
          <w:color w:val="auto"/>
          <w:sz w:val="28"/>
          <w:highlight w:val="none"/>
          <w:u w:val="single"/>
        </w:rPr>
        <w:t>　</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cs="宋体"/>
          <w:color w:val="auto"/>
          <w:sz w:val="28"/>
          <w:highlight w:val="none"/>
          <w:u w:val="single"/>
          <w:lang w:val="en-US" w:eastAsia="zh-CN"/>
        </w:rPr>
        <w:t xml:space="preserve">      </w:t>
      </w:r>
      <w:r>
        <w:rPr>
          <w:rFonts w:hint="eastAsia" w:ascii="宋体" w:hAnsi="宋体" w:cs="宋体"/>
          <w:color w:val="auto"/>
          <w:sz w:val="28"/>
          <w:u w:val="single"/>
        </w:rPr>
        <w:t>　</w:t>
      </w:r>
    </w:p>
    <w:p w14:paraId="7BB901E7">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240" w:right="300" w:hanging="360"/>
        <w:rPr>
          <w:rFonts w:hint="eastAsia" w:ascii="宋体" w:hAnsi="宋体" w:cs="宋体"/>
          <w:color w:val="auto"/>
          <w:sz w:val="24"/>
        </w:rPr>
      </w:pPr>
      <w:r>
        <w:rPr>
          <w:rFonts w:hint="eastAsia" w:ascii="宋体" w:hAnsi="宋体" w:cs="宋体"/>
          <w:color w:val="auto"/>
          <w:sz w:val="24"/>
        </w:rPr>
        <w:t>根据《中华人民共和国政府采购法》、《中华人民共和国民法典》，关于</w:t>
      </w:r>
      <w:r>
        <w:rPr>
          <w:rFonts w:hint="eastAsia" w:ascii="宋体" w:hAnsi="宋体" w:cs="宋体"/>
          <w:color w:val="auto"/>
          <w:sz w:val="24"/>
          <w:lang w:val="en-US" w:eastAsia="zh-CN"/>
        </w:rPr>
        <w:t>政府采购云平台在线询价</w:t>
      </w:r>
      <w:r>
        <w:rPr>
          <w:rFonts w:hint="default" w:ascii="宋体" w:hAnsi="宋体" w:cs="宋体"/>
          <w:color w:val="auto"/>
          <w:sz w:val="24"/>
        </w:rPr>
        <w:t>项目编号：</w:t>
      </w:r>
      <w:r>
        <w:rPr>
          <w:rFonts w:hint="eastAsia" w:ascii="宋体" w:hAnsi="宋体" w:cs="宋体"/>
          <w:color w:val="auto"/>
          <w:sz w:val="24"/>
          <w:u w:val="single"/>
          <w:lang w:val="en-US" w:eastAsia="zh-CN"/>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的</w:t>
      </w:r>
      <w:r>
        <w:rPr>
          <w:rFonts w:hint="eastAsia" w:ascii="宋体" w:hAnsi="宋体" w:cs="宋体"/>
          <w:color w:val="auto"/>
          <w:sz w:val="24"/>
          <w:lang w:val="en-US" w:eastAsia="zh-CN"/>
        </w:rPr>
        <w:t>竞价</w:t>
      </w:r>
      <w:r>
        <w:rPr>
          <w:rFonts w:hint="eastAsia" w:ascii="宋体" w:hAnsi="宋体" w:cs="宋体"/>
          <w:color w:val="auto"/>
          <w:sz w:val="24"/>
        </w:rPr>
        <w:t>结果，签订本合同。</w:t>
      </w:r>
    </w:p>
    <w:p w14:paraId="3A235DFC">
      <w:pPr>
        <w:pStyle w:val="21"/>
        <w:rPr>
          <w:color w:val="auto"/>
        </w:rPr>
      </w:pPr>
    </w:p>
    <w:p w14:paraId="55D88586">
      <w:pPr>
        <w:numPr>
          <w:ilvl w:val="0"/>
          <w:numId w:val="4"/>
        </w:numPr>
        <w:tabs>
          <w:tab w:val="left" w:pos="3570"/>
          <w:tab w:val="clear" w:pos="0"/>
        </w:tabs>
        <w:spacing w:line="360" w:lineRule="auto"/>
        <w:ind w:firstLine="482"/>
        <w:rPr>
          <w:rFonts w:hint="eastAsia" w:ascii="宋体" w:hAnsi="宋体" w:cs="宋体"/>
          <w:b/>
          <w:color w:val="auto"/>
          <w:sz w:val="24"/>
        </w:rPr>
      </w:pPr>
      <w:r>
        <w:rPr>
          <w:rFonts w:hint="eastAsia" w:ascii="宋体" w:hAnsi="宋体" w:cs="宋体"/>
          <w:b/>
          <w:color w:val="auto"/>
          <w:sz w:val="24"/>
        </w:rPr>
        <w:t xml:space="preserve">货物内容及合同价格                        </w:t>
      </w:r>
    </w:p>
    <w:p w14:paraId="7D917406">
      <w:pPr>
        <w:tabs>
          <w:tab w:val="left" w:pos="3570"/>
        </w:tabs>
        <w:spacing w:line="360" w:lineRule="auto"/>
        <w:jc w:val="right"/>
        <w:rPr>
          <w:rFonts w:hint="eastAsia" w:ascii="宋体" w:hAnsi="宋体" w:cs="宋体"/>
          <w:bCs/>
          <w:color w:val="auto"/>
          <w:szCs w:val="21"/>
        </w:rPr>
      </w:pPr>
      <w:r>
        <w:rPr>
          <w:rFonts w:hint="eastAsia" w:ascii="宋体" w:hAnsi="宋体" w:cs="宋体"/>
          <w:bCs/>
          <w:color w:val="auto"/>
          <w:szCs w:val="21"/>
        </w:rPr>
        <w:t xml:space="preserve">金额单位：人民币元 </w:t>
      </w:r>
    </w:p>
    <w:tbl>
      <w:tblPr>
        <w:tblStyle w:val="27"/>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380"/>
        <w:gridCol w:w="915"/>
        <w:gridCol w:w="1875"/>
        <w:gridCol w:w="870"/>
        <w:gridCol w:w="795"/>
        <w:gridCol w:w="1200"/>
        <w:gridCol w:w="1253"/>
      </w:tblGrid>
      <w:tr w14:paraId="7C6B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744" w:type="dxa"/>
            <w:noWrap w:val="0"/>
            <w:vAlign w:val="center"/>
          </w:tcPr>
          <w:p w14:paraId="5424AD6C">
            <w:pPr>
              <w:pStyle w:val="17"/>
              <w:spacing w:line="360" w:lineRule="auto"/>
              <w:jc w:val="center"/>
              <w:rPr>
                <w:rFonts w:hint="eastAsia" w:hAnsi="宋体" w:cs="宋体"/>
                <w:color w:val="auto"/>
                <w:sz w:val="24"/>
              </w:rPr>
            </w:pPr>
            <w:r>
              <w:rPr>
                <w:rFonts w:hint="eastAsia" w:hAnsi="宋体" w:cs="宋体"/>
                <w:color w:val="auto"/>
                <w:sz w:val="24"/>
              </w:rPr>
              <w:t>序号</w:t>
            </w:r>
          </w:p>
        </w:tc>
        <w:tc>
          <w:tcPr>
            <w:tcW w:w="1380" w:type="dxa"/>
            <w:noWrap w:val="0"/>
            <w:vAlign w:val="center"/>
          </w:tcPr>
          <w:p w14:paraId="45D6C20D">
            <w:pPr>
              <w:pStyle w:val="17"/>
              <w:spacing w:line="360" w:lineRule="auto"/>
              <w:jc w:val="center"/>
              <w:rPr>
                <w:rFonts w:hint="default" w:hAnsi="宋体" w:eastAsia="宋体" w:cs="宋体"/>
                <w:color w:val="auto"/>
                <w:sz w:val="24"/>
                <w:lang w:val="en-US" w:eastAsia="zh-CN"/>
              </w:rPr>
            </w:pPr>
            <w:r>
              <w:rPr>
                <w:rFonts w:hint="eastAsia" w:hAnsi="宋体" w:cs="宋体"/>
                <w:color w:val="auto"/>
                <w:sz w:val="24"/>
                <w:lang w:val="en-US" w:eastAsia="zh-CN"/>
              </w:rPr>
              <w:t>项目名称</w:t>
            </w:r>
          </w:p>
        </w:tc>
        <w:tc>
          <w:tcPr>
            <w:tcW w:w="915" w:type="dxa"/>
            <w:noWrap w:val="0"/>
            <w:vAlign w:val="center"/>
          </w:tcPr>
          <w:p w14:paraId="374F30C4">
            <w:pPr>
              <w:pStyle w:val="17"/>
              <w:spacing w:line="360" w:lineRule="auto"/>
              <w:jc w:val="center"/>
              <w:rPr>
                <w:rFonts w:hint="eastAsia" w:hAnsi="宋体" w:eastAsia="宋体" w:cs="宋体"/>
                <w:color w:val="auto"/>
                <w:sz w:val="24"/>
                <w:lang w:val="en-US" w:eastAsia="zh-CN"/>
              </w:rPr>
            </w:pPr>
            <w:r>
              <w:rPr>
                <w:rFonts w:hint="eastAsia" w:hAnsi="宋体" w:cs="宋体"/>
                <w:color w:val="auto"/>
                <w:sz w:val="24"/>
                <w:lang w:val="en-US" w:eastAsia="zh-CN"/>
              </w:rPr>
              <w:t>品牌</w:t>
            </w:r>
          </w:p>
        </w:tc>
        <w:tc>
          <w:tcPr>
            <w:tcW w:w="1875" w:type="dxa"/>
            <w:noWrap w:val="0"/>
            <w:vAlign w:val="center"/>
          </w:tcPr>
          <w:p w14:paraId="55CF711A">
            <w:pPr>
              <w:pStyle w:val="17"/>
              <w:spacing w:line="360" w:lineRule="auto"/>
              <w:jc w:val="center"/>
              <w:rPr>
                <w:rFonts w:hAnsi="宋体" w:cs="宋体"/>
                <w:color w:val="auto"/>
                <w:sz w:val="24"/>
              </w:rPr>
            </w:pPr>
            <w:r>
              <w:rPr>
                <w:rFonts w:hint="eastAsia" w:hAnsi="宋体" w:cs="宋体"/>
                <w:color w:val="auto"/>
                <w:sz w:val="24"/>
              </w:rPr>
              <w:t>型号</w:t>
            </w:r>
          </w:p>
        </w:tc>
        <w:tc>
          <w:tcPr>
            <w:tcW w:w="870" w:type="dxa"/>
            <w:noWrap w:val="0"/>
            <w:vAlign w:val="center"/>
          </w:tcPr>
          <w:p w14:paraId="7D392FB5">
            <w:pPr>
              <w:pStyle w:val="17"/>
              <w:spacing w:line="360" w:lineRule="auto"/>
              <w:jc w:val="center"/>
              <w:rPr>
                <w:rFonts w:hint="eastAsia" w:hAnsi="宋体" w:cs="宋体"/>
                <w:color w:val="auto"/>
              </w:rPr>
            </w:pPr>
            <w:r>
              <w:rPr>
                <w:rFonts w:hint="eastAsia" w:hAnsi="宋体" w:cs="宋体"/>
                <w:color w:val="auto"/>
                <w:sz w:val="24"/>
              </w:rPr>
              <w:t>数量</w:t>
            </w:r>
          </w:p>
        </w:tc>
        <w:tc>
          <w:tcPr>
            <w:tcW w:w="795" w:type="dxa"/>
            <w:noWrap w:val="0"/>
            <w:vAlign w:val="center"/>
          </w:tcPr>
          <w:p w14:paraId="225144A8">
            <w:pPr>
              <w:pStyle w:val="17"/>
              <w:spacing w:line="360" w:lineRule="auto"/>
              <w:jc w:val="center"/>
              <w:rPr>
                <w:rFonts w:hint="eastAsia" w:hAnsi="宋体" w:cs="宋体"/>
                <w:color w:val="auto"/>
                <w:sz w:val="24"/>
              </w:rPr>
            </w:pPr>
            <w:r>
              <w:rPr>
                <w:rFonts w:hint="eastAsia" w:hAnsi="宋体" w:cs="宋体"/>
                <w:color w:val="auto"/>
                <w:sz w:val="24"/>
              </w:rPr>
              <w:t>单位</w:t>
            </w:r>
          </w:p>
        </w:tc>
        <w:tc>
          <w:tcPr>
            <w:tcW w:w="1200" w:type="dxa"/>
            <w:noWrap w:val="0"/>
            <w:vAlign w:val="center"/>
          </w:tcPr>
          <w:p w14:paraId="0FA38E20">
            <w:pPr>
              <w:pStyle w:val="17"/>
              <w:spacing w:line="360" w:lineRule="auto"/>
              <w:jc w:val="center"/>
              <w:rPr>
                <w:rFonts w:hint="eastAsia" w:hAnsi="宋体" w:eastAsia="宋体" w:cs="宋体"/>
                <w:color w:val="auto"/>
                <w:sz w:val="24"/>
                <w:lang w:val="en-US" w:eastAsia="zh-CN"/>
              </w:rPr>
            </w:pPr>
            <w:r>
              <w:rPr>
                <w:rFonts w:hint="eastAsia" w:hAnsi="宋体" w:cs="宋体"/>
                <w:color w:val="auto"/>
                <w:sz w:val="24"/>
                <w:lang w:val="en-US" w:eastAsia="zh-CN"/>
              </w:rPr>
              <w:t>单价（元）</w:t>
            </w:r>
          </w:p>
        </w:tc>
        <w:tc>
          <w:tcPr>
            <w:tcW w:w="1253" w:type="dxa"/>
            <w:noWrap w:val="0"/>
            <w:vAlign w:val="center"/>
          </w:tcPr>
          <w:p w14:paraId="66A504AF">
            <w:pPr>
              <w:pStyle w:val="17"/>
              <w:spacing w:line="360" w:lineRule="auto"/>
              <w:jc w:val="center"/>
              <w:rPr>
                <w:rFonts w:hint="eastAsia" w:hAnsi="宋体" w:eastAsia="宋体" w:cs="宋体"/>
                <w:color w:val="auto"/>
                <w:sz w:val="24"/>
                <w:lang w:val="en-US" w:eastAsia="zh-CN"/>
              </w:rPr>
            </w:pPr>
            <w:r>
              <w:rPr>
                <w:rFonts w:hint="eastAsia" w:hAnsi="宋体" w:cs="宋体"/>
                <w:color w:val="auto"/>
                <w:sz w:val="24"/>
                <w:lang w:val="en-US" w:eastAsia="zh-CN"/>
              </w:rPr>
              <w:t>小计（元）</w:t>
            </w:r>
          </w:p>
        </w:tc>
      </w:tr>
      <w:tr w14:paraId="51FE4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744" w:type="dxa"/>
            <w:noWrap w:val="0"/>
            <w:vAlign w:val="center"/>
          </w:tcPr>
          <w:p w14:paraId="3BFF92D3">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80" w:type="dxa"/>
            <w:noWrap w:val="0"/>
            <w:vAlign w:val="center"/>
          </w:tcPr>
          <w:p w14:paraId="43A803A7">
            <w:pPr>
              <w:keepNext w:val="0"/>
              <w:keepLines w:val="0"/>
              <w:widowControl/>
              <w:suppressLineNumbers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 xml:space="preserve"> </w:t>
            </w:r>
          </w:p>
        </w:tc>
        <w:tc>
          <w:tcPr>
            <w:tcW w:w="915" w:type="dxa"/>
            <w:noWrap w:val="0"/>
            <w:vAlign w:val="center"/>
          </w:tcPr>
          <w:p w14:paraId="4E8CF8F2">
            <w:pPr>
              <w:keepNext w:val="0"/>
              <w:keepLines w:val="0"/>
              <w:widowControl/>
              <w:suppressLineNumbers w:val="0"/>
              <w:jc w:val="center"/>
              <w:rPr>
                <w:rFonts w:hint="default" w:ascii="宋体" w:hAnsi="宋体" w:cs="宋体"/>
                <w:sz w:val="21"/>
                <w:szCs w:val="21"/>
                <w:lang w:val="en-US" w:eastAsia="zh-CN"/>
              </w:rPr>
            </w:pPr>
            <w:r>
              <w:rPr>
                <w:rFonts w:hint="eastAsia" w:ascii="宋体" w:hAnsi="宋体" w:cs="宋体"/>
                <w:sz w:val="21"/>
                <w:szCs w:val="21"/>
                <w:lang w:val="en-US" w:eastAsia="zh-CN"/>
              </w:rPr>
              <w:t xml:space="preserve"> </w:t>
            </w:r>
          </w:p>
        </w:tc>
        <w:tc>
          <w:tcPr>
            <w:tcW w:w="1875" w:type="dxa"/>
            <w:noWrap w:val="0"/>
            <w:vAlign w:val="center"/>
          </w:tcPr>
          <w:p w14:paraId="146D041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 xml:space="preserve"> </w:t>
            </w:r>
          </w:p>
        </w:tc>
        <w:tc>
          <w:tcPr>
            <w:tcW w:w="870" w:type="dxa"/>
            <w:noWrap w:val="0"/>
            <w:vAlign w:val="center"/>
          </w:tcPr>
          <w:p w14:paraId="3BF2BC68">
            <w:pPr>
              <w:jc w:val="center"/>
              <w:rPr>
                <w:rFonts w:hint="default" w:ascii="宋体" w:hAnsi="宋体" w:eastAsia="宋体" w:cs="宋体"/>
                <w:sz w:val="21"/>
                <w:szCs w:val="21"/>
                <w:lang w:val="en-US" w:eastAsia="zh-CN"/>
              </w:rPr>
            </w:pPr>
          </w:p>
        </w:tc>
        <w:tc>
          <w:tcPr>
            <w:tcW w:w="795" w:type="dxa"/>
            <w:noWrap w:val="0"/>
            <w:vAlign w:val="center"/>
          </w:tcPr>
          <w:p w14:paraId="7E7148A4">
            <w:pPr>
              <w:jc w:val="center"/>
              <w:rPr>
                <w:rFonts w:hint="default" w:ascii="宋体" w:hAnsi="宋体" w:eastAsia="宋体" w:cs="宋体"/>
                <w:sz w:val="21"/>
                <w:szCs w:val="21"/>
                <w:lang w:val="en-US" w:eastAsia="zh-CN"/>
              </w:rPr>
            </w:pPr>
          </w:p>
        </w:tc>
        <w:tc>
          <w:tcPr>
            <w:tcW w:w="1200" w:type="dxa"/>
            <w:noWrap w:val="0"/>
            <w:vAlign w:val="center"/>
          </w:tcPr>
          <w:p w14:paraId="0A294E4F">
            <w:pPr>
              <w:jc w:val="center"/>
              <w:rPr>
                <w:rFonts w:hint="default" w:ascii="宋体" w:hAnsi="宋体" w:eastAsia="宋体" w:cs="宋体"/>
                <w:sz w:val="21"/>
                <w:szCs w:val="21"/>
                <w:lang w:val="en-US" w:eastAsia="zh-CN"/>
              </w:rPr>
            </w:pPr>
          </w:p>
        </w:tc>
        <w:tc>
          <w:tcPr>
            <w:tcW w:w="1253" w:type="dxa"/>
            <w:noWrap w:val="0"/>
            <w:vAlign w:val="center"/>
          </w:tcPr>
          <w:p w14:paraId="20403348">
            <w:pPr>
              <w:jc w:val="center"/>
              <w:rPr>
                <w:rFonts w:hint="default" w:ascii="宋体" w:hAnsi="宋体" w:eastAsia="宋体" w:cs="宋体"/>
                <w:sz w:val="21"/>
                <w:szCs w:val="21"/>
                <w:lang w:val="en-US" w:eastAsia="zh-CN"/>
              </w:rPr>
            </w:pPr>
          </w:p>
        </w:tc>
      </w:tr>
      <w:tr w14:paraId="34153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7779" w:type="dxa"/>
            <w:gridSpan w:val="7"/>
            <w:noWrap w:val="0"/>
            <w:vAlign w:val="center"/>
          </w:tcPr>
          <w:p w14:paraId="14D3D609">
            <w:pPr>
              <w:jc w:val="center"/>
              <w:rPr>
                <w:rFonts w:hint="default" w:ascii="宋体" w:hAnsi="宋体" w:cs="宋体"/>
                <w:sz w:val="21"/>
                <w:szCs w:val="21"/>
                <w:lang w:val="en-US" w:eastAsia="zh-CN"/>
              </w:rPr>
            </w:pPr>
            <w:r>
              <w:rPr>
                <w:rFonts w:hint="eastAsia" w:ascii="宋体" w:hAnsi="宋体" w:cs="宋体"/>
                <w:sz w:val="21"/>
                <w:szCs w:val="21"/>
                <w:lang w:val="en-US" w:eastAsia="zh-CN"/>
              </w:rPr>
              <w:t>合计</w:t>
            </w:r>
          </w:p>
        </w:tc>
        <w:tc>
          <w:tcPr>
            <w:tcW w:w="1253" w:type="dxa"/>
            <w:noWrap w:val="0"/>
            <w:vAlign w:val="center"/>
          </w:tcPr>
          <w:p w14:paraId="65950C1B">
            <w:pPr>
              <w:jc w:val="center"/>
              <w:rPr>
                <w:rFonts w:hint="default" w:ascii="宋体" w:hAnsi="宋体" w:cs="宋体"/>
                <w:sz w:val="21"/>
                <w:szCs w:val="21"/>
                <w:lang w:val="en-US" w:eastAsia="zh-CN"/>
              </w:rPr>
            </w:pPr>
          </w:p>
        </w:tc>
      </w:tr>
      <w:tr w14:paraId="46A8A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3039" w:type="dxa"/>
            <w:gridSpan w:val="3"/>
            <w:noWrap w:val="0"/>
            <w:vAlign w:val="center"/>
          </w:tcPr>
          <w:p w14:paraId="41934D7C">
            <w:pPr>
              <w:pStyle w:val="17"/>
              <w:spacing w:line="360" w:lineRule="auto"/>
              <w:jc w:val="center"/>
              <w:rPr>
                <w:rFonts w:hint="eastAsia" w:hAnsi="宋体" w:cs="宋体"/>
                <w:color w:val="auto"/>
                <w:sz w:val="24"/>
              </w:rPr>
            </w:pPr>
            <w:r>
              <w:rPr>
                <w:rFonts w:hint="eastAsia" w:hAnsi="宋体" w:cs="宋体"/>
                <w:color w:val="auto"/>
                <w:sz w:val="24"/>
                <w:szCs w:val="24"/>
              </w:rPr>
              <w:t>合同总价</w:t>
            </w:r>
          </w:p>
        </w:tc>
        <w:tc>
          <w:tcPr>
            <w:tcW w:w="5993" w:type="dxa"/>
            <w:gridSpan w:val="5"/>
            <w:noWrap w:val="0"/>
            <w:vAlign w:val="center"/>
          </w:tcPr>
          <w:p w14:paraId="50BE015B">
            <w:pPr>
              <w:pStyle w:val="17"/>
              <w:spacing w:line="360" w:lineRule="auto"/>
              <w:jc w:val="center"/>
              <w:rPr>
                <w:rFonts w:hint="eastAsia" w:hAnsi="宋体" w:cs="宋体"/>
                <w:color w:val="auto"/>
                <w:sz w:val="24"/>
              </w:rPr>
            </w:pPr>
            <w:r>
              <w:rPr>
                <w:rFonts w:hint="eastAsia" w:hAnsi="宋体" w:cs="宋体"/>
                <w:color w:val="auto"/>
                <w:sz w:val="24"/>
              </w:rPr>
              <w:t>大写：</w:t>
            </w:r>
            <w:r>
              <w:rPr>
                <w:rFonts w:hint="eastAsia" w:hAnsi="宋体" w:cs="宋体"/>
                <w:color w:val="auto"/>
                <w:sz w:val="24"/>
                <w:u w:val="single"/>
                <w:lang w:val="en-US" w:eastAsia="zh-CN"/>
              </w:rPr>
              <w:t xml:space="preserve">       </w:t>
            </w:r>
            <w:r>
              <w:rPr>
                <w:rFonts w:hint="eastAsia" w:hAnsi="宋体" w:cs="宋体"/>
                <w:color w:val="auto"/>
                <w:sz w:val="24"/>
                <w:u w:val="single"/>
              </w:rPr>
              <w:t xml:space="preserve"> </w:t>
            </w:r>
            <w:r>
              <w:rPr>
                <w:rFonts w:hint="eastAsia" w:hAnsi="宋体" w:cs="宋体"/>
                <w:color w:val="auto"/>
                <w:sz w:val="24"/>
              </w:rPr>
              <w:t>元（小写：¥</w:t>
            </w:r>
            <w:r>
              <w:rPr>
                <w:rFonts w:hint="eastAsia" w:hAnsi="宋体" w:cs="宋体"/>
                <w:color w:val="auto"/>
                <w:sz w:val="24"/>
                <w:u w:val="single"/>
              </w:rPr>
              <w:t>　</w:t>
            </w:r>
            <w:r>
              <w:rPr>
                <w:rFonts w:hint="eastAsia" w:hAnsi="宋体" w:cs="宋体"/>
                <w:color w:val="auto"/>
                <w:sz w:val="24"/>
                <w:u w:val="single"/>
                <w:lang w:val="en-US" w:eastAsia="zh-CN"/>
              </w:rPr>
              <w:t xml:space="preserve">    </w:t>
            </w:r>
            <w:r>
              <w:rPr>
                <w:rFonts w:hint="eastAsia" w:hAnsi="宋体" w:cs="宋体"/>
                <w:color w:val="auto"/>
                <w:sz w:val="24"/>
                <w:u w:val="single"/>
              </w:rPr>
              <w:t>　</w:t>
            </w:r>
            <w:r>
              <w:rPr>
                <w:rFonts w:hint="eastAsia" w:hAnsi="宋体" w:cs="宋体"/>
                <w:color w:val="auto"/>
                <w:sz w:val="24"/>
              </w:rPr>
              <w:t>）</w:t>
            </w:r>
          </w:p>
        </w:tc>
      </w:tr>
    </w:tbl>
    <w:p w14:paraId="3CF9D850">
      <w:pPr>
        <w:spacing w:line="240" w:lineRule="auto"/>
        <w:jc w:val="left"/>
        <w:rPr>
          <w:rFonts w:hint="eastAsia" w:ascii="宋体" w:hAnsi="宋体" w:cs="宋体"/>
          <w:color w:val="auto"/>
          <w:sz w:val="24"/>
        </w:rPr>
      </w:pPr>
      <w:r>
        <w:rPr>
          <w:rFonts w:hint="eastAsia" w:ascii="宋体" w:hAnsi="宋体" w:cs="宋体"/>
          <w:color w:val="auto"/>
          <w:sz w:val="24"/>
        </w:rPr>
        <w:t>注：1.以上合同总价包含产品到达用户并能正常使用所需的一切费用。</w:t>
      </w:r>
    </w:p>
    <w:p w14:paraId="38D38859">
      <w:pPr>
        <w:numPr>
          <w:ilvl w:val="0"/>
          <w:numId w:val="4"/>
        </w:numPr>
        <w:tabs>
          <w:tab w:val="left" w:pos="3570"/>
          <w:tab w:val="clear" w:pos="0"/>
        </w:tabs>
        <w:spacing w:line="240" w:lineRule="auto"/>
        <w:ind w:firstLine="482"/>
        <w:rPr>
          <w:rFonts w:hint="eastAsia" w:ascii="宋体" w:hAnsi="宋体" w:cs="宋体"/>
          <w:b/>
          <w:color w:val="auto"/>
          <w:sz w:val="24"/>
        </w:rPr>
      </w:pPr>
      <w:r>
        <w:rPr>
          <w:rFonts w:hint="eastAsia" w:ascii="宋体" w:hAnsi="宋体" w:cs="宋体"/>
          <w:b/>
          <w:color w:val="auto"/>
          <w:sz w:val="24"/>
        </w:rPr>
        <w:t>技术及相应资料</w:t>
      </w:r>
    </w:p>
    <w:p w14:paraId="72D2F0D5">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乙方应按招标文件规定的时间向甲方提供使用货物的有关技术及相应资料。</w:t>
      </w:r>
    </w:p>
    <w:p w14:paraId="689E142D">
      <w:pPr>
        <w:numPr>
          <w:ilvl w:val="0"/>
          <w:numId w:val="4"/>
        </w:numPr>
        <w:tabs>
          <w:tab w:val="left" w:pos="3570"/>
          <w:tab w:val="clear" w:pos="0"/>
        </w:tabs>
        <w:spacing w:line="240" w:lineRule="auto"/>
        <w:ind w:firstLine="482"/>
        <w:rPr>
          <w:rFonts w:hint="eastAsia" w:ascii="宋体" w:hAnsi="宋体" w:cs="宋体"/>
          <w:b/>
          <w:color w:val="auto"/>
          <w:sz w:val="24"/>
        </w:rPr>
      </w:pPr>
      <w:r>
        <w:rPr>
          <w:rFonts w:hint="eastAsia" w:ascii="宋体" w:hAnsi="宋体" w:cs="宋体"/>
          <w:b/>
          <w:color w:val="auto"/>
          <w:sz w:val="24"/>
        </w:rPr>
        <w:t>知识产权</w:t>
      </w:r>
    </w:p>
    <w:p w14:paraId="130217E9">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乙方应保证所提供的货物或其任何一部分均不会侵犯任何第三方的知识产权。</w:t>
      </w:r>
    </w:p>
    <w:p w14:paraId="1242390B">
      <w:pPr>
        <w:numPr>
          <w:ilvl w:val="0"/>
          <w:numId w:val="4"/>
        </w:numPr>
        <w:tabs>
          <w:tab w:val="left" w:pos="3570"/>
          <w:tab w:val="clear" w:pos="0"/>
        </w:tabs>
        <w:spacing w:line="240" w:lineRule="auto"/>
        <w:ind w:firstLine="482"/>
        <w:rPr>
          <w:rFonts w:hint="eastAsia" w:ascii="宋体" w:hAnsi="宋体" w:cs="宋体"/>
          <w:b/>
          <w:color w:val="auto"/>
          <w:sz w:val="24"/>
        </w:rPr>
      </w:pPr>
      <w:r>
        <w:rPr>
          <w:rFonts w:hint="eastAsia" w:ascii="宋体" w:hAnsi="宋体" w:cs="宋体"/>
          <w:b/>
          <w:color w:val="auto"/>
          <w:sz w:val="24"/>
        </w:rPr>
        <w:t>产权担保</w:t>
      </w:r>
    </w:p>
    <w:p w14:paraId="1ABC87F1">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乙方保证所交付的货物的所有权完全属于甲方且无任何抵押、查封等产权瑕疵。</w:t>
      </w:r>
    </w:p>
    <w:p w14:paraId="21826110">
      <w:pPr>
        <w:numPr>
          <w:ilvl w:val="0"/>
          <w:numId w:val="4"/>
        </w:numPr>
        <w:tabs>
          <w:tab w:val="left" w:pos="3570"/>
          <w:tab w:val="clear" w:pos="0"/>
        </w:tabs>
        <w:spacing w:line="240" w:lineRule="auto"/>
        <w:ind w:firstLine="482"/>
        <w:rPr>
          <w:rFonts w:hint="eastAsia" w:ascii="宋体" w:hAnsi="宋体" w:cs="宋体"/>
          <w:b/>
          <w:color w:val="auto"/>
          <w:sz w:val="24"/>
        </w:rPr>
      </w:pPr>
      <w:r>
        <w:rPr>
          <w:rFonts w:hint="eastAsia" w:ascii="宋体" w:hAnsi="宋体" w:cs="宋体"/>
          <w:b/>
          <w:color w:val="auto"/>
          <w:sz w:val="24"/>
        </w:rPr>
        <w:t>转包或分包：</w:t>
      </w:r>
    </w:p>
    <w:p w14:paraId="3983CF21">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本合同范围的货物，应由乙方直接供应，不得转让他人供应，否则，甲方有权解除合同，没收质量保证金并追究乙方的违约责任。</w:t>
      </w:r>
    </w:p>
    <w:p w14:paraId="70EEF4C8">
      <w:pPr>
        <w:numPr>
          <w:ilvl w:val="0"/>
          <w:numId w:val="4"/>
        </w:numPr>
        <w:tabs>
          <w:tab w:val="left" w:pos="3570"/>
          <w:tab w:val="clear" w:pos="0"/>
        </w:tabs>
        <w:spacing w:line="240" w:lineRule="auto"/>
        <w:ind w:firstLine="482"/>
        <w:rPr>
          <w:rFonts w:hint="eastAsia" w:ascii="宋体" w:hAnsi="宋体" w:cs="宋体"/>
          <w:b/>
          <w:color w:val="auto"/>
          <w:sz w:val="24"/>
        </w:rPr>
      </w:pPr>
      <w:r>
        <w:rPr>
          <w:rFonts w:hint="eastAsia" w:ascii="宋体" w:hAnsi="宋体" w:cs="宋体"/>
          <w:b/>
          <w:color w:val="auto"/>
          <w:sz w:val="24"/>
        </w:rPr>
        <w:t>保修期：</w:t>
      </w:r>
    </w:p>
    <w:p w14:paraId="41003248">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全套设备（包括整机和所有附属设备）全保</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年（自《绍兴市上虞妇幼保健院医疗设备验收报告》出具之日起）。需提供原厂保修证明，保修期后维修，厂家承诺先维修后付款，只收取配件费，不收取人工及维修费，保证零配件供应</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8</w:t>
      </w:r>
      <w:r>
        <w:rPr>
          <w:rFonts w:hint="eastAsia" w:ascii="宋体" w:hAnsi="宋体" w:cs="宋体"/>
          <w:color w:val="auto"/>
          <w:sz w:val="24"/>
        </w:rPr>
        <w:t>年以上；保修起始时间以医院验收合格之日为准，不得用任何方式将设备到货至安装完毕后验收的该段时间，部分的或全部的计入设备的保修期。</w:t>
      </w:r>
    </w:p>
    <w:p w14:paraId="3B710293">
      <w:pPr>
        <w:numPr>
          <w:ilvl w:val="0"/>
          <w:numId w:val="4"/>
        </w:numPr>
        <w:tabs>
          <w:tab w:val="left" w:pos="3570"/>
          <w:tab w:val="clear" w:pos="0"/>
        </w:tabs>
        <w:spacing w:line="240" w:lineRule="auto"/>
        <w:ind w:firstLine="482"/>
        <w:rPr>
          <w:rFonts w:hint="eastAsia" w:ascii="宋体" w:hAnsi="宋体" w:cs="宋体"/>
          <w:b/>
          <w:color w:val="auto"/>
          <w:sz w:val="24"/>
        </w:rPr>
      </w:pPr>
      <w:r>
        <w:rPr>
          <w:rFonts w:hint="eastAsia" w:ascii="宋体" w:hAnsi="宋体" w:cs="宋体"/>
          <w:b/>
          <w:color w:val="auto"/>
          <w:sz w:val="24"/>
        </w:rPr>
        <w:t>交货期、交货地点</w:t>
      </w:r>
    </w:p>
    <w:p w14:paraId="3DB5EA87">
      <w:pPr>
        <w:numPr>
          <w:ilvl w:val="0"/>
          <w:numId w:val="5"/>
        </w:num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交货期：</w:t>
      </w:r>
      <w:r>
        <w:rPr>
          <w:rFonts w:hint="eastAsia" w:ascii="宋体" w:hAnsi="宋体" w:cs="宋体"/>
          <w:snapToGrid w:val="0"/>
          <w:color w:val="auto"/>
          <w:kern w:val="0"/>
          <w:szCs w:val="21"/>
        </w:rPr>
        <w:t>合</w:t>
      </w:r>
      <w:r>
        <w:rPr>
          <w:rFonts w:hint="eastAsia" w:ascii="宋体" w:hAnsi="宋体" w:cs="宋体"/>
          <w:color w:val="auto"/>
          <w:sz w:val="24"/>
        </w:rPr>
        <w:t>同签订之日起</w:t>
      </w:r>
      <w:r>
        <w:rPr>
          <w:rFonts w:hint="eastAsia" w:ascii="宋体" w:hAnsi="宋体" w:cs="宋体"/>
          <w:color w:val="auto"/>
          <w:sz w:val="24"/>
          <w:u w:val="single"/>
          <w:lang w:val="en-US" w:eastAsia="zh-CN"/>
        </w:rPr>
        <w:t xml:space="preserve">   </w:t>
      </w:r>
      <w:r>
        <w:rPr>
          <w:rFonts w:hint="eastAsia" w:ascii="宋体" w:hAnsi="宋体" w:cs="宋体"/>
          <w:color w:val="auto"/>
          <w:sz w:val="24"/>
        </w:rPr>
        <w:t>天内</w:t>
      </w:r>
      <w:r>
        <w:rPr>
          <w:rFonts w:hint="eastAsia" w:ascii="宋体" w:hAnsi="宋体" w:cs="宋体"/>
          <w:color w:val="auto"/>
          <w:sz w:val="24"/>
          <w:lang w:val="zh-CN"/>
        </w:rPr>
        <w:t>全部安装调试完成</w:t>
      </w:r>
      <w:r>
        <w:rPr>
          <w:rFonts w:hint="eastAsia" w:ascii="宋体" w:hAnsi="宋体" w:cs="宋体"/>
          <w:color w:val="auto"/>
          <w:sz w:val="24"/>
        </w:rPr>
        <w:t>；</w:t>
      </w:r>
    </w:p>
    <w:p w14:paraId="3C8CCA50">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2. 交货地点：</w:t>
      </w:r>
      <w:r>
        <w:rPr>
          <w:rFonts w:hint="eastAsia"/>
          <w:color w:val="auto"/>
          <w:sz w:val="24"/>
        </w:rPr>
        <w:t>甲方指定地点（绍兴市上虞妇幼保健院指定科室）</w:t>
      </w:r>
      <w:r>
        <w:rPr>
          <w:rFonts w:hint="eastAsia" w:ascii="宋体" w:hAnsi="宋体" w:cs="宋体"/>
          <w:color w:val="auto"/>
          <w:sz w:val="24"/>
        </w:rPr>
        <w:t>。</w:t>
      </w:r>
    </w:p>
    <w:p w14:paraId="48B4095E">
      <w:pPr>
        <w:numPr>
          <w:ilvl w:val="0"/>
          <w:numId w:val="4"/>
        </w:numPr>
        <w:tabs>
          <w:tab w:val="left" w:pos="3570"/>
          <w:tab w:val="clear" w:pos="0"/>
        </w:tabs>
        <w:spacing w:line="240" w:lineRule="auto"/>
        <w:ind w:firstLine="482"/>
        <w:rPr>
          <w:rFonts w:hint="eastAsia" w:ascii="宋体" w:hAnsi="宋体" w:cs="宋体"/>
          <w:b/>
          <w:color w:val="auto"/>
          <w:sz w:val="24"/>
        </w:rPr>
      </w:pPr>
      <w:r>
        <w:rPr>
          <w:rFonts w:hint="eastAsia" w:ascii="宋体" w:hAnsi="宋体" w:cs="宋体"/>
          <w:b/>
          <w:color w:val="auto"/>
          <w:sz w:val="24"/>
        </w:rPr>
        <w:t>货款支付方式：</w:t>
      </w:r>
    </w:p>
    <w:p w14:paraId="422CA54D">
      <w:pPr>
        <w:spacing w:line="240" w:lineRule="auto"/>
        <w:ind w:firstLine="480" w:firstLineChars="200"/>
        <w:rPr>
          <w:rFonts w:hint="eastAsia" w:ascii="宋体" w:hAnsi="宋体" w:cs="宋体"/>
          <w:color w:val="auto"/>
          <w:sz w:val="24"/>
        </w:rPr>
      </w:pPr>
      <w:r>
        <w:rPr>
          <w:rFonts w:hint="eastAsia" w:ascii="宋体" w:hAnsi="宋体" w:cs="宋体"/>
          <w:color w:val="auto"/>
          <w:sz w:val="24"/>
        </w:rPr>
        <w:t>采购人在验收合格后向中标人支付合同总价的</w:t>
      </w:r>
      <w:r>
        <w:rPr>
          <w:rFonts w:hint="eastAsia" w:ascii="宋体" w:hAnsi="宋体" w:cs="宋体"/>
          <w:color w:val="auto"/>
          <w:sz w:val="24"/>
          <w:lang w:val="en-US" w:eastAsia="zh-CN"/>
        </w:rPr>
        <w:t>90</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lang w:val="en-US" w:eastAsia="zh-CN"/>
        </w:rPr>
        <w:t>乙方</w:t>
      </w:r>
      <w:r>
        <w:rPr>
          <w:rFonts w:hint="default" w:ascii="Times New Roman" w:hAnsi="Times New Roman" w:eastAsia="宋体" w:cs="Times New Roman"/>
          <w:sz w:val="24"/>
          <w:szCs w:val="24"/>
        </w:rPr>
        <w:t>应向采购人提供发票，采购人凭发票</w:t>
      </w:r>
      <w:r>
        <w:rPr>
          <w:rFonts w:hint="eastAsia" w:ascii="Times New Roman" w:hAnsi="Times New Roman" w:eastAsia="宋体" w:cs="Times New Roman"/>
          <w:sz w:val="24"/>
          <w:szCs w:val="24"/>
          <w:lang w:val="en-US" w:eastAsia="zh-CN"/>
        </w:rPr>
        <w:t>入账，进入甲方医院财务付款流程</w:t>
      </w:r>
      <w:r>
        <w:rPr>
          <w:rFonts w:hint="default" w:ascii="Times New Roman" w:hAnsi="Times New Roman" w:eastAsia="宋体" w:cs="Times New Roman"/>
          <w:sz w:val="24"/>
          <w:szCs w:val="24"/>
        </w:rPr>
        <w:t>。如</w:t>
      </w:r>
      <w:r>
        <w:rPr>
          <w:rFonts w:hint="eastAsia" w:ascii="Times New Roman" w:hAnsi="Times New Roman" w:eastAsia="宋体" w:cs="Times New Roman"/>
          <w:sz w:val="24"/>
          <w:szCs w:val="24"/>
          <w:lang w:val="en-US" w:eastAsia="zh-CN"/>
        </w:rPr>
        <w:t>乙方</w:t>
      </w:r>
      <w:r>
        <w:rPr>
          <w:rFonts w:hint="default" w:ascii="Times New Roman" w:hAnsi="Times New Roman" w:eastAsia="宋体" w:cs="Times New Roman"/>
          <w:sz w:val="24"/>
          <w:szCs w:val="24"/>
        </w:rPr>
        <w:t>未按约定提供发票的，</w:t>
      </w:r>
      <w:r>
        <w:rPr>
          <w:rFonts w:hint="eastAsia" w:ascii="Times New Roman" w:hAnsi="Times New Roman" w:eastAsia="宋体" w:cs="Times New Roman"/>
          <w:sz w:val="24"/>
          <w:szCs w:val="24"/>
          <w:lang w:val="en-US" w:eastAsia="zh-CN"/>
        </w:rPr>
        <w:t>甲方</w:t>
      </w:r>
      <w:r>
        <w:rPr>
          <w:rFonts w:hint="default" w:ascii="Times New Roman" w:hAnsi="Times New Roman" w:eastAsia="宋体" w:cs="Times New Roman"/>
          <w:sz w:val="24"/>
          <w:szCs w:val="24"/>
        </w:rPr>
        <w:t>有权拒绝付款，直至收到中标人提交的相应发票为止，在此情况下，</w:t>
      </w:r>
      <w:r>
        <w:rPr>
          <w:rFonts w:hint="eastAsia" w:ascii="Times New Roman" w:hAnsi="Times New Roman" w:eastAsia="宋体" w:cs="Times New Roman"/>
          <w:sz w:val="24"/>
          <w:szCs w:val="24"/>
          <w:lang w:val="en-US" w:eastAsia="zh-CN"/>
        </w:rPr>
        <w:t>甲方</w:t>
      </w:r>
      <w:r>
        <w:rPr>
          <w:rFonts w:hint="default" w:ascii="Times New Roman" w:hAnsi="Times New Roman" w:eastAsia="宋体" w:cs="Times New Roman"/>
          <w:sz w:val="24"/>
          <w:szCs w:val="24"/>
        </w:rPr>
        <w:t>不承担逾期付款违约责任</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w:t>
      </w:r>
      <w:r>
        <w:rPr>
          <w:rFonts w:hint="eastAsia" w:ascii="宋体" w:hAnsi="宋体" w:cs="宋体"/>
          <w:color w:val="auto"/>
          <w:sz w:val="24"/>
        </w:rPr>
        <w:t>剩余的10%在验收合格满1年后付清。</w:t>
      </w:r>
    </w:p>
    <w:p w14:paraId="04D02DC5">
      <w:pPr>
        <w:spacing w:line="240" w:lineRule="auto"/>
        <w:ind w:firstLine="480" w:firstLineChars="200"/>
        <w:rPr>
          <w:rFonts w:hint="eastAsia" w:ascii="宋体" w:hAnsi="宋体" w:cs="宋体"/>
          <w:color w:val="auto"/>
          <w:sz w:val="24"/>
        </w:rPr>
      </w:pPr>
      <w:r>
        <w:rPr>
          <w:rFonts w:hint="eastAsia" w:ascii="宋体" w:hAnsi="宋体" w:cs="宋体"/>
          <w:color w:val="auto"/>
          <w:sz w:val="24"/>
        </w:rPr>
        <w:t>（未提供原厂保修证明的，尾款于保修期结束后支付，不计息）</w:t>
      </w:r>
    </w:p>
    <w:p w14:paraId="2F0C4E10">
      <w:pPr>
        <w:numPr>
          <w:ilvl w:val="0"/>
          <w:numId w:val="4"/>
        </w:numPr>
        <w:tabs>
          <w:tab w:val="left" w:pos="3570"/>
          <w:tab w:val="clear" w:pos="0"/>
        </w:tabs>
        <w:spacing w:line="240" w:lineRule="auto"/>
        <w:ind w:firstLine="482"/>
        <w:rPr>
          <w:rFonts w:hint="eastAsia" w:ascii="宋体" w:hAnsi="宋体" w:cs="宋体"/>
          <w:b/>
          <w:color w:val="auto"/>
          <w:sz w:val="24"/>
        </w:rPr>
      </w:pPr>
      <w:r>
        <w:rPr>
          <w:rFonts w:hint="eastAsia" w:ascii="宋体" w:hAnsi="宋体" w:cs="宋体"/>
          <w:b/>
          <w:color w:val="auto"/>
          <w:sz w:val="24"/>
        </w:rPr>
        <w:t>税费：</w:t>
      </w:r>
    </w:p>
    <w:p w14:paraId="1F187128">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本合同执行中相关的一切税费均由乙方负担。</w:t>
      </w:r>
    </w:p>
    <w:p w14:paraId="469CA8A7">
      <w:pPr>
        <w:numPr>
          <w:ilvl w:val="0"/>
          <w:numId w:val="4"/>
        </w:numPr>
        <w:tabs>
          <w:tab w:val="left" w:pos="3570"/>
          <w:tab w:val="clear" w:pos="0"/>
        </w:tabs>
        <w:spacing w:line="240" w:lineRule="auto"/>
        <w:ind w:firstLine="482"/>
        <w:rPr>
          <w:rFonts w:hint="eastAsia" w:ascii="宋体" w:hAnsi="宋体" w:cs="宋体"/>
          <w:b/>
          <w:color w:val="auto"/>
          <w:sz w:val="24"/>
        </w:rPr>
      </w:pPr>
      <w:r>
        <w:rPr>
          <w:rFonts w:hint="eastAsia" w:ascii="宋体" w:hAnsi="宋体" w:cs="宋体"/>
          <w:b/>
          <w:color w:val="auto"/>
          <w:sz w:val="24"/>
        </w:rPr>
        <w:t>质量保证及售后服务</w:t>
      </w:r>
    </w:p>
    <w:p w14:paraId="636CD32F">
      <w:pPr>
        <w:numPr>
          <w:ilvl w:val="0"/>
          <w:numId w:val="6"/>
        </w:num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乙方保证本合同中所供应的商品是最新生产的符合国家技术规格和质量标准的出厂原装合格产品。如发生所供商品与合同不符，甲方有权拒收或退货，由此产生的一切责任和后果由乙方承担。</w:t>
      </w:r>
    </w:p>
    <w:p w14:paraId="0F28774E">
      <w:pPr>
        <w:numPr>
          <w:ilvl w:val="0"/>
          <w:numId w:val="6"/>
        </w:num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乙方提供的货物在保修期内因货物本身的质量问题发生故障，乙方应负责免费更换。对达不到技术要求者，根据实际情况，经双方协商，可按以下办法处理：</w:t>
      </w:r>
    </w:p>
    <w:p w14:paraId="1596C44F">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⑴更换：由乙方承担所发生的全部费用。</w:t>
      </w:r>
    </w:p>
    <w:p w14:paraId="27BEEF69">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⑵贬值处理：由甲乙双方合议定价或经第三方公司评估。</w:t>
      </w:r>
    </w:p>
    <w:p w14:paraId="2741F920">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⑶退货处理：乙方应退还甲方支付的合同款，同时应承担该货物的直接费用（运输、保险、检验、货款利息及银行手续费等）。</w:t>
      </w:r>
    </w:p>
    <w:p w14:paraId="7A288FEA">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3. 在保修期内，乙方应对货物出现的质量及安全问题负责处理解决并承担一切费用。</w:t>
      </w:r>
    </w:p>
    <w:p w14:paraId="0FE64BCD">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4.上述的货物在保修期内免费保修。</w:t>
      </w:r>
    </w:p>
    <w:p w14:paraId="39830882">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5.在甲方附近设置维修服务网点。在2小时进行维修响应，24小时期限内为甲方提供上门维修服务，48小时解决问题，在72小时内未能修复货物的情况下，要求为甲方免费提供备用货物。维修过程中所需零配件乙方在接到通知后最长不超过3天必须送达甲方。</w:t>
      </w:r>
    </w:p>
    <w:p w14:paraId="601FCEAE">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6.超过保修期的机器设备，终生维修，维修时只收部件成本费，保证零配件供应时间为自医院使用后8年。</w:t>
      </w:r>
    </w:p>
    <w:p w14:paraId="2DE72699">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7.每年定期对机器保养2次，并记录备案。</w:t>
      </w:r>
    </w:p>
    <w:p w14:paraId="5FD7B2A3">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8.对维修工程师的要求：维修前应将用户存储的扫描程序备份，维修结束后恢复原状。</w:t>
      </w:r>
    </w:p>
    <w:p w14:paraId="3921D955">
      <w:pPr>
        <w:numPr>
          <w:ilvl w:val="0"/>
          <w:numId w:val="4"/>
        </w:numPr>
        <w:tabs>
          <w:tab w:val="left" w:pos="3570"/>
          <w:tab w:val="clear" w:pos="0"/>
        </w:tabs>
        <w:spacing w:line="240" w:lineRule="auto"/>
        <w:ind w:firstLine="482"/>
        <w:rPr>
          <w:rFonts w:hint="eastAsia" w:ascii="宋体" w:hAnsi="宋体" w:cs="宋体"/>
          <w:b/>
          <w:color w:val="auto"/>
          <w:sz w:val="24"/>
        </w:rPr>
      </w:pPr>
      <w:r>
        <w:rPr>
          <w:rFonts w:hint="eastAsia" w:ascii="宋体" w:hAnsi="宋体" w:cs="宋体"/>
          <w:b/>
          <w:color w:val="auto"/>
          <w:sz w:val="24"/>
        </w:rPr>
        <w:t>调试和验收</w:t>
      </w:r>
    </w:p>
    <w:p w14:paraId="45BB7B4D">
      <w:pPr>
        <w:numPr>
          <w:ilvl w:val="0"/>
          <w:numId w:val="7"/>
        </w:num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甲方对乙方提交的货物依据招标文件上的技术规格要求和国家有关质量标准进行现场验收。</w:t>
      </w:r>
    </w:p>
    <w:p w14:paraId="67FC8301">
      <w:pPr>
        <w:numPr>
          <w:ilvl w:val="0"/>
          <w:numId w:val="7"/>
        </w:num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乙方交货前应对产品作出全面检查和对验收文件进行整理，并列出清单，作为甲方收货验收和使用的技术条件依据，检验的结果应随货物交甲方。</w:t>
      </w:r>
    </w:p>
    <w:p w14:paraId="1C1BA8A9">
      <w:pPr>
        <w:numPr>
          <w:ilvl w:val="0"/>
          <w:numId w:val="7"/>
        </w:num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甲方对乙方提供的货物在使用前进行调试时，乙方需负责安装并培训甲方的使用操作人员和维修人员，提供软件系统的全套安装盘、维修密码，并协助甲方一起调试，直到符合技术要求，甲方才做最终验收。</w:t>
      </w:r>
    </w:p>
    <w:p w14:paraId="0805017E">
      <w:pPr>
        <w:numPr>
          <w:ilvl w:val="0"/>
          <w:numId w:val="7"/>
        </w:num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对技术复杂的货物，甲方应请国家认可的专业检测机构参与验收，并由其出具质量检测报告。</w:t>
      </w:r>
    </w:p>
    <w:p w14:paraId="1A46A162">
      <w:pPr>
        <w:numPr>
          <w:ilvl w:val="0"/>
          <w:numId w:val="7"/>
        </w:num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验收时乙方需在现场，验收完毕后作出验收结果报告；验收费用由乙方负责。</w:t>
      </w:r>
    </w:p>
    <w:p w14:paraId="74EDF1CE">
      <w:pPr>
        <w:numPr>
          <w:ilvl w:val="0"/>
          <w:numId w:val="7"/>
        </w:num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本项目</w:t>
      </w:r>
      <w:r>
        <w:rPr>
          <w:rFonts w:hint="eastAsia" w:ascii="宋体" w:hAnsi="宋体" w:cs="宋体"/>
          <w:color w:val="auto"/>
          <w:sz w:val="24"/>
          <w:lang w:val="en-US" w:eastAsia="zh-CN"/>
        </w:rPr>
        <w:t>所供</w:t>
      </w:r>
      <w:r>
        <w:rPr>
          <w:rFonts w:hint="eastAsia" w:ascii="宋体" w:hAnsi="宋体" w:cs="宋体"/>
          <w:color w:val="auto"/>
          <w:sz w:val="24"/>
        </w:rPr>
        <w:t>货物如涉及柴油动力移动源，柴油动力移动源应当符合低排放要求。</w:t>
      </w:r>
    </w:p>
    <w:p w14:paraId="1FF36423">
      <w:pPr>
        <w:numPr>
          <w:ilvl w:val="0"/>
          <w:numId w:val="4"/>
        </w:numPr>
        <w:tabs>
          <w:tab w:val="left" w:pos="3570"/>
          <w:tab w:val="clear" w:pos="0"/>
        </w:tabs>
        <w:spacing w:line="240" w:lineRule="auto"/>
        <w:ind w:firstLine="482"/>
        <w:rPr>
          <w:rFonts w:hint="eastAsia" w:ascii="宋体" w:hAnsi="宋体" w:cs="宋体"/>
          <w:b/>
          <w:color w:val="auto"/>
          <w:sz w:val="24"/>
        </w:rPr>
      </w:pPr>
      <w:r>
        <w:rPr>
          <w:rFonts w:hint="eastAsia" w:ascii="宋体" w:hAnsi="宋体" w:cs="宋体"/>
          <w:b/>
          <w:color w:val="auto"/>
          <w:sz w:val="24"/>
        </w:rPr>
        <w:t>货物包装</w:t>
      </w:r>
    </w:p>
    <w:p w14:paraId="7E372731">
      <w:pPr>
        <w:numPr>
          <w:ilvl w:val="0"/>
          <w:numId w:val="8"/>
        </w:num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乙方应在货物发运前对其进行满足运输距离、防潮、防震、防锈和防破损装卸等要求包装，以保证货物安全运达甲方指定地点，对提供的设备必须按招标文件要求。</w:t>
      </w:r>
    </w:p>
    <w:p w14:paraId="32DCC3A9">
      <w:pPr>
        <w:numPr>
          <w:ilvl w:val="0"/>
          <w:numId w:val="8"/>
        </w:num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使用说明书、质量检验证明书、随配附件和工具以及清单一并附于货物内。</w:t>
      </w:r>
    </w:p>
    <w:p w14:paraId="69C86FFF">
      <w:pPr>
        <w:numPr>
          <w:ilvl w:val="0"/>
          <w:numId w:val="4"/>
        </w:numPr>
        <w:tabs>
          <w:tab w:val="left" w:pos="3570"/>
          <w:tab w:val="clear" w:pos="0"/>
        </w:tabs>
        <w:spacing w:line="240" w:lineRule="auto"/>
        <w:ind w:firstLine="482"/>
        <w:rPr>
          <w:rFonts w:hint="eastAsia" w:ascii="宋体" w:hAnsi="宋体" w:cs="宋体"/>
          <w:b/>
          <w:color w:val="auto"/>
          <w:sz w:val="24"/>
        </w:rPr>
      </w:pPr>
      <w:r>
        <w:rPr>
          <w:rFonts w:hint="eastAsia" w:ascii="宋体" w:hAnsi="宋体" w:cs="宋体"/>
          <w:b/>
          <w:color w:val="auto"/>
          <w:sz w:val="24"/>
        </w:rPr>
        <w:t>违约责任</w:t>
      </w:r>
    </w:p>
    <w:p w14:paraId="3D5E453E">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1.未按期全部到货并完成安装调试的，乙方每天需向甲方支付合同总价的0.5%的违约金。</w:t>
      </w:r>
    </w:p>
    <w:p w14:paraId="45ED4959">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 xml:space="preserve">2.除不可抗力外，如乙方发生不能按期交货或提供服务，甲方发生中途退货等情况，应及时以书面形式通知对方。买卖双方应本着友好的态度进行协商，妥善解决。 </w:t>
      </w:r>
    </w:p>
    <w:p w14:paraId="587C6E36">
      <w:pPr>
        <w:numPr>
          <w:ilvl w:val="0"/>
          <w:numId w:val="4"/>
        </w:numPr>
        <w:tabs>
          <w:tab w:val="left" w:pos="3570"/>
          <w:tab w:val="clear" w:pos="0"/>
        </w:tabs>
        <w:spacing w:line="240" w:lineRule="auto"/>
        <w:ind w:firstLine="482"/>
        <w:rPr>
          <w:rFonts w:hint="eastAsia" w:ascii="宋体" w:hAnsi="宋体" w:cs="宋体"/>
          <w:b/>
          <w:color w:val="auto"/>
          <w:sz w:val="24"/>
        </w:rPr>
      </w:pPr>
      <w:r>
        <w:rPr>
          <w:rFonts w:hint="eastAsia" w:ascii="宋体" w:hAnsi="宋体" w:cs="宋体"/>
          <w:b/>
          <w:color w:val="auto"/>
          <w:sz w:val="24"/>
        </w:rPr>
        <w:t>不可抗力事件处理</w:t>
      </w:r>
    </w:p>
    <w:p w14:paraId="77E9A0FB">
      <w:pPr>
        <w:numPr>
          <w:ilvl w:val="0"/>
          <w:numId w:val="9"/>
        </w:num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在合同有效期内，任何一方因不可抗力事件导致不能履行合同，则合同履行期可延长，其延长期与不可抗力影响期相同。</w:t>
      </w:r>
    </w:p>
    <w:p w14:paraId="45FBE109">
      <w:pPr>
        <w:numPr>
          <w:ilvl w:val="0"/>
          <w:numId w:val="9"/>
        </w:num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不可抗力事件发生后，应立即通知对方，并寄送有关权威机构出具的证明。</w:t>
      </w:r>
    </w:p>
    <w:p w14:paraId="15FAC135">
      <w:pPr>
        <w:numPr>
          <w:ilvl w:val="0"/>
          <w:numId w:val="9"/>
        </w:num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不可抗力事件延续60天以上，双方应通过友好协商，确定是否继续履行合同。</w:t>
      </w:r>
    </w:p>
    <w:p w14:paraId="0B78F0B8">
      <w:pPr>
        <w:numPr>
          <w:ilvl w:val="0"/>
          <w:numId w:val="4"/>
        </w:numPr>
        <w:tabs>
          <w:tab w:val="left" w:pos="3570"/>
          <w:tab w:val="clear" w:pos="0"/>
        </w:tabs>
        <w:spacing w:line="240" w:lineRule="auto"/>
        <w:ind w:firstLine="482"/>
        <w:rPr>
          <w:rFonts w:hint="eastAsia" w:ascii="宋体" w:hAnsi="宋体" w:cs="宋体"/>
          <w:b/>
          <w:color w:val="auto"/>
          <w:sz w:val="24"/>
        </w:rPr>
      </w:pPr>
      <w:r>
        <w:rPr>
          <w:rFonts w:hint="eastAsia" w:ascii="宋体" w:hAnsi="宋体" w:cs="宋体"/>
          <w:b/>
          <w:color w:val="auto"/>
          <w:sz w:val="24"/>
        </w:rPr>
        <w:t>诉讼</w:t>
      </w:r>
    </w:p>
    <w:p w14:paraId="3D8F2CE7">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双方在执行合同中所发生的一切争议，应通过协商解决。如协商不成，可向甲方所在地法院起诉。</w:t>
      </w:r>
    </w:p>
    <w:p w14:paraId="0E9C438C">
      <w:pPr>
        <w:numPr>
          <w:ilvl w:val="0"/>
          <w:numId w:val="4"/>
        </w:numPr>
        <w:tabs>
          <w:tab w:val="left" w:pos="3570"/>
          <w:tab w:val="clear" w:pos="0"/>
        </w:tabs>
        <w:spacing w:line="240" w:lineRule="auto"/>
        <w:ind w:firstLine="482"/>
        <w:rPr>
          <w:rFonts w:hint="eastAsia" w:ascii="宋体" w:hAnsi="宋体" w:cs="宋体"/>
          <w:b/>
          <w:color w:val="auto"/>
          <w:sz w:val="24"/>
        </w:rPr>
      </w:pPr>
      <w:r>
        <w:rPr>
          <w:rFonts w:hint="eastAsia" w:ascii="宋体" w:hAnsi="宋体" w:cs="宋体"/>
          <w:b/>
          <w:color w:val="auto"/>
          <w:sz w:val="24"/>
        </w:rPr>
        <w:t>合同生效及其它</w:t>
      </w:r>
    </w:p>
    <w:p w14:paraId="1C0EF9AC">
      <w:pPr>
        <w:numPr>
          <w:ilvl w:val="0"/>
          <w:numId w:val="10"/>
        </w:num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合同经甲、乙两方签字并加盖单位公章后生效。</w:t>
      </w:r>
    </w:p>
    <w:p w14:paraId="58644B82">
      <w:pPr>
        <w:numPr>
          <w:ilvl w:val="0"/>
          <w:numId w:val="10"/>
        </w:num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询价文件是合同不可分割的一部分，合同未尽事宜，以询价文件为准。</w:t>
      </w:r>
    </w:p>
    <w:p w14:paraId="6D7B1972">
      <w:pPr>
        <w:numPr>
          <w:ilvl w:val="0"/>
          <w:numId w:val="10"/>
        </w:numPr>
        <w:spacing w:line="240" w:lineRule="auto"/>
        <w:ind w:firstLine="480" w:firstLineChars="200"/>
        <w:jc w:val="left"/>
        <w:rPr>
          <w:rFonts w:ascii="宋体" w:hAnsi="宋体" w:cs="宋体"/>
          <w:b/>
          <w:bCs/>
          <w:color w:val="auto"/>
          <w:kern w:val="0"/>
          <w:sz w:val="24"/>
        </w:rPr>
      </w:pPr>
      <w:r>
        <w:rPr>
          <w:rFonts w:hint="eastAsia" w:ascii="宋体" w:hAnsi="宋体" w:cs="宋体"/>
          <w:color w:val="auto"/>
          <w:sz w:val="24"/>
        </w:rPr>
        <w:t>本合同未尽事宜，遵照《民法典》有关条文执行。</w:t>
      </w:r>
    </w:p>
    <w:p w14:paraId="080C43E0">
      <w:pPr>
        <w:spacing w:line="240" w:lineRule="auto"/>
        <w:ind w:firstLine="480" w:firstLineChars="200"/>
        <w:jc w:val="left"/>
        <w:rPr>
          <w:rFonts w:hint="eastAsia" w:ascii="宋体" w:hAnsi="宋体" w:cs="宋体"/>
          <w:color w:val="auto"/>
          <w:kern w:val="0"/>
          <w:sz w:val="24"/>
        </w:rPr>
      </w:pPr>
    </w:p>
    <w:tbl>
      <w:tblPr>
        <w:tblStyle w:val="27"/>
        <w:tblW w:w="1027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149"/>
        <w:gridCol w:w="5125"/>
      </w:tblGrid>
      <w:tr w14:paraId="6CF9C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149" w:type="dxa"/>
            <w:tcBorders>
              <w:bottom w:val="dotted" w:color="auto" w:sz="4" w:space="0"/>
              <w:right w:val="dotted" w:color="auto" w:sz="4" w:space="0"/>
            </w:tcBorders>
            <w:noWrap w:val="0"/>
            <w:vAlign w:val="center"/>
          </w:tcPr>
          <w:p w14:paraId="222C7C29">
            <w:pPr>
              <w:spacing w:line="240" w:lineRule="auto"/>
              <w:rPr>
                <w:rFonts w:hint="eastAsia" w:ascii="宋体" w:hAnsi="宋体"/>
                <w:color w:val="auto"/>
                <w:sz w:val="24"/>
              </w:rPr>
            </w:pPr>
            <w:r>
              <w:rPr>
                <w:rFonts w:hint="eastAsia" w:ascii="宋体" w:hAnsi="宋体"/>
                <w:color w:val="auto"/>
                <w:sz w:val="24"/>
              </w:rPr>
              <w:t>甲方（盖章）：绍兴市上虞妇幼保健院</w:t>
            </w:r>
          </w:p>
        </w:tc>
        <w:tc>
          <w:tcPr>
            <w:tcW w:w="5125" w:type="dxa"/>
            <w:tcBorders>
              <w:left w:val="dotted" w:color="auto" w:sz="4" w:space="0"/>
              <w:bottom w:val="dotted" w:color="auto" w:sz="4" w:space="0"/>
            </w:tcBorders>
            <w:noWrap w:val="0"/>
            <w:vAlign w:val="center"/>
          </w:tcPr>
          <w:p w14:paraId="68E9BFF5">
            <w:pPr>
              <w:spacing w:line="240" w:lineRule="auto"/>
              <w:rPr>
                <w:rFonts w:hint="eastAsia" w:ascii="宋体" w:hAnsi="宋体" w:eastAsia="宋体"/>
                <w:color w:val="auto"/>
                <w:sz w:val="24"/>
                <w:lang w:eastAsia="zh-CN"/>
              </w:rPr>
            </w:pPr>
            <w:r>
              <w:rPr>
                <w:rFonts w:hint="eastAsia" w:ascii="宋体" w:hAnsi="宋体"/>
                <w:color w:val="auto"/>
                <w:sz w:val="24"/>
              </w:rPr>
              <w:t>乙方（盖章）：</w:t>
            </w:r>
          </w:p>
        </w:tc>
      </w:tr>
      <w:tr w14:paraId="76DEE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5149" w:type="dxa"/>
            <w:tcBorders>
              <w:top w:val="dotted" w:color="auto" w:sz="4" w:space="0"/>
              <w:bottom w:val="dotted" w:color="auto" w:sz="4" w:space="0"/>
              <w:right w:val="dotted" w:color="auto" w:sz="4" w:space="0"/>
            </w:tcBorders>
            <w:noWrap w:val="0"/>
            <w:vAlign w:val="center"/>
          </w:tcPr>
          <w:p w14:paraId="58A2DCA8">
            <w:pPr>
              <w:spacing w:line="240" w:lineRule="auto"/>
              <w:rPr>
                <w:rFonts w:ascii="宋体" w:hAnsi="宋体"/>
                <w:color w:val="auto"/>
                <w:sz w:val="24"/>
              </w:rPr>
            </w:pPr>
            <w:r>
              <w:rPr>
                <w:rFonts w:hint="eastAsia" w:ascii="宋体" w:hAnsi="宋体"/>
                <w:color w:val="auto"/>
                <w:sz w:val="24"/>
              </w:rPr>
              <w:t>地址：</w:t>
            </w:r>
          </w:p>
        </w:tc>
        <w:tc>
          <w:tcPr>
            <w:tcW w:w="5125" w:type="dxa"/>
            <w:tcBorders>
              <w:top w:val="dotted" w:color="auto" w:sz="4" w:space="0"/>
              <w:left w:val="dotted" w:color="auto" w:sz="4" w:space="0"/>
              <w:bottom w:val="dotted" w:color="auto" w:sz="4" w:space="0"/>
            </w:tcBorders>
            <w:noWrap w:val="0"/>
            <w:vAlign w:val="center"/>
          </w:tcPr>
          <w:p w14:paraId="459B6AB8">
            <w:pPr>
              <w:spacing w:line="240" w:lineRule="auto"/>
              <w:rPr>
                <w:rFonts w:hint="default" w:ascii="宋体" w:hAnsi="宋体" w:eastAsia="宋体"/>
                <w:color w:val="auto"/>
                <w:sz w:val="24"/>
                <w:lang w:val="en-US" w:eastAsia="zh-CN"/>
              </w:rPr>
            </w:pPr>
            <w:r>
              <w:rPr>
                <w:rFonts w:hint="eastAsia" w:ascii="宋体" w:hAnsi="宋体"/>
                <w:color w:val="auto"/>
                <w:sz w:val="24"/>
              </w:rPr>
              <w:t>地址</w:t>
            </w:r>
          </w:p>
        </w:tc>
      </w:tr>
      <w:tr w14:paraId="416D6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149" w:type="dxa"/>
            <w:tcBorders>
              <w:top w:val="dotted" w:color="auto" w:sz="4" w:space="0"/>
              <w:bottom w:val="dotted" w:color="auto" w:sz="4" w:space="0"/>
              <w:right w:val="dotted" w:color="auto" w:sz="4" w:space="0"/>
            </w:tcBorders>
            <w:noWrap w:val="0"/>
            <w:vAlign w:val="center"/>
          </w:tcPr>
          <w:p w14:paraId="35BD00D7">
            <w:pPr>
              <w:spacing w:line="240" w:lineRule="auto"/>
              <w:rPr>
                <w:rFonts w:hint="eastAsia" w:ascii="宋体" w:hAnsi="宋体"/>
                <w:color w:val="auto"/>
                <w:sz w:val="24"/>
              </w:rPr>
            </w:pPr>
            <w:r>
              <w:rPr>
                <w:rFonts w:hint="eastAsia" w:ascii="宋体" w:hAnsi="宋体"/>
                <w:color w:val="auto"/>
                <w:sz w:val="24"/>
              </w:rPr>
              <w:t>开户行：</w:t>
            </w:r>
          </w:p>
        </w:tc>
        <w:tc>
          <w:tcPr>
            <w:tcW w:w="5125" w:type="dxa"/>
            <w:tcBorders>
              <w:top w:val="dotted" w:color="auto" w:sz="4" w:space="0"/>
              <w:left w:val="dotted" w:color="auto" w:sz="4" w:space="0"/>
              <w:bottom w:val="dotted" w:color="auto" w:sz="4" w:space="0"/>
            </w:tcBorders>
            <w:noWrap w:val="0"/>
            <w:vAlign w:val="center"/>
          </w:tcPr>
          <w:p w14:paraId="402DF17D">
            <w:pPr>
              <w:spacing w:line="240" w:lineRule="auto"/>
              <w:rPr>
                <w:rFonts w:hint="eastAsia" w:ascii="宋体" w:hAnsi="宋体" w:eastAsia="宋体"/>
                <w:color w:val="auto"/>
                <w:sz w:val="24"/>
                <w:lang w:eastAsia="zh-CN"/>
              </w:rPr>
            </w:pPr>
            <w:r>
              <w:rPr>
                <w:rFonts w:hint="eastAsia" w:ascii="宋体" w:hAnsi="宋体"/>
                <w:color w:val="auto"/>
                <w:sz w:val="24"/>
              </w:rPr>
              <w:t>开户行：</w:t>
            </w:r>
          </w:p>
        </w:tc>
      </w:tr>
      <w:tr w14:paraId="545BD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5149" w:type="dxa"/>
            <w:tcBorders>
              <w:top w:val="dotted" w:color="auto" w:sz="4" w:space="0"/>
              <w:bottom w:val="dotted" w:color="auto" w:sz="4" w:space="0"/>
              <w:right w:val="dotted" w:color="auto" w:sz="4" w:space="0"/>
            </w:tcBorders>
            <w:noWrap w:val="0"/>
            <w:vAlign w:val="center"/>
          </w:tcPr>
          <w:p w14:paraId="3CBD20E3">
            <w:pPr>
              <w:spacing w:line="240" w:lineRule="auto"/>
              <w:rPr>
                <w:rFonts w:hint="eastAsia" w:ascii="宋体" w:hAnsi="宋体"/>
                <w:color w:val="auto"/>
                <w:sz w:val="24"/>
              </w:rPr>
            </w:pPr>
            <w:r>
              <w:rPr>
                <w:rFonts w:hint="eastAsia" w:ascii="宋体" w:hAnsi="宋体"/>
                <w:color w:val="auto"/>
                <w:sz w:val="24"/>
              </w:rPr>
              <w:t>账号：</w:t>
            </w:r>
          </w:p>
        </w:tc>
        <w:tc>
          <w:tcPr>
            <w:tcW w:w="5125" w:type="dxa"/>
            <w:tcBorders>
              <w:top w:val="dotted" w:color="auto" w:sz="4" w:space="0"/>
              <w:left w:val="dotted" w:color="auto" w:sz="4" w:space="0"/>
              <w:bottom w:val="dotted" w:color="auto" w:sz="4" w:space="0"/>
            </w:tcBorders>
            <w:noWrap w:val="0"/>
            <w:vAlign w:val="center"/>
          </w:tcPr>
          <w:p w14:paraId="7197085E">
            <w:pPr>
              <w:spacing w:line="240" w:lineRule="auto"/>
              <w:rPr>
                <w:rFonts w:hint="default" w:ascii="宋体" w:hAnsi="宋体" w:eastAsia="宋体"/>
                <w:color w:val="auto"/>
                <w:sz w:val="24"/>
                <w:lang w:val="en-US" w:eastAsia="zh-CN"/>
              </w:rPr>
            </w:pPr>
            <w:r>
              <w:rPr>
                <w:rFonts w:hint="eastAsia" w:ascii="宋体" w:hAnsi="宋体"/>
                <w:color w:val="auto"/>
                <w:sz w:val="24"/>
              </w:rPr>
              <w:t>账号：</w:t>
            </w:r>
          </w:p>
        </w:tc>
      </w:tr>
      <w:tr w14:paraId="1E87E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4" w:hRule="atLeast"/>
          <w:jc w:val="center"/>
        </w:trPr>
        <w:tc>
          <w:tcPr>
            <w:tcW w:w="5149" w:type="dxa"/>
            <w:tcBorders>
              <w:top w:val="dotted" w:color="auto" w:sz="4" w:space="0"/>
              <w:right w:val="dotted" w:color="auto" w:sz="4" w:space="0"/>
            </w:tcBorders>
            <w:noWrap w:val="0"/>
            <w:vAlign w:val="center"/>
          </w:tcPr>
          <w:p w14:paraId="520CFCD7">
            <w:pPr>
              <w:spacing w:line="240" w:lineRule="auto"/>
              <w:rPr>
                <w:rFonts w:hint="eastAsia"/>
                <w:color w:val="auto"/>
                <w:sz w:val="24"/>
              </w:rPr>
            </w:pPr>
            <w:r>
              <w:rPr>
                <w:rFonts w:hint="eastAsia"/>
                <w:color w:val="auto"/>
                <w:sz w:val="24"/>
              </w:rPr>
              <w:t>法定（授权）代表人：</w:t>
            </w:r>
          </w:p>
        </w:tc>
        <w:tc>
          <w:tcPr>
            <w:tcW w:w="5125" w:type="dxa"/>
            <w:tcBorders>
              <w:top w:val="dotted" w:color="auto" w:sz="4" w:space="0"/>
              <w:left w:val="dotted" w:color="auto" w:sz="4" w:space="0"/>
            </w:tcBorders>
            <w:noWrap w:val="0"/>
            <w:vAlign w:val="center"/>
          </w:tcPr>
          <w:p w14:paraId="7430529F">
            <w:pPr>
              <w:spacing w:line="240" w:lineRule="auto"/>
              <w:rPr>
                <w:rFonts w:hint="eastAsia"/>
                <w:color w:val="auto"/>
                <w:sz w:val="24"/>
              </w:rPr>
            </w:pPr>
            <w:r>
              <w:rPr>
                <w:rFonts w:hint="eastAsia"/>
                <w:color w:val="auto"/>
                <w:sz w:val="24"/>
              </w:rPr>
              <w:t>法定（授权）代表人：</w:t>
            </w:r>
          </w:p>
        </w:tc>
      </w:tr>
      <w:tr w14:paraId="0A12B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2" w:hRule="atLeast"/>
          <w:jc w:val="center"/>
        </w:trPr>
        <w:tc>
          <w:tcPr>
            <w:tcW w:w="10274" w:type="dxa"/>
            <w:gridSpan w:val="2"/>
            <w:tcBorders>
              <w:top w:val="dotted" w:color="auto" w:sz="4" w:space="0"/>
            </w:tcBorders>
            <w:noWrap w:val="0"/>
            <w:vAlign w:val="center"/>
          </w:tcPr>
          <w:p w14:paraId="1F27AB32">
            <w:pPr>
              <w:spacing w:line="240" w:lineRule="auto"/>
              <w:rPr>
                <w:rFonts w:hint="eastAsia"/>
                <w:color w:val="auto"/>
                <w:sz w:val="24"/>
              </w:rPr>
            </w:pPr>
            <w:r>
              <w:rPr>
                <w:rFonts w:hint="eastAsia"/>
                <w:color w:val="auto"/>
                <w:sz w:val="24"/>
              </w:rPr>
              <w:t>日期：        年   月   日</w:t>
            </w:r>
          </w:p>
        </w:tc>
      </w:tr>
    </w:tbl>
    <w:p w14:paraId="1EB4D921">
      <w:pPr>
        <w:pStyle w:val="7"/>
        <w:spacing w:line="240" w:lineRule="auto"/>
        <w:rPr>
          <w:rFonts w:hint="eastAsia" w:hAnsi="宋体" w:cs="宋体"/>
          <w:color w:val="auto"/>
          <w:sz w:val="24"/>
        </w:rPr>
      </w:pPr>
    </w:p>
    <w:p w14:paraId="19E70F28">
      <w:pPr>
        <w:pStyle w:val="4"/>
        <w:rPr>
          <w:rFonts w:hint="eastAsia" w:eastAsiaTheme="minorEastAsia"/>
          <w:lang w:val="en-US" w:eastAsia="zh-CN"/>
        </w:rPr>
      </w:pPr>
    </w:p>
    <w:p w14:paraId="5DBE516D">
      <w:pPr>
        <w:rPr>
          <w:rFonts w:hint="eastAsia" w:eastAsiaTheme="minorEastAsia"/>
          <w:lang w:val="en-US" w:eastAsia="zh-CN"/>
        </w:rPr>
      </w:pPr>
    </w:p>
    <w:p w14:paraId="41D53B60">
      <w:pPr>
        <w:pStyle w:val="36"/>
        <w:rPr>
          <w:rFonts w:hint="eastAsia" w:eastAsiaTheme="minorEastAsia"/>
          <w:lang w:val="en-US" w:eastAsia="zh-CN"/>
        </w:rPr>
      </w:pPr>
    </w:p>
    <w:p w14:paraId="75719941">
      <w:pPr>
        <w:pStyle w:val="36"/>
        <w:rPr>
          <w:rFonts w:hint="eastAsia" w:eastAsiaTheme="minorEastAsia"/>
          <w:lang w:val="en-US" w:eastAsia="zh-CN"/>
        </w:rPr>
      </w:pPr>
    </w:p>
    <w:p w14:paraId="0E021E89">
      <w:pPr>
        <w:pStyle w:val="36"/>
        <w:rPr>
          <w:rFonts w:hint="eastAsia" w:eastAsiaTheme="minorEastAsia"/>
          <w:lang w:val="en-US" w:eastAsia="zh-CN"/>
        </w:rPr>
      </w:pPr>
    </w:p>
    <w:p w14:paraId="50CE3A73">
      <w:pPr>
        <w:pStyle w:val="36"/>
        <w:rPr>
          <w:rFonts w:hint="eastAsia" w:eastAsiaTheme="minorEastAsia"/>
          <w:lang w:val="en-US" w:eastAsia="zh-CN"/>
        </w:rPr>
      </w:pPr>
      <w:r>
        <w:rPr>
          <w:rFonts w:hint="eastAsia" w:eastAsiaTheme="minorEastAsia"/>
          <w:lang w:val="en-US" w:eastAsia="zh-CN"/>
        </w:rPr>
        <w:t>附件六：</w:t>
      </w:r>
    </w:p>
    <w:p w14:paraId="3EA6BDE5">
      <w:pPr>
        <w:snapToGrid w:val="0"/>
        <w:spacing w:line="360" w:lineRule="auto"/>
        <w:jc w:val="center"/>
        <w:rPr>
          <w:rFonts w:hint="eastAsia" w:ascii="宋体" w:hAnsi="宋体"/>
          <w:bCs/>
          <w:sz w:val="28"/>
          <w:szCs w:val="28"/>
        </w:rPr>
      </w:pPr>
      <w:r>
        <w:rPr>
          <w:rFonts w:hint="eastAsia" w:ascii="宋体" w:hAnsi="宋体"/>
          <w:bCs/>
          <w:sz w:val="32"/>
          <w:szCs w:val="32"/>
        </w:rPr>
        <w:t>医疗卫生机构医药产品等廉洁购销合同</w:t>
      </w:r>
    </w:p>
    <w:p w14:paraId="5FA37C1C">
      <w:pPr>
        <w:snapToGrid w:val="0"/>
        <w:spacing w:line="360" w:lineRule="auto"/>
        <w:jc w:val="left"/>
        <w:rPr>
          <w:rFonts w:hint="eastAsia" w:ascii="Times New Roman" w:hAnsi="Times New Roman" w:eastAsia="宋体" w:cs="Times New Roman"/>
          <w:b/>
          <w:sz w:val="21"/>
          <w:szCs w:val="21"/>
          <w:lang w:val="en-US" w:eastAsia="zh-CN"/>
        </w:rPr>
      </w:pPr>
      <w:r>
        <w:rPr>
          <w:rFonts w:hint="default" w:ascii="Times New Roman" w:hAnsi="Times New Roman" w:eastAsia="宋体" w:cs="Times New Roman"/>
          <w:sz w:val="21"/>
          <w:szCs w:val="21"/>
        </w:rPr>
        <w:t>甲方（医疗卫生机构）：</w:t>
      </w:r>
      <w:r>
        <w:rPr>
          <w:rFonts w:hint="eastAsia" w:ascii="Times New Roman" w:hAnsi="Times New Roman" w:cs="Times New Roman"/>
          <w:sz w:val="21"/>
          <w:szCs w:val="21"/>
          <w:lang w:val="en-US" w:eastAsia="zh-CN"/>
        </w:rPr>
        <w:t xml:space="preserve"> </w:t>
      </w:r>
    </w:p>
    <w:p w14:paraId="25AF7786">
      <w:pPr>
        <w:snapToGrid w:val="0"/>
        <w:spacing w:line="360" w:lineRule="auto"/>
        <w:jc w:val="left"/>
        <w:rPr>
          <w:rFonts w:hint="eastAsia" w:ascii="Times New Roman" w:hAnsi="Times New Roman" w:eastAsia="宋体" w:cs="Times New Roman"/>
          <w:b/>
          <w:sz w:val="21"/>
          <w:szCs w:val="21"/>
          <w:lang w:eastAsia="zh-CN"/>
        </w:rPr>
      </w:pPr>
      <w:r>
        <w:rPr>
          <w:rFonts w:hint="default" w:ascii="Times New Roman" w:hAnsi="Times New Roman" w:eastAsia="宋体" w:cs="Times New Roman"/>
          <w:sz w:val="21"/>
          <w:szCs w:val="21"/>
        </w:rPr>
        <w:t>乙方（医药生产经营企业及其代理人）：</w:t>
      </w:r>
      <w:r>
        <w:rPr>
          <w:rFonts w:hint="eastAsia" w:ascii="Times New Roman" w:hAnsi="Times New Roman" w:cs="Times New Roman"/>
          <w:sz w:val="21"/>
          <w:szCs w:val="21"/>
          <w:lang w:val="en-US" w:eastAsia="zh-CN"/>
        </w:rPr>
        <w:t xml:space="preserve"> </w:t>
      </w:r>
    </w:p>
    <w:p w14:paraId="0155A968">
      <w:pPr>
        <w:snapToGrid w:val="0"/>
        <w:spacing w:line="360" w:lineRule="auto"/>
        <w:ind w:firstLine="420" w:firstLineChars="200"/>
        <w:jc w:val="left"/>
        <w:rPr>
          <w:rFonts w:hint="default" w:ascii="Times New Roman" w:hAnsi="Times New Roman" w:eastAsia="宋体" w:cs="Times New Roman"/>
          <w:b/>
          <w:sz w:val="21"/>
          <w:szCs w:val="21"/>
        </w:rPr>
      </w:pPr>
      <w:r>
        <w:rPr>
          <w:rFonts w:hint="default" w:ascii="Times New Roman" w:hAnsi="Times New Roman" w:eastAsia="宋体" w:cs="Times New Roman"/>
          <w:sz w:val="21"/>
          <w:szCs w:val="21"/>
        </w:rPr>
        <w:t>为进一步加强医疗卫生行风建设，规范医疗卫生机构医药购销行为，有效防范商业贿赂行为，营造公平交易、诚实守信的购销环境，经甲、乙双方协商，同意签订本合同，并共同遵守：</w:t>
      </w:r>
    </w:p>
    <w:p w14:paraId="2F1A2237">
      <w:pPr>
        <w:snapToGrid w:val="0"/>
        <w:spacing w:line="360" w:lineRule="auto"/>
        <w:ind w:firstLine="420" w:firstLineChars="200"/>
        <w:jc w:val="left"/>
        <w:rPr>
          <w:rFonts w:hint="default" w:ascii="Times New Roman" w:hAnsi="Times New Roman" w:eastAsia="宋体" w:cs="Times New Roman"/>
          <w:b/>
          <w:sz w:val="21"/>
          <w:szCs w:val="21"/>
        </w:rPr>
      </w:pPr>
      <w:r>
        <w:rPr>
          <w:rFonts w:hint="default" w:ascii="Times New Roman" w:hAnsi="Times New Roman" w:eastAsia="宋体" w:cs="Times New Roman"/>
          <w:sz w:val="21"/>
          <w:szCs w:val="21"/>
        </w:rPr>
        <w:t>一、甲乙双方按照《合同法》及医药产品购销合同约定购销药品、医用设备、医用耗材等医药产品。</w:t>
      </w:r>
    </w:p>
    <w:p w14:paraId="1C38B426">
      <w:pPr>
        <w:snapToGrid w:val="0"/>
        <w:spacing w:line="360" w:lineRule="auto"/>
        <w:ind w:firstLine="420" w:firstLineChars="200"/>
        <w:jc w:val="left"/>
        <w:rPr>
          <w:rFonts w:hint="default" w:ascii="Times New Roman" w:hAnsi="Times New Roman" w:eastAsia="宋体" w:cs="Times New Roman"/>
          <w:b/>
          <w:sz w:val="21"/>
          <w:szCs w:val="21"/>
        </w:rPr>
      </w:pPr>
      <w:r>
        <w:rPr>
          <w:rFonts w:hint="default" w:ascii="Times New Roman" w:hAnsi="Times New Roman" w:eastAsia="宋体" w:cs="Times New Roman"/>
          <w:sz w:val="21"/>
          <w:szCs w:val="21"/>
        </w:rPr>
        <w:t>二、甲方应当严格执行医药产品购销合同验收、入库制度，对采购医药产品及发票进行查验，不得违反有关规定合同外采购、违价采购或从非规定渠道采购。</w:t>
      </w:r>
    </w:p>
    <w:p w14:paraId="6775BB03">
      <w:pPr>
        <w:snapToGrid w:val="0"/>
        <w:spacing w:line="360" w:lineRule="auto"/>
        <w:ind w:firstLine="420" w:firstLineChars="200"/>
        <w:jc w:val="left"/>
        <w:rPr>
          <w:rFonts w:hint="default" w:ascii="Times New Roman" w:hAnsi="Times New Roman" w:eastAsia="宋体" w:cs="Times New Roman"/>
          <w:b/>
          <w:sz w:val="21"/>
          <w:szCs w:val="21"/>
        </w:rPr>
      </w:pPr>
      <w:r>
        <w:rPr>
          <w:rFonts w:hint="default" w:ascii="Times New Roman" w:hAnsi="Times New Roman" w:eastAsia="宋体" w:cs="Times New Roman"/>
          <w:sz w:val="21"/>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14:paraId="17FB03F6">
      <w:pPr>
        <w:snapToGrid w:val="0"/>
        <w:spacing w:line="360" w:lineRule="auto"/>
        <w:ind w:firstLine="420" w:firstLineChars="200"/>
        <w:jc w:val="left"/>
        <w:rPr>
          <w:rFonts w:hint="default" w:ascii="Times New Roman" w:hAnsi="Times New Roman" w:eastAsia="宋体" w:cs="Times New Roman"/>
          <w:b/>
          <w:sz w:val="21"/>
          <w:szCs w:val="21"/>
        </w:rPr>
      </w:pPr>
      <w:r>
        <w:rPr>
          <w:rFonts w:hint="default" w:ascii="Times New Roman" w:hAnsi="Times New Roman" w:eastAsia="宋体" w:cs="Times New Roman"/>
          <w:sz w:val="21"/>
          <w:szCs w:val="21"/>
        </w:rPr>
        <w:t>四、严禁甲方工作人员利用任何途径和方式，为乙方统计医师个人及临床科室有关医药产品用量信息，或为乙方统计提供便利。</w:t>
      </w:r>
    </w:p>
    <w:p w14:paraId="17835D2B">
      <w:pPr>
        <w:snapToGrid w:val="0"/>
        <w:spacing w:line="360" w:lineRule="auto"/>
        <w:ind w:firstLine="420" w:firstLineChars="200"/>
        <w:jc w:val="left"/>
        <w:rPr>
          <w:rFonts w:hint="default" w:ascii="Times New Roman" w:hAnsi="Times New Roman" w:eastAsia="宋体" w:cs="Times New Roman"/>
          <w:b/>
          <w:sz w:val="21"/>
          <w:szCs w:val="21"/>
        </w:rPr>
      </w:pPr>
      <w:r>
        <w:rPr>
          <w:rFonts w:hint="default" w:ascii="Times New Roman" w:hAnsi="Times New Roman" w:eastAsia="宋体" w:cs="Times New Roman"/>
          <w:sz w:val="21"/>
          <w:szCs w:val="21"/>
        </w:rPr>
        <w:t>五、乙方不得以回扣、宴请等方式影响甲方工作人员采购或使用医药产品的选择权，不得在学术活动中提供旅游、超标准支付食宿费用。</w:t>
      </w:r>
    </w:p>
    <w:p w14:paraId="3B737F2D">
      <w:pPr>
        <w:snapToGrid w:val="0"/>
        <w:spacing w:line="360" w:lineRule="auto"/>
        <w:ind w:firstLine="420" w:firstLineChars="200"/>
        <w:jc w:val="left"/>
        <w:rPr>
          <w:rFonts w:hint="default" w:ascii="Times New Roman" w:hAnsi="Times New Roman" w:eastAsia="宋体" w:cs="Times New Roman"/>
          <w:b/>
          <w:sz w:val="21"/>
          <w:szCs w:val="21"/>
        </w:rPr>
      </w:pPr>
      <w:r>
        <w:rPr>
          <w:rFonts w:hint="default" w:ascii="Times New Roman" w:hAnsi="Times New Roman" w:eastAsia="宋体" w:cs="Times New Roman"/>
          <w:sz w:val="21"/>
          <w:szCs w:val="21"/>
        </w:rPr>
        <w:t xml:space="preserve">六、乙方指定 </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 xml:space="preserve"> 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64258AA1">
      <w:pPr>
        <w:snapToGrid w:val="0"/>
        <w:spacing w:line="360" w:lineRule="auto"/>
        <w:ind w:firstLine="420" w:firstLineChars="200"/>
        <w:jc w:val="left"/>
        <w:rPr>
          <w:rFonts w:hint="default" w:ascii="Times New Roman" w:hAnsi="Times New Roman" w:eastAsia="宋体" w:cs="Times New Roman"/>
          <w:b/>
          <w:sz w:val="21"/>
          <w:szCs w:val="21"/>
        </w:rPr>
      </w:pPr>
      <w:r>
        <w:rPr>
          <w:rFonts w:hint="default" w:ascii="Times New Roman" w:hAnsi="Times New Roman" w:eastAsia="宋体" w:cs="Times New Roman"/>
          <w:sz w:val="21"/>
          <w:szCs w:val="21"/>
        </w:rPr>
        <w:t>七、乙方如违反本合同，一经发现，甲方有权终止购销合同，并向有关卫生计生行政部门报告。如乙方被列入商业贿赂不良记录，则严格按照《国家卫生计生委关于建立医药购销领域商业贿赂不良记录的规定》（国卫法制发〔2013〕50号）相关规定处理。</w:t>
      </w:r>
    </w:p>
    <w:p w14:paraId="1CF18F73">
      <w:pPr>
        <w:snapToGrid w:val="0"/>
        <w:spacing w:line="360" w:lineRule="auto"/>
        <w:ind w:firstLine="420" w:firstLineChars="200"/>
        <w:jc w:val="left"/>
        <w:rPr>
          <w:rFonts w:hint="default" w:ascii="Times New Roman" w:hAnsi="Times New Roman" w:eastAsia="宋体" w:cs="Times New Roman"/>
          <w:b/>
          <w:sz w:val="21"/>
          <w:szCs w:val="21"/>
        </w:rPr>
      </w:pPr>
      <w:r>
        <w:rPr>
          <w:rFonts w:hint="default" w:ascii="Times New Roman" w:hAnsi="Times New Roman" w:eastAsia="宋体" w:cs="Times New Roman"/>
          <w:sz w:val="21"/>
          <w:szCs w:val="21"/>
        </w:rPr>
        <w:t>八、本合同作为医药产品购销合同的重要组成部分，与购销合同一并执行，具有同等的法律效力。</w:t>
      </w:r>
    </w:p>
    <w:p w14:paraId="10471326">
      <w:pPr>
        <w:snapToGrid w:val="0"/>
        <w:spacing w:line="360" w:lineRule="auto"/>
        <w:ind w:firstLine="420" w:firstLineChars="200"/>
        <w:jc w:val="left"/>
        <w:rPr>
          <w:rFonts w:hint="default" w:ascii="Times New Roman" w:hAnsi="Times New Roman" w:eastAsia="宋体" w:cs="Times New Roman"/>
          <w:b/>
          <w:sz w:val="21"/>
          <w:szCs w:val="21"/>
        </w:rPr>
      </w:pPr>
      <w:r>
        <w:rPr>
          <w:rFonts w:hint="default" w:ascii="Times New Roman" w:hAnsi="Times New Roman" w:eastAsia="宋体" w:cs="Times New Roman"/>
          <w:sz w:val="21"/>
          <w:szCs w:val="21"/>
        </w:rPr>
        <w:t>九、本合同一式三份，甲、乙双方各执一份，甲方纪检监察部门（基层医疗卫生机构上报上级卫生计生行政部门）执一份，并从签订之日起生效。</w:t>
      </w:r>
    </w:p>
    <w:p w14:paraId="7799E20E">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甲方（盖章）：绍兴市上虞</w:t>
      </w:r>
      <w:r>
        <w:rPr>
          <w:rFonts w:hint="default" w:ascii="Times New Roman" w:hAnsi="Times New Roman" w:eastAsia="宋体" w:cs="Times New Roman"/>
          <w:sz w:val="21"/>
          <w:szCs w:val="21"/>
          <w:lang w:val="en-US" w:eastAsia="zh-CN"/>
        </w:rPr>
        <w:t>妇幼保健院</w:t>
      </w:r>
      <w:r>
        <w:rPr>
          <w:rFonts w:hint="default" w:ascii="Times New Roman" w:hAnsi="Times New Roman" w:eastAsia="宋体" w:cs="Times New Roman"/>
          <w:sz w:val="21"/>
          <w:szCs w:val="21"/>
        </w:rPr>
        <w:t xml:space="preserve">    乙方（盖章）：</w:t>
      </w:r>
    </w:p>
    <w:p w14:paraId="113323D9">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法定代表人（负责人）：                法定代表人（负责人）：</w:t>
      </w:r>
    </w:p>
    <w:p w14:paraId="60A202AD">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经办人签名：                         经办人签名：</w:t>
      </w:r>
    </w:p>
    <w:p w14:paraId="56567642">
      <w:pPr>
        <w:spacing w:line="360" w:lineRule="auto"/>
        <w:ind w:firstLine="945" w:firstLineChars="45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   月   日                      年   月  日</w:t>
      </w:r>
    </w:p>
    <w:p w14:paraId="09001D30">
      <w:pPr>
        <w:pStyle w:val="36"/>
        <w:rPr>
          <w:rFonts w:hint="default" w:eastAsiaTheme="minorEastAsia"/>
          <w:lang w:val="en-US" w:eastAsia="zh-CN"/>
        </w:rPr>
      </w:pPr>
    </w:p>
    <w:sectPr>
      <w:headerReference r:id="rId3" w:type="default"/>
      <w:footerReference r:id="rId4" w:type="default"/>
      <w:pgSz w:w="11906" w:h="16838"/>
      <w:pgMar w:top="840" w:right="1800" w:bottom="1440" w:left="1800" w:header="851" w:footer="992" w:gutter="0"/>
      <w:pgBorders>
        <w:top w:val="none" w:sz="0" w:space="0"/>
        <w:left w:val="none" w:sz="0" w:space="0"/>
        <w:bottom w:val="none" w:sz="0" w:space="0"/>
        <w:right w:val="none" w:sz="0" w:space="0"/>
      </w:pgBorders>
      <w:pgNumType w:start="8"/>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7204771"/>
    </w:sdtPr>
    <w:sdtContent>
      <w:p w14:paraId="699BCC7B">
        <w:pPr>
          <w:pStyle w:val="21"/>
          <w:jc w:val="center"/>
        </w:pPr>
        <w:r>
          <w:fldChar w:fldCharType="begin"/>
        </w:r>
        <w:r>
          <w:instrText xml:space="preserve">PAGE   \* MERGEFORMAT</w:instrText>
        </w:r>
        <w:r>
          <w:fldChar w:fldCharType="separate"/>
        </w:r>
        <w:r>
          <w:rPr>
            <w:lang w:val="zh-CN"/>
          </w:rPr>
          <w:t>2</w:t>
        </w:r>
        <w:r>
          <w:fldChar w:fldCharType="end"/>
        </w:r>
      </w:p>
    </w:sdtContent>
  </w:sdt>
  <w:p w14:paraId="173F069D">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55A1D">
    <w:pPr>
      <w:pStyle w:val="22"/>
      <w:pBdr>
        <w:bottom w:val="none" w:color="auto" w:sz="0" w:space="1"/>
      </w:pBdr>
      <w:ind w:left="1080" w:hanging="1080" w:hangingChars="600"/>
      <w:jc w:val="both"/>
      <w:rPr>
        <w:color w:val="FF0000"/>
      </w:rPr>
    </w:pPr>
    <w:r>
      <w:rPr>
        <w:rFonts w:hint="eastAsia"/>
        <w:color w:val="FF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080D85"/>
    <w:multiLevelType w:val="singleLevel"/>
    <w:tmpl w:val="86080D85"/>
    <w:lvl w:ilvl="0" w:tentative="0">
      <w:start w:val="1"/>
      <w:numFmt w:val="decimal"/>
      <w:lvlText w:val="%1."/>
      <w:lvlJc w:val="left"/>
      <w:pPr>
        <w:tabs>
          <w:tab w:val="left" w:pos="312"/>
        </w:tabs>
      </w:pPr>
    </w:lvl>
  </w:abstractNum>
  <w:abstractNum w:abstractNumId="1">
    <w:nsid w:val="8737364E"/>
    <w:multiLevelType w:val="singleLevel"/>
    <w:tmpl w:val="8737364E"/>
    <w:lvl w:ilvl="0" w:tentative="0">
      <w:start w:val="1"/>
      <w:numFmt w:val="decimal"/>
      <w:suff w:val="space"/>
      <w:lvlText w:val="%1."/>
      <w:lvlJc w:val="left"/>
    </w:lvl>
  </w:abstractNum>
  <w:abstractNum w:abstractNumId="2">
    <w:nsid w:val="8B879DDC"/>
    <w:multiLevelType w:val="singleLevel"/>
    <w:tmpl w:val="8B879DDC"/>
    <w:lvl w:ilvl="0" w:tentative="0">
      <w:start w:val="1"/>
      <w:numFmt w:val="chineseCounting"/>
      <w:suff w:val="nothing"/>
      <w:lvlText w:val="第%1条 "/>
      <w:lvlJc w:val="left"/>
      <w:pPr>
        <w:tabs>
          <w:tab w:val="left" w:pos="0"/>
        </w:tabs>
        <w:ind w:left="-482" w:firstLine="397"/>
      </w:pPr>
      <w:rPr>
        <w:rFonts w:hint="eastAsia" w:ascii="宋体" w:hAnsi="宋体" w:eastAsia="宋体" w:cs="宋体"/>
      </w:rPr>
    </w:lvl>
  </w:abstractNum>
  <w:abstractNum w:abstractNumId="3">
    <w:nsid w:val="D341EBB8"/>
    <w:multiLevelType w:val="singleLevel"/>
    <w:tmpl w:val="D341EBB8"/>
    <w:lvl w:ilvl="0" w:tentative="0">
      <w:start w:val="1"/>
      <w:numFmt w:val="decimal"/>
      <w:suff w:val="space"/>
      <w:lvlText w:val="%1."/>
      <w:lvlJc w:val="left"/>
    </w:lvl>
  </w:abstractNum>
  <w:abstractNum w:abstractNumId="4">
    <w:nsid w:val="E4C34A5C"/>
    <w:multiLevelType w:val="singleLevel"/>
    <w:tmpl w:val="E4C34A5C"/>
    <w:lvl w:ilvl="0" w:tentative="0">
      <w:start w:val="1"/>
      <w:numFmt w:val="decimal"/>
      <w:lvlText w:val="%1."/>
      <w:lvlJc w:val="left"/>
      <w:pPr>
        <w:ind w:left="425" w:hanging="425"/>
      </w:pPr>
      <w:rPr>
        <w:rFonts w:hint="default"/>
      </w:rPr>
    </w:lvl>
  </w:abstractNum>
  <w:abstractNum w:abstractNumId="5">
    <w:nsid w:val="F7E2E189"/>
    <w:multiLevelType w:val="singleLevel"/>
    <w:tmpl w:val="F7E2E189"/>
    <w:lvl w:ilvl="0" w:tentative="0">
      <w:start w:val="1"/>
      <w:numFmt w:val="decimal"/>
      <w:lvlText w:val="%1."/>
      <w:lvlJc w:val="left"/>
      <w:pPr>
        <w:tabs>
          <w:tab w:val="left" w:pos="312"/>
        </w:tabs>
      </w:pPr>
    </w:lvl>
  </w:abstractNum>
  <w:abstractNum w:abstractNumId="6">
    <w:nsid w:val="036C853F"/>
    <w:multiLevelType w:val="singleLevel"/>
    <w:tmpl w:val="036C853F"/>
    <w:lvl w:ilvl="0" w:tentative="0">
      <w:start w:val="1"/>
      <w:numFmt w:val="decimal"/>
      <w:suff w:val="space"/>
      <w:lvlText w:val="%1."/>
      <w:lvlJc w:val="left"/>
    </w:lvl>
  </w:abstractNum>
  <w:abstractNum w:abstractNumId="7">
    <w:nsid w:val="2E59B4F3"/>
    <w:multiLevelType w:val="singleLevel"/>
    <w:tmpl w:val="2E59B4F3"/>
    <w:lvl w:ilvl="0" w:tentative="0">
      <w:start w:val="1"/>
      <w:numFmt w:val="decimal"/>
      <w:suff w:val="space"/>
      <w:lvlText w:val="%1."/>
      <w:lvlJc w:val="left"/>
    </w:lvl>
  </w:abstractNum>
  <w:abstractNum w:abstractNumId="8">
    <w:nsid w:val="466C6E1F"/>
    <w:multiLevelType w:val="multilevel"/>
    <w:tmpl w:val="466C6E1F"/>
    <w:lvl w:ilvl="0" w:tentative="0">
      <w:start w:val="1"/>
      <w:numFmt w:val="upperLetter"/>
      <w:pStyle w:val="10"/>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9">
    <w:nsid w:val="5977E484"/>
    <w:multiLevelType w:val="multilevel"/>
    <w:tmpl w:val="5977E48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8"/>
  </w:num>
  <w:num w:numId="2">
    <w:abstractNumId w:val="4"/>
  </w:num>
  <w:num w:numId="3">
    <w:abstractNumId w:val="9"/>
  </w:num>
  <w:num w:numId="4">
    <w:abstractNumId w:val="2"/>
  </w:num>
  <w:num w:numId="5">
    <w:abstractNumId w:val="7"/>
  </w:num>
  <w:num w:numId="6">
    <w:abstractNumId w:val="0"/>
  </w:num>
  <w:num w:numId="7">
    <w:abstractNumId w:val="6"/>
  </w:num>
  <w:num w:numId="8">
    <w:abstractNumId w:val="1"/>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hNTA1ZjI3NTgzMWJiYTc5ODQyYjFjZjYyZTYxMTEifQ=="/>
  </w:docVars>
  <w:rsids>
    <w:rsidRoot w:val="5AA412FE"/>
    <w:rsid w:val="00001D22"/>
    <w:rsid w:val="00017A58"/>
    <w:rsid w:val="0002407B"/>
    <w:rsid w:val="00037E77"/>
    <w:rsid w:val="00046B34"/>
    <w:rsid w:val="00050642"/>
    <w:rsid w:val="00054261"/>
    <w:rsid w:val="0006706B"/>
    <w:rsid w:val="0006789F"/>
    <w:rsid w:val="00067DF5"/>
    <w:rsid w:val="00084DB8"/>
    <w:rsid w:val="00085ECB"/>
    <w:rsid w:val="000A6093"/>
    <w:rsid w:val="000C0FDF"/>
    <w:rsid w:val="000C1626"/>
    <w:rsid w:val="000C4314"/>
    <w:rsid w:val="000D0448"/>
    <w:rsid w:val="000E2FED"/>
    <w:rsid w:val="000E642D"/>
    <w:rsid w:val="000F31C0"/>
    <w:rsid w:val="000F34AF"/>
    <w:rsid w:val="0010390D"/>
    <w:rsid w:val="001039CA"/>
    <w:rsid w:val="00105576"/>
    <w:rsid w:val="00110359"/>
    <w:rsid w:val="00110A33"/>
    <w:rsid w:val="00114B84"/>
    <w:rsid w:val="00116BCE"/>
    <w:rsid w:val="00120C78"/>
    <w:rsid w:val="00135465"/>
    <w:rsid w:val="0015146D"/>
    <w:rsid w:val="00163764"/>
    <w:rsid w:val="00170E99"/>
    <w:rsid w:val="0018216C"/>
    <w:rsid w:val="00183780"/>
    <w:rsid w:val="00192FFE"/>
    <w:rsid w:val="001A1822"/>
    <w:rsid w:val="001B4CF1"/>
    <w:rsid w:val="001C6880"/>
    <w:rsid w:val="001D0BF7"/>
    <w:rsid w:val="001D21F3"/>
    <w:rsid w:val="001F490F"/>
    <w:rsid w:val="002078E3"/>
    <w:rsid w:val="00207B3B"/>
    <w:rsid w:val="0021296F"/>
    <w:rsid w:val="00221D1D"/>
    <w:rsid w:val="00223E24"/>
    <w:rsid w:val="00224103"/>
    <w:rsid w:val="00224557"/>
    <w:rsid w:val="002247BF"/>
    <w:rsid w:val="00227C86"/>
    <w:rsid w:val="002465D6"/>
    <w:rsid w:val="0026106F"/>
    <w:rsid w:val="00263D2B"/>
    <w:rsid w:val="00271ECC"/>
    <w:rsid w:val="00273B76"/>
    <w:rsid w:val="00273F1A"/>
    <w:rsid w:val="00275466"/>
    <w:rsid w:val="002839D8"/>
    <w:rsid w:val="002846DC"/>
    <w:rsid w:val="00295DA5"/>
    <w:rsid w:val="002A1BA6"/>
    <w:rsid w:val="002B04D3"/>
    <w:rsid w:val="002B1E56"/>
    <w:rsid w:val="002C063C"/>
    <w:rsid w:val="002C34CA"/>
    <w:rsid w:val="00306B39"/>
    <w:rsid w:val="003124BB"/>
    <w:rsid w:val="00313B8D"/>
    <w:rsid w:val="003211E5"/>
    <w:rsid w:val="0032125A"/>
    <w:rsid w:val="003232F2"/>
    <w:rsid w:val="00323682"/>
    <w:rsid w:val="00325068"/>
    <w:rsid w:val="003470DA"/>
    <w:rsid w:val="0035424B"/>
    <w:rsid w:val="0035715D"/>
    <w:rsid w:val="00357184"/>
    <w:rsid w:val="00363AFD"/>
    <w:rsid w:val="00373640"/>
    <w:rsid w:val="00374264"/>
    <w:rsid w:val="00374E3E"/>
    <w:rsid w:val="003814C8"/>
    <w:rsid w:val="003914B1"/>
    <w:rsid w:val="00392B4C"/>
    <w:rsid w:val="00393C1C"/>
    <w:rsid w:val="003A0755"/>
    <w:rsid w:val="003A0D36"/>
    <w:rsid w:val="003A514B"/>
    <w:rsid w:val="003B0654"/>
    <w:rsid w:val="003B4AB3"/>
    <w:rsid w:val="003B64A7"/>
    <w:rsid w:val="003B6DDD"/>
    <w:rsid w:val="003C7061"/>
    <w:rsid w:val="003D07BA"/>
    <w:rsid w:val="003D5064"/>
    <w:rsid w:val="003F49CC"/>
    <w:rsid w:val="00400657"/>
    <w:rsid w:val="00402FF9"/>
    <w:rsid w:val="00407277"/>
    <w:rsid w:val="00421C81"/>
    <w:rsid w:val="004277E5"/>
    <w:rsid w:val="00442B78"/>
    <w:rsid w:val="00447FEE"/>
    <w:rsid w:val="004536A0"/>
    <w:rsid w:val="004571B6"/>
    <w:rsid w:val="00463C96"/>
    <w:rsid w:val="00467AC4"/>
    <w:rsid w:val="00470A01"/>
    <w:rsid w:val="004823D2"/>
    <w:rsid w:val="00487216"/>
    <w:rsid w:val="004C6CD1"/>
    <w:rsid w:val="004E63AF"/>
    <w:rsid w:val="004E7DB7"/>
    <w:rsid w:val="004F61AD"/>
    <w:rsid w:val="005014F8"/>
    <w:rsid w:val="00502B33"/>
    <w:rsid w:val="0050528B"/>
    <w:rsid w:val="00506127"/>
    <w:rsid w:val="00506AF8"/>
    <w:rsid w:val="005079CF"/>
    <w:rsid w:val="00515D3C"/>
    <w:rsid w:val="00527203"/>
    <w:rsid w:val="00536BAE"/>
    <w:rsid w:val="00542925"/>
    <w:rsid w:val="005529D2"/>
    <w:rsid w:val="00557361"/>
    <w:rsid w:val="00560852"/>
    <w:rsid w:val="005617C4"/>
    <w:rsid w:val="005768DC"/>
    <w:rsid w:val="005971F4"/>
    <w:rsid w:val="005A54F0"/>
    <w:rsid w:val="005B3EDB"/>
    <w:rsid w:val="005B7D1F"/>
    <w:rsid w:val="005C3597"/>
    <w:rsid w:val="005F03DB"/>
    <w:rsid w:val="00601773"/>
    <w:rsid w:val="00610F38"/>
    <w:rsid w:val="00612856"/>
    <w:rsid w:val="00616FF9"/>
    <w:rsid w:val="0064397B"/>
    <w:rsid w:val="00646067"/>
    <w:rsid w:val="0066217C"/>
    <w:rsid w:val="00663F16"/>
    <w:rsid w:val="00671C39"/>
    <w:rsid w:val="006904D3"/>
    <w:rsid w:val="00691A05"/>
    <w:rsid w:val="00692F21"/>
    <w:rsid w:val="006973E5"/>
    <w:rsid w:val="0069750C"/>
    <w:rsid w:val="006A6850"/>
    <w:rsid w:val="006B7A53"/>
    <w:rsid w:val="006C7C7C"/>
    <w:rsid w:val="006E4D94"/>
    <w:rsid w:val="006F05F2"/>
    <w:rsid w:val="00704141"/>
    <w:rsid w:val="00710F26"/>
    <w:rsid w:val="00716E97"/>
    <w:rsid w:val="00721DB0"/>
    <w:rsid w:val="007271B4"/>
    <w:rsid w:val="007536BB"/>
    <w:rsid w:val="007617EB"/>
    <w:rsid w:val="007720FB"/>
    <w:rsid w:val="00774172"/>
    <w:rsid w:val="00775971"/>
    <w:rsid w:val="00780526"/>
    <w:rsid w:val="00785F08"/>
    <w:rsid w:val="0079084C"/>
    <w:rsid w:val="00791230"/>
    <w:rsid w:val="00796AA3"/>
    <w:rsid w:val="007A4C8A"/>
    <w:rsid w:val="007C1988"/>
    <w:rsid w:val="007C36F2"/>
    <w:rsid w:val="007D1674"/>
    <w:rsid w:val="007D64BF"/>
    <w:rsid w:val="007F61D2"/>
    <w:rsid w:val="00804A32"/>
    <w:rsid w:val="00815016"/>
    <w:rsid w:val="00816086"/>
    <w:rsid w:val="00820B40"/>
    <w:rsid w:val="00830F9A"/>
    <w:rsid w:val="00831737"/>
    <w:rsid w:val="00835BC8"/>
    <w:rsid w:val="00841FBD"/>
    <w:rsid w:val="00842AB8"/>
    <w:rsid w:val="00860F2A"/>
    <w:rsid w:val="008651FF"/>
    <w:rsid w:val="00870215"/>
    <w:rsid w:val="00871E18"/>
    <w:rsid w:val="00873263"/>
    <w:rsid w:val="00875467"/>
    <w:rsid w:val="00880A2D"/>
    <w:rsid w:val="00883369"/>
    <w:rsid w:val="00893230"/>
    <w:rsid w:val="008C2439"/>
    <w:rsid w:val="008C3E0D"/>
    <w:rsid w:val="008E0A0C"/>
    <w:rsid w:val="008E35FD"/>
    <w:rsid w:val="008E755B"/>
    <w:rsid w:val="008F27BD"/>
    <w:rsid w:val="00913BA9"/>
    <w:rsid w:val="00913DF5"/>
    <w:rsid w:val="00920D39"/>
    <w:rsid w:val="009241BF"/>
    <w:rsid w:val="009261EE"/>
    <w:rsid w:val="00927DB4"/>
    <w:rsid w:val="00933018"/>
    <w:rsid w:val="00940AB4"/>
    <w:rsid w:val="009459C8"/>
    <w:rsid w:val="009570E9"/>
    <w:rsid w:val="00961B43"/>
    <w:rsid w:val="0097128A"/>
    <w:rsid w:val="009975D9"/>
    <w:rsid w:val="009A1A74"/>
    <w:rsid w:val="009B0354"/>
    <w:rsid w:val="009D0708"/>
    <w:rsid w:val="009D1851"/>
    <w:rsid w:val="009D73E9"/>
    <w:rsid w:val="009E789A"/>
    <w:rsid w:val="00A0160A"/>
    <w:rsid w:val="00A01782"/>
    <w:rsid w:val="00A03E00"/>
    <w:rsid w:val="00A06FE3"/>
    <w:rsid w:val="00A10763"/>
    <w:rsid w:val="00A118F1"/>
    <w:rsid w:val="00A234DB"/>
    <w:rsid w:val="00A2724A"/>
    <w:rsid w:val="00A27BF9"/>
    <w:rsid w:val="00A323E1"/>
    <w:rsid w:val="00A41B49"/>
    <w:rsid w:val="00A52CBC"/>
    <w:rsid w:val="00A564DB"/>
    <w:rsid w:val="00A74A0A"/>
    <w:rsid w:val="00A82FD6"/>
    <w:rsid w:val="00A92CDF"/>
    <w:rsid w:val="00A9738E"/>
    <w:rsid w:val="00AA112C"/>
    <w:rsid w:val="00AB3663"/>
    <w:rsid w:val="00AB40E4"/>
    <w:rsid w:val="00AD4D3E"/>
    <w:rsid w:val="00AD549D"/>
    <w:rsid w:val="00AD7769"/>
    <w:rsid w:val="00AE34FD"/>
    <w:rsid w:val="00AE721D"/>
    <w:rsid w:val="00AF40FC"/>
    <w:rsid w:val="00AF7730"/>
    <w:rsid w:val="00B06D5A"/>
    <w:rsid w:val="00B074CC"/>
    <w:rsid w:val="00B122C2"/>
    <w:rsid w:val="00B1386B"/>
    <w:rsid w:val="00B20B66"/>
    <w:rsid w:val="00B25893"/>
    <w:rsid w:val="00B34795"/>
    <w:rsid w:val="00B47103"/>
    <w:rsid w:val="00B474D0"/>
    <w:rsid w:val="00B505CD"/>
    <w:rsid w:val="00B5379E"/>
    <w:rsid w:val="00B633BD"/>
    <w:rsid w:val="00B63F10"/>
    <w:rsid w:val="00B67512"/>
    <w:rsid w:val="00B94244"/>
    <w:rsid w:val="00B96A5B"/>
    <w:rsid w:val="00BA2B11"/>
    <w:rsid w:val="00BA4648"/>
    <w:rsid w:val="00BA48B6"/>
    <w:rsid w:val="00BB5A41"/>
    <w:rsid w:val="00BC2674"/>
    <w:rsid w:val="00BD0B2B"/>
    <w:rsid w:val="00BD4629"/>
    <w:rsid w:val="00BE5F5A"/>
    <w:rsid w:val="00BF557D"/>
    <w:rsid w:val="00C03291"/>
    <w:rsid w:val="00C07237"/>
    <w:rsid w:val="00C07473"/>
    <w:rsid w:val="00C25F67"/>
    <w:rsid w:val="00C50363"/>
    <w:rsid w:val="00C56888"/>
    <w:rsid w:val="00C62CD4"/>
    <w:rsid w:val="00C63423"/>
    <w:rsid w:val="00C6417A"/>
    <w:rsid w:val="00C70180"/>
    <w:rsid w:val="00C84DE3"/>
    <w:rsid w:val="00C93598"/>
    <w:rsid w:val="00C96E23"/>
    <w:rsid w:val="00C97493"/>
    <w:rsid w:val="00CA0E59"/>
    <w:rsid w:val="00CA29A3"/>
    <w:rsid w:val="00CA379F"/>
    <w:rsid w:val="00CD1DB8"/>
    <w:rsid w:val="00CD21E4"/>
    <w:rsid w:val="00CE2677"/>
    <w:rsid w:val="00CF0448"/>
    <w:rsid w:val="00D03574"/>
    <w:rsid w:val="00D131CF"/>
    <w:rsid w:val="00D208F6"/>
    <w:rsid w:val="00D40761"/>
    <w:rsid w:val="00D4632B"/>
    <w:rsid w:val="00D510CF"/>
    <w:rsid w:val="00D6422E"/>
    <w:rsid w:val="00D822DF"/>
    <w:rsid w:val="00D90537"/>
    <w:rsid w:val="00DB3C68"/>
    <w:rsid w:val="00DC0F41"/>
    <w:rsid w:val="00DD0487"/>
    <w:rsid w:val="00DD533A"/>
    <w:rsid w:val="00DE6108"/>
    <w:rsid w:val="00DE7CF8"/>
    <w:rsid w:val="00DF12F6"/>
    <w:rsid w:val="00DF40D8"/>
    <w:rsid w:val="00E027CF"/>
    <w:rsid w:val="00E109DA"/>
    <w:rsid w:val="00E1375F"/>
    <w:rsid w:val="00E257C8"/>
    <w:rsid w:val="00E349C6"/>
    <w:rsid w:val="00E42FD9"/>
    <w:rsid w:val="00E45654"/>
    <w:rsid w:val="00E53562"/>
    <w:rsid w:val="00E55984"/>
    <w:rsid w:val="00E74DE5"/>
    <w:rsid w:val="00E937EB"/>
    <w:rsid w:val="00EA0033"/>
    <w:rsid w:val="00EA0DD7"/>
    <w:rsid w:val="00EA28CD"/>
    <w:rsid w:val="00EA6362"/>
    <w:rsid w:val="00EC1EE6"/>
    <w:rsid w:val="00ED0982"/>
    <w:rsid w:val="00ED39CC"/>
    <w:rsid w:val="00EE2E07"/>
    <w:rsid w:val="00EF02EE"/>
    <w:rsid w:val="00EF256C"/>
    <w:rsid w:val="00EF45AA"/>
    <w:rsid w:val="00F043A7"/>
    <w:rsid w:val="00F12831"/>
    <w:rsid w:val="00F1489C"/>
    <w:rsid w:val="00F31435"/>
    <w:rsid w:val="00F410B6"/>
    <w:rsid w:val="00F44CF9"/>
    <w:rsid w:val="00F4616F"/>
    <w:rsid w:val="00F50C5D"/>
    <w:rsid w:val="00F519CA"/>
    <w:rsid w:val="00F673E5"/>
    <w:rsid w:val="00F82B67"/>
    <w:rsid w:val="00F90819"/>
    <w:rsid w:val="00F91F4A"/>
    <w:rsid w:val="00FA6DC6"/>
    <w:rsid w:val="00FB1A08"/>
    <w:rsid w:val="00FC0E55"/>
    <w:rsid w:val="012B1C39"/>
    <w:rsid w:val="01456269"/>
    <w:rsid w:val="0149271B"/>
    <w:rsid w:val="02710CE9"/>
    <w:rsid w:val="02FB0AA9"/>
    <w:rsid w:val="02FB1EF4"/>
    <w:rsid w:val="05904D29"/>
    <w:rsid w:val="05A61BA8"/>
    <w:rsid w:val="05B25E31"/>
    <w:rsid w:val="05CC0260"/>
    <w:rsid w:val="05DE61E6"/>
    <w:rsid w:val="05E63755"/>
    <w:rsid w:val="062E4A77"/>
    <w:rsid w:val="06FD0651"/>
    <w:rsid w:val="076A6BF8"/>
    <w:rsid w:val="08565ECD"/>
    <w:rsid w:val="088202F9"/>
    <w:rsid w:val="089E2EED"/>
    <w:rsid w:val="08C2472C"/>
    <w:rsid w:val="09526CCE"/>
    <w:rsid w:val="097F0CE4"/>
    <w:rsid w:val="098276E9"/>
    <w:rsid w:val="0A222B45"/>
    <w:rsid w:val="0A34069F"/>
    <w:rsid w:val="0A595E3B"/>
    <w:rsid w:val="0AA06894"/>
    <w:rsid w:val="0AED4383"/>
    <w:rsid w:val="0BB84DE3"/>
    <w:rsid w:val="0C9A4EBC"/>
    <w:rsid w:val="0CF23CC3"/>
    <w:rsid w:val="0D8F7B6B"/>
    <w:rsid w:val="0E625C06"/>
    <w:rsid w:val="0F9E5390"/>
    <w:rsid w:val="0FA91D90"/>
    <w:rsid w:val="104145F9"/>
    <w:rsid w:val="119A7465"/>
    <w:rsid w:val="11CF6577"/>
    <w:rsid w:val="12C7301C"/>
    <w:rsid w:val="12E7492B"/>
    <w:rsid w:val="13495BED"/>
    <w:rsid w:val="13631AD8"/>
    <w:rsid w:val="13975F78"/>
    <w:rsid w:val="139D323C"/>
    <w:rsid w:val="1521181B"/>
    <w:rsid w:val="155D552F"/>
    <w:rsid w:val="157D7686"/>
    <w:rsid w:val="15830AE2"/>
    <w:rsid w:val="15A07E8D"/>
    <w:rsid w:val="16414353"/>
    <w:rsid w:val="1648774C"/>
    <w:rsid w:val="16B26FFE"/>
    <w:rsid w:val="16EB43B2"/>
    <w:rsid w:val="17186D77"/>
    <w:rsid w:val="17787C10"/>
    <w:rsid w:val="17A12D47"/>
    <w:rsid w:val="17DB7ACA"/>
    <w:rsid w:val="188460A0"/>
    <w:rsid w:val="19061AA7"/>
    <w:rsid w:val="193D73B7"/>
    <w:rsid w:val="19D07308"/>
    <w:rsid w:val="1A0F3500"/>
    <w:rsid w:val="1A2E2E40"/>
    <w:rsid w:val="1ADE532B"/>
    <w:rsid w:val="1B155261"/>
    <w:rsid w:val="1B7B0562"/>
    <w:rsid w:val="1BB5293D"/>
    <w:rsid w:val="1BBC7011"/>
    <w:rsid w:val="1BC25F36"/>
    <w:rsid w:val="1BDB27A5"/>
    <w:rsid w:val="1C62273F"/>
    <w:rsid w:val="1C6B3317"/>
    <w:rsid w:val="1CFA34AD"/>
    <w:rsid w:val="1CFF0A9F"/>
    <w:rsid w:val="1D2148A0"/>
    <w:rsid w:val="1D4D5914"/>
    <w:rsid w:val="1D916EAD"/>
    <w:rsid w:val="1DF70907"/>
    <w:rsid w:val="1E1D4217"/>
    <w:rsid w:val="1E3837A5"/>
    <w:rsid w:val="1E551953"/>
    <w:rsid w:val="1E6C78A8"/>
    <w:rsid w:val="1ED74A30"/>
    <w:rsid w:val="1EDA1EFB"/>
    <w:rsid w:val="1F2B0346"/>
    <w:rsid w:val="1F2D7B6A"/>
    <w:rsid w:val="1F431821"/>
    <w:rsid w:val="1F890C4B"/>
    <w:rsid w:val="1FA31BDA"/>
    <w:rsid w:val="1FBC1997"/>
    <w:rsid w:val="1FE83919"/>
    <w:rsid w:val="205B73C3"/>
    <w:rsid w:val="208047FA"/>
    <w:rsid w:val="20A43E5C"/>
    <w:rsid w:val="20D34487"/>
    <w:rsid w:val="21537272"/>
    <w:rsid w:val="215A3622"/>
    <w:rsid w:val="217C1A22"/>
    <w:rsid w:val="21FF3D3B"/>
    <w:rsid w:val="22514430"/>
    <w:rsid w:val="22954316"/>
    <w:rsid w:val="22A812DA"/>
    <w:rsid w:val="232B05BB"/>
    <w:rsid w:val="233C00A9"/>
    <w:rsid w:val="23E10F23"/>
    <w:rsid w:val="23E411DA"/>
    <w:rsid w:val="2445407A"/>
    <w:rsid w:val="244C75D2"/>
    <w:rsid w:val="24F300FC"/>
    <w:rsid w:val="24FB3D4E"/>
    <w:rsid w:val="26451EEA"/>
    <w:rsid w:val="26704F2E"/>
    <w:rsid w:val="26EA6F45"/>
    <w:rsid w:val="273A5C90"/>
    <w:rsid w:val="27A10BBA"/>
    <w:rsid w:val="28C62F56"/>
    <w:rsid w:val="28CD105D"/>
    <w:rsid w:val="28DA203A"/>
    <w:rsid w:val="28F0407A"/>
    <w:rsid w:val="291726F5"/>
    <w:rsid w:val="291A7D32"/>
    <w:rsid w:val="29655706"/>
    <w:rsid w:val="2A837D0C"/>
    <w:rsid w:val="2AB306B7"/>
    <w:rsid w:val="2C0559CB"/>
    <w:rsid w:val="2C1E1BE9"/>
    <w:rsid w:val="2C6721E1"/>
    <w:rsid w:val="2C6C19BF"/>
    <w:rsid w:val="2CC87124"/>
    <w:rsid w:val="2D346E5C"/>
    <w:rsid w:val="2DA32DCF"/>
    <w:rsid w:val="2E21325F"/>
    <w:rsid w:val="2E664953"/>
    <w:rsid w:val="2FB70373"/>
    <w:rsid w:val="2FD63906"/>
    <w:rsid w:val="2FE04785"/>
    <w:rsid w:val="30C95219"/>
    <w:rsid w:val="30FB7A19"/>
    <w:rsid w:val="310261A7"/>
    <w:rsid w:val="31700814"/>
    <w:rsid w:val="3173066F"/>
    <w:rsid w:val="31C3246B"/>
    <w:rsid w:val="31C61758"/>
    <w:rsid w:val="31CE2708"/>
    <w:rsid w:val="32044FEA"/>
    <w:rsid w:val="32A75185"/>
    <w:rsid w:val="331D24AF"/>
    <w:rsid w:val="33220830"/>
    <w:rsid w:val="33340B4D"/>
    <w:rsid w:val="340A1DD0"/>
    <w:rsid w:val="349413EA"/>
    <w:rsid w:val="34B73AE1"/>
    <w:rsid w:val="351B3885"/>
    <w:rsid w:val="35B95A08"/>
    <w:rsid w:val="35CF507F"/>
    <w:rsid w:val="35E33BCD"/>
    <w:rsid w:val="36055CAE"/>
    <w:rsid w:val="364544FD"/>
    <w:rsid w:val="36723436"/>
    <w:rsid w:val="36CE34E8"/>
    <w:rsid w:val="37020770"/>
    <w:rsid w:val="371E40ED"/>
    <w:rsid w:val="378974B0"/>
    <w:rsid w:val="37CD22BE"/>
    <w:rsid w:val="37CD5818"/>
    <w:rsid w:val="38026BB2"/>
    <w:rsid w:val="38993F6E"/>
    <w:rsid w:val="38B4352E"/>
    <w:rsid w:val="3AAA66ED"/>
    <w:rsid w:val="3BFB2840"/>
    <w:rsid w:val="3BFB70AA"/>
    <w:rsid w:val="3D293E10"/>
    <w:rsid w:val="3D5B369C"/>
    <w:rsid w:val="3D5D52D9"/>
    <w:rsid w:val="3DCE50EF"/>
    <w:rsid w:val="3E1371FC"/>
    <w:rsid w:val="3E1918E3"/>
    <w:rsid w:val="3E3759DF"/>
    <w:rsid w:val="3E5C564A"/>
    <w:rsid w:val="3F3309E2"/>
    <w:rsid w:val="3F49270E"/>
    <w:rsid w:val="40C34FFE"/>
    <w:rsid w:val="40E80A95"/>
    <w:rsid w:val="414A28AF"/>
    <w:rsid w:val="41B160E5"/>
    <w:rsid w:val="41C50CBF"/>
    <w:rsid w:val="41D45DF7"/>
    <w:rsid w:val="42234900"/>
    <w:rsid w:val="42317DF8"/>
    <w:rsid w:val="42914373"/>
    <w:rsid w:val="4297507F"/>
    <w:rsid w:val="42A44E8B"/>
    <w:rsid w:val="42ED0A3F"/>
    <w:rsid w:val="436C497E"/>
    <w:rsid w:val="4417389B"/>
    <w:rsid w:val="445D0DA7"/>
    <w:rsid w:val="44CF00DA"/>
    <w:rsid w:val="451505D5"/>
    <w:rsid w:val="45AE3D1A"/>
    <w:rsid w:val="45BC2E21"/>
    <w:rsid w:val="46562959"/>
    <w:rsid w:val="467F690A"/>
    <w:rsid w:val="46B85F59"/>
    <w:rsid w:val="475573AE"/>
    <w:rsid w:val="47A619B8"/>
    <w:rsid w:val="47BB71AA"/>
    <w:rsid w:val="481E5144"/>
    <w:rsid w:val="4846183A"/>
    <w:rsid w:val="48621071"/>
    <w:rsid w:val="492D7C31"/>
    <w:rsid w:val="4939021E"/>
    <w:rsid w:val="49C134CC"/>
    <w:rsid w:val="4AD245F0"/>
    <w:rsid w:val="4B5C045F"/>
    <w:rsid w:val="4B7122DD"/>
    <w:rsid w:val="4B7B7A9A"/>
    <w:rsid w:val="4B7D2C2D"/>
    <w:rsid w:val="4BE44EED"/>
    <w:rsid w:val="4C6340CA"/>
    <w:rsid w:val="4CDD24A8"/>
    <w:rsid w:val="4CF131A3"/>
    <w:rsid w:val="4D50664E"/>
    <w:rsid w:val="4D782815"/>
    <w:rsid w:val="4E236FF8"/>
    <w:rsid w:val="4E6D76D3"/>
    <w:rsid w:val="4EC72E3E"/>
    <w:rsid w:val="4ECA2430"/>
    <w:rsid w:val="4EE42632"/>
    <w:rsid w:val="4F8F467C"/>
    <w:rsid w:val="50240369"/>
    <w:rsid w:val="50257193"/>
    <w:rsid w:val="50597F0F"/>
    <w:rsid w:val="506B7DB7"/>
    <w:rsid w:val="508F05EA"/>
    <w:rsid w:val="50E377D9"/>
    <w:rsid w:val="538502F9"/>
    <w:rsid w:val="5422686A"/>
    <w:rsid w:val="547A0454"/>
    <w:rsid w:val="54A90D98"/>
    <w:rsid w:val="54F65EBA"/>
    <w:rsid w:val="554B4B55"/>
    <w:rsid w:val="56AE0A32"/>
    <w:rsid w:val="56F203B4"/>
    <w:rsid w:val="56F72230"/>
    <w:rsid w:val="56FA4E99"/>
    <w:rsid w:val="57934E9A"/>
    <w:rsid w:val="57C02622"/>
    <w:rsid w:val="57FC55AA"/>
    <w:rsid w:val="580928E7"/>
    <w:rsid w:val="58551F7D"/>
    <w:rsid w:val="59045A92"/>
    <w:rsid w:val="59F767DB"/>
    <w:rsid w:val="5A71163E"/>
    <w:rsid w:val="5AA412FE"/>
    <w:rsid w:val="5AC72F10"/>
    <w:rsid w:val="5AE3055A"/>
    <w:rsid w:val="5BB73D3C"/>
    <w:rsid w:val="5C502358"/>
    <w:rsid w:val="5C6C116D"/>
    <w:rsid w:val="5CA558C9"/>
    <w:rsid w:val="5D1C2796"/>
    <w:rsid w:val="5D217374"/>
    <w:rsid w:val="5D325C01"/>
    <w:rsid w:val="5DE81AA6"/>
    <w:rsid w:val="5E2B51A2"/>
    <w:rsid w:val="5E34748D"/>
    <w:rsid w:val="5E6006BB"/>
    <w:rsid w:val="5F5B667A"/>
    <w:rsid w:val="5F89099D"/>
    <w:rsid w:val="5FD125EC"/>
    <w:rsid w:val="612A2884"/>
    <w:rsid w:val="61396DD0"/>
    <w:rsid w:val="638717D9"/>
    <w:rsid w:val="63AE23E0"/>
    <w:rsid w:val="63C332D8"/>
    <w:rsid w:val="642D2795"/>
    <w:rsid w:val="64A14715"/>
    <w:rsid w:val="650F4BE9"/>
    <w:rsid w:val="652A37D1"/>
    <w:rsid w:val="6531611B"/>
    <w:rsid w:val="665E3A26"/>
    <w:rsid w:val="66FA05E1"/>
    <w:rsid w:val="671B6AB8"/>
    <w:rsid w:val="67821C5D"/>
    <w:rsid w:val="67996221"/>
    <w:rsid w:val="67EE6D37"/>
    <w:rsid w:val="681E7F53"/>
    <w:rsid w:val="69A14E77"/>
    <w:rsid w:val="69E97C9F"/>
    <w:rsid w:val="6B5070BC"/>
    <w:rsid w:val="6B95707E"/>
    <w:rsid w:val="6BE6725F"/>
    <w:rsid w:val="6D3045E6"/>
    <w:rsid w:val="6D5E1DED"/>
    <w:rsid w:val="6D88336F"/>
    <w:rsid w:val="6DAD5655"/>
    <w:rsid w:val="6E0077C5"/>
    <w:rsid w:val="6E957640"/>
    <w:rsid w:val="6F5E2C15"/>
    <w:rsid w:val="6F780C5E"/>
    <w:rsid w:val="6FE102B5"/>
    <w:rsid w:val="703F6675"/>
    <w:rsid w:val="711A0B9D"/>
    <w:rsid w:val="716D3EB2"/>
    <w:rsid w:val="71B46842"/>
    <w:rsid w:val="71F17B50"/>
    <w:rsid w:val="72311C95"/>
    <w:rsid w:val="72955284"/>
    <w:rsid w:val="72EA0AEA"/>
    <w:rsid w:val="732D4BB8"/>
    <w:rsid w:val="73AC6B4F"/>
    <w:rsid w:val="73EB3D22"/>
    <w:rsid w:val="75126D7A"/>
    <w:rsid w:val="75BA5477"/>
    <w:rsid w:val="764A5A81"/>
    <w:rsid w:val="76674D66"/>
    <w:rsid w:val="77163BB5"/>
    <w:rsid w:val="774E25FB"/>
    <w:rsid w:val="77537603"/>
    <w:rsid w:val="779F1DFC"/>
    <w:rsid w:val="77CB7931"/>
    <w:rsid w:val="77E63ABE"/>
    <w:rsid w:val="78937CF7"/>
    <w:rsid w:val="78E746E7"/>
    <w:rsid w:val="797C107C"/>
    <w:rsid w:val="79ED6971"/>
    <w:rsid w:val="7A082333"/>
    <w:rsid w:val="7AA31C03"/>
    <w:rsid w:val="7AA33536"/>
    <w:rsid w:val="7BFE1E83"/>
    <w:rsid w:val="7DBF21A5"/>
    <w:rsid w:val="7DE93C59"/>
    <w:rsid w:val="7E405258"/>
    <w:rsid w:val="7E4411BB"/>
    <w:rsid w:val="7E760133"/>
    <w:rsid w:val="7E904F45"/>
    <w:rsid w:val="7EFB51B8"/>
    <w:rsid w:val="7F3F6140"/>
    <w:rsid w:val="7F963FB1"/>
    <w:rsid w:val="7F9D4E73"/>
    <w:rsid w:val="9BBF9490"/>
    <w:rsid w:val="FF7EEC4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99" w:name="toc 3"/>
    <w:lsdException w:qFormat="1" w:unhideWhenUsed="0" w:uiPriority="0" w:name="toc 4"/>
    <w:lsdException w:uiPriority="39" w:name="toc 5"/>
    <w:lsdException w:qFormat="1" w:unhideWhenUsed="0" w:uiPriority="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6">
    <w:name w:val="heading 1"/>
    <w:basedOn w:val="1"/>
    <w:next w:val="1"/>
    <w:link w:val="39"/>
    <w:qFormat/>
    <w:uiPriority w:val="99"/>
    <w:pPr>
      <w:keepNext/>
      <w:keepLines/>
      <w:spacing w:line="576" w:lineRule="auto"/>
      <w:outlineLvl w:val="0"/>
    </w:pPr>
    <w:rPr>
      <w:rFonts w:ascii="Calibri" w:hAnsi="Calibri" w:cs="Calibri"/>
      <w:b/>
      <w:bCs/>
      <w:kern w:val="44"/>
      <w:sz w:val="44"/>
      <w:szCs w:val="44"/>
    </w:rPr>
  </w:style>
  <w:style w:type="paragraph" w:styleId="7">
    <w:name w:val="heading 2"/>
    <w:basedOn w:val="1"/>
    <w:next w:val="8"/>
    <w:link w:val="40"/>
    <w:qFormat/>
    <w:uiPriority w:val="99"/>
    <w:pPr>
      <w:keepNext/>
      <w:spacing w:line="216" w:lineRule="auto"/>
      <w:outlineLvl w:val="1"/>
    </w:pPr>
    <w:rPr>
      <w:rFonts w:ascii="宋体" w:hAnsi="Calibri" w:cs="宋体"/>
      <w:b/>
      <w:bCs/>
      <w:sz w:val="28"/>
      <w:szCs w:val="28"/>
    </w:rPr>
  </w:style>
  <w:style w:type="paragraph" w:styleId="10">
    <w:name w:val="heading 3"/>
    <w:basedOn w:val="11"/>
    <w:next w:val="12"/>
    <w:link w:val="41"/>
    <w:qFormat/>
    <w:uiPriority w:val="99"/>
    <w:pPr>
      <w:keepNext/>
      <w:numPr>
        <w:ilvl w:val="0"/>
        <w:numId w:val="1"/>
      </w:numPr>
      <w:spacing w:line="216" w:lineRule="auto"/>
      <w:outlineLvl w:val="2"/>
    </w:pPr>
    <w:rPr>
      <w:rFonts w:ascii="宋体" w:hAnsi="Calibri" w:eastAsia="宋体" w:cs="宋体"/>
      <w:sz w:val="28"/>
      <w:szCs w:val="28"/>
      <w:lang w:val="en-US" w:eastAsia="zh-CN" w:bidi="ar-SA"/>
    </w:rPr>
  </w:style>
  <w:style w:type="paragraph" w:styleId="14">
    <w:name w:val="heading 4"/>
    <w:basedOn w:val="1"/>
    <w:next w:val="1"/>
    <w:qFormat/>
    <w:locked/>
    <w:uiPriority w:val="0"/>
    <w:pPr>
      <w:keepLines/>
      <w:autoSpaceDE w:val="0"/>
      <w:autoSpaceDN w:val="0"/>
      <w:adjustRightInd w:val="0"/>
      <w:textAlignment w:val="baseline"/>
      <w:outlineLvl w:val="3"/>
    </w:pPr>
    <w:rPr>
      <w:rFonts w:eastAsia="楷体_GB2312"/>
      <w:b/>
      <w:snapToGrid w:val="0"/>
      <w:sz w:val="24"/>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pPr>
  </w:style>
  <w:style w:type="paragraph" w:styleId="3">
    <w:name w:val="Body Text Indent"/>
    <w:basedOn w:val="1"/>
    <w:next w:val="1"/>
    <w:link w:val="48"/>
    <w:qFormat/>
    <w:uiPriority w:val="99"/>
    <w:pPr>
      <w:adjustRightInd w:val="0"/>
      <w:spacing w:line="360" w:lineRule="auto"/>
      <w:ind w:firstLine="490"/>
    </w:pPr>
    <w:rPr>
      <w:rFonts w:ascii="宋体" w:hAnsi="宋体" w:cs="宋体"/>
      <w:sz w:val="24"/>
      <w:szCs w:val="24"/>
    </w:rPr>
  </w:style>
  <w:style w:type="paragraph" w:styleId="4">
    <w:name w:val="Body Text First Indent"/>
    <w:basedOn w:val="5"/>
    <w:next w:val="1"/>
    <w:link w:val="54"/>
    <w:qFormat/>
    <w:uiPriority w:val="99"/>
    <w:pPr>
      <w:ind w:firstLine="420" w:firstLineChars="100"/>
    </w:pPr>
  </w:style>
  <w:style w:type="paragraph" w:styleId="5">
    <w:name w:val="Body Text"/>
    <w:basedOn w:val="1"/>
    <w:next w:val="4"/>
    <w:link w:val="42"/>
    <w:qFormat/>
    <w:uiPriority w:val="99"/>
  </w:style>
  <w:style w:type="paragraph" w:styleId="8">
    <w:name w:val="Normal Indent"/>
    <w:basedOn w:val="1"/>
    <w:next w:val="9"/>
    <w:qFormat/>
    <w:uiPriority w:val="0"/>
    <w:pPr>
      <w:ind w:firstLine="420"/>
    </w:pPr>
  </w:style>
  <w:style w:type="paragraph" w:styleId="9">
    <w:name w:val="toc 4"/>
    <w:basedOn w:val="1"/>
    <w:next w:val="1"/>
    <w:semiHidden/>
    <w:qFormat/>
    <w:uiPriority w:val="0"/>
    <w:pPr>
      <w:ind w:left="1260" w:leftChars="600"/>
    </w:pPr>
  </w:style>
  <w:style w:type="paragraph" w:styleId="11">
    <w:name w:val="Title"/>
    <w:basedOn w:val="1"/>
    <w:next w:val="1"/>
    <w:qFormat/>
    <w:locked/>
    <w:uiPriority w:val="10"/>
    <w:pPr>
      <w:spacing w:before="240" w:after="60"/>
      <w:jc w:val="center"/>
      <w:outlineLvl w:val="0"/>
    </w:pPr>
    <w:rPr>
      <w:rFonts w:ascii="Calibri Light" w:hAnsi="Calibri Light"/>
      <w:b/>
      <w:bCs/>
      <w:sz w:val="32"/>
      <w:szCs w:val="32"/>
    </w:rPr>
  </w:style>
  <w:style w:type="paragraph" w:customStyle="1" w:styleId="12">
    <w:name w:val="附件正文"/>
    <w:basedOn w:val="13"/>
    <w:qFormat/>
    <w:uiPriority w:val="0"/>
    <w:pPr>
      <w:ind w:firstLine="480" w:firstLineChars="0"/>
      <w:jc w:val="left"/>
    </w:pPr>
    <w:rPr>
      <w:rFonts w:eastAsia="宋体"/>
      <w:sz w:val="24"/>
    </w:rPr>
  </w:style>
  <w:style w:type="paragraph" w:customStyle="1" w:styleId="13">
    <w:name w:val="正文缩进 + 仿宋四号 + 首行缩进:  2 字符"/>
    <w:basedOn w:val="1"/>
    <w:qFormat/>
    <w:uiPriority w:val="0"/>
    <w:pPr>
      <w:spacing w:line="360" w:lineRule="auto"/>
      <w:ind w:firstLine="200" w:firstLineChars="200"/>
    </w:pPr>
    <w:rPr>
      <w:rFonts w:eastAsia="仿宋" w:cs="宋体"/>
    </w:rPr>
  </w:style>
  <w:style w:type="paragraph" w:styleId="15">
    <w:name w:val="annotation text"/>
    <w:basedOn w:val="1"/>
    <w:qFormat/>
    <w:uiPriority w:val="0"/>
    <w:pPr>
      <w:adjustRightInd w:val="0"/>
      <w:jc w:val="left"/>
    </w:pPr>
  </w:style>
  <w:style w:type="paragraph" w:styleId="16">
    <w:name w:val="toc 3"/>
    <w:next w:val="1"/>
    <w:semiHidden/>
    <w:qFormat/>
    <w:uiPriority w:val="99"/>
    <w:pPr>
      <w:ind w:left="840" w:leftChars="400"/>
    </w:pPr>
    <w:rPr>
      <w:rFonts w:ascii="Times New Roman" w:hAnsi="Times New Roman" w:eastAsia="宋体" w:cs="Times New Roman"/>
      <w:lang w:val="en-US" w:eastAsia="zh-CN" w:bidi="ar-SA"/>
    </w:rPr>
  </w:style>
  <w:style w:type="paragraph" w:styleId="17">
    <w:name w:val="Plain Text"/>
    <w:basedOn w:val="1"/>
    <w:next w:val="1"/>
    <w:link w:val="49"/>
    <w:qFormat/>
    <w:uiPriority w:val="0"/>
    <w:rPr>
      <w:rFonts w:ascii="宋体" w:hAnsi="Courier New" w:cs="宋体"/>
    </w:rPr>
  </w:style>
  <w:style w:type="paragraph" w:styleId="18">
    <w:name w:val="Date"/>
    <w:basedOn w:val="1"/>
    <w:next w:val="1"/>
    <w:link w:val="50"/>
    <w:qFormat/>
    <w:uiPriority w:val="99"/>
    <w:pPr>
      <w:ind w:left="100" w:leftChars="2500"/>
    </w:pPr>
    <w:rPr>
      <w:rFonts w:ascii="宋体" w:hAnsi="宋体" w:cs="宋体"/>
      <w:color w:val="000000"/>
      <w:sz w:val="24"/>
      <w:szCs w:val="24"/>
    </w:rPr>
  </w:style>
  <w:style w:type="paragraph" w:styleId="19">
    <w:name w:val="Body Text Indent 2"/>
    <w:basedOn w:val="1"/>
    <w:qFormat/>
    <w:uiPriority w:val="0"/>
    <w:pPr>
      <w:spacing w:after="120" w:line="480" w:lineRule="auto"/>
      <w:ind w:left="420" w:leftChars="200"/>
    </w:pPr>
    <w:rPr>
      <w:kern w:val="0"/>
      <w:sz w:val="20"/>
    </w:rPr>
  </w:style>
  <w:style w:type="paragraph" w:styleId="20">
    <w:name w:val="Balloon Text"/>
    <w:link w:val="51"/>
    <w:semiHidden/>
    <w:qFormat/>
    <w:uiPriority w:val="99"/>
    <w:rPr>
      <w:rFonts w:ascii="Times New Roman" w:hAnsi="Times New Roman" w:eastAsia="宋体" w:cs="Times New Roman"/>
      <w:sz w:val="18"/>
      <w:szCs w:val="18"/>
      <w:lang w:val="en-US" w:eastAsia="zh-CN" w:bidi="ar-SA"/>
    </w:rPr>
  </w:style>
  <w:style w:type="paragraph" w:styleId="21">
    <w:name w:val="footer"/>
    <w:basedOn w:val="1"/>
    <w:link w:val="52"/>
    <w:qFormat/>
    <w:uiPriority w:val="99"/>
    <w:pPr>
      <w:tabs>
        <w:tab w:val="center" w:pos="4153"/>
        <w:tab w:val="right" w:pos="8306"/>
      </w:tabs>
      <w:snapToGrid w:val="0"/>
    </w:pPr>
    <w:rPr>
      <w:sz w:val="18"/>
      <w:szCs w:val="18"/>
    </w:rPr>
  </w:style>
  <w:style w:type="paragraph" w:styleId="22">
    <w:name w:val="header"/>
    <w:basedOn w:val="1"/>
    <w:link w:val="53"/>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cs="宋体"/>
      <w:sz w:val="18"/>
      <w:szCs w:val="18"/>
    </w:rPr>
  </w:style>
  <w:style w:type="paragraph" w:styleId="23">
    <w:name w:val="toc 1"/>
    <w:next w:val="1"/>
    <w:qFormat/>
    <w:uiPriority w:val="39"/>
    <w:rPr>
      <w:rFonts w:ascii="Times New Roman" w:hAnsi="Times New Roman" w:eastAsia="宋体" w:cs="Times New Roman"/>
      <w:lang w:val="en-US" w:eastAsia="zh-CN" w:bidi="ar-SA"/>
    </w:rPr>
  </w:style>
  <w:style w:type="paragraph" w:styleId="24">
    <w:name w:val="toc 6"/>
    <w:basedOn w:val="1"/>
    <w:next w:val="1"/>
    <w:semiHidden/>
    <w:qFormat/>
    <w:uiPriority w:val="0"/>
    <w:pPr>
      <w:ind w:left="2100" w:leftChars="1000"/>
    </w:pPr>
  </w:style>
  <w:style w:type="paragraph" w:styleId="25">
    <w:name w:val="toc 2"/>
    <w:next w:val="1"/>
    <w:qFormat/>
    <w:uiPriority w:val="39"/>
    <w:pPr>
      <w:ind w:left="420" w:leftChars="200"/>
    </w:pPr>
    <w:rPr>
      <w:rFonts w:ascii="Times New Roman" w:hAnsi="Times New Roman" w:eastAsia="宋体" w:cs="Times New Roman"/>
      <w:lang w:val="en-US" w:eastAsia="zh-CN" w:bidi="ar-SA"/>
    </w:rPr>
  </w:style>
  <w:style w:type="paragraph" w:styleId="26">
    <w:name w:val="Normal (Web)"/>
    <w:basedOn w:val="1"/>
    <w:qFormat/>
    <w:uiPriority w:val="99"/>
    <w:pPr>
      <w:spacing w:before="100" w:beforeAutospacing="1" w:after="100" w:afterAutospacing="1"/>
    </w:pPr>
    <w:rPr>
      <w:rFonts w:ascii="宋体" w:hAnsi="宋体" w:eastAsia="宋体" w:cs="宋体"/>
      <w:sz w:val="24"/>
      <w:szCs w:val="24"/>
      <w:lang w:val="en-US" w:eastAsia="zh-CN" w:bidi="ar-SA"/>
    </w:rPr>
  </w:style>
  <w:style w:type="table" w:styleId="28">
    <w:name w:val="Table Grid"/>
    <w:basedOn w:val="27"/>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99"/>
    <w:rPr>
      <w:b/>
      <w:bCs/>
    </w:rPr>
  </w:style>
  <w:style w:type="character" w:styleId="31">
    <w:name w:val="page number"/>
    <w:basedOn w:val="29"/>
    <w:qFormat/>
    <w:uiPriority w:val="99"/>
  </w:style>
  <w:style w:type="character" w:styleId="32">
    <w:name w:val="Hyperlink"/>
    <w:basedOn w:val="29"/>
    <w:qFormat/>
    <w:uiPriority w:val="99"/>
    <w:rPr>
      <w:color w:val="0000FF"/>
      <w:u w:val="single"/>
    </w:rPr>
  </w:style>
  <w:style w:type="paragraph" w:customStyle="1" w:styleId="33">
    <w:name w:val="Default"/>
    <w:qFormat/>
    <w:uiPriority w:val="99"/>
    <w:pPr>
      <w:widowControl w:val="0"/>
      <w:autoSpaceDE w:val="0"/>
      <w:autoSpaceDN w:val="0"/>
      <w:adjustRightInd w:val="0"/>
    </w:pPr>
    <w:rPr>
      <w:rFonts w:ascii="??..?.." w:hAnsi="Times New Roman" w:eastAsia="Times New Roman" w:cs="??..?.."/>
      <w:color w:val="000000"/>
      <w:kern w:val="0"/>
      <w:sz w:val="24"/>
      <w:szCs w:val="24"/>
      <w:lang w:val="en-US" w:eastAsia="zh-CN" w:bidi="ar-SA"/>
    </w:rPr>
  </w:style>
  <w:style w:type="paragraph" w:customStyle="1" w:styleId="34">
    <w:name w:val="正文缩进1"/>
    <w:qFormat/>
    <w:uiPriority w:val="0"/>
    <w:pPr>
      <w:ind w:firstLine="420" w:firstLineChars="200"/>
    </w:pPr>
    <w:rPr>
      <w:rFonts w:ascii="Times New Roman" w:hAnsi="Times New Roman" w:eastAsia="宋体" w:cs="Times New Roman"/>
      <w:lang w:val="en-US" w:eastAsia="zh-CN" w:bidi="ar-SA"/>
    </w:rPr>
  </w:style>
  <w:style w:type="paragraph" w:customStyle="1" w:styleId="35">
    <w:name w:val="表格文字"/>
    <w:basedOn w:val="3"/>
    <w:next w:val="5"/>
    <w:qFormat/>
    <w:uiPriority w:val="0"/>
    <w:pPr>
      <w:spacing w:line="420" w:lineRule="atLeast"/>
      <w:textAlignment w:val="baseline"/>
    </w:pPr>
    <w:rPr>
      <w:rFonts w:ascii="Times New Roman" w:hAnsi="Times New Roman" w:cs="Times New Roman"/>
    </w:rPr>
  </w:style>
  <w:style w:type="paragraph" w:customStyle="1" w:styleId="36">
    <w:name w:val="BodyText1I2"/>
    <w:basedOn w:val="37"/>
    <w:qFormat/>
    <w:uiPriority w:val="0"/>
    <w:pPr>
      <w:ind w:firstLine="420"/>
    </w:pPr>
    <w:rPr>
      <w:sz w:val="21"/>
    </w:rPr>
  </w:style>
  <w:style w:type="paragraph" w:customStyle="1" w:styleId="37">
    <w:name w:val="BodyTextIndent"/>
    <w:basedOn w:val="1"/>
    <w:next w:val="36"/>
    <w:qFormat/>
    <w:uiPriority w:val="0"/>
    <w:pPr>
      <w:spacing w:line="360" w:lineRule="auto"/>
      <w:ind w:firstLine="490"/>
      <w:jc w:val="left"/>
    </w:pPr>
    <w:rPr>
      <w:rFonts w:ascii="宋体" w:hAnsi="宋体"/>
      <w:sz w:val="24"/>
    </w:rPr>
  </w:style>
  <w:style w:type="paragraph" w:customStyle="1" w:styleId="38">
    <w:name w:val="Body Text First Indent1"/>
    <w:basedOn w:val="5"/>
    <w:qFormat/>
    <w:uiPriority w:val="0"/>
    <w:pPr>
      <w:tabs>
        <w:tab w:val="left" w:pos="1275"/>
      </w:tabs>
      <w:ind w:firstLine="420" w:firstLineChars="100"/>
    </w:pPr>
  </w:style>
  <w:style w:type="character" w:customStyle="1" w:styleId="39">
    <w:name w:val="标题 1 字符"/>
    <w:basedOn w:val="29"/>
    <w:link w:val="6"/>
    <w:qFormat/>
    <w:locked/>
    <w:uiPriority w:val="99"/>
    <w:rPr>
      <w:b/>
      <w:bCs/>
      <w:kern w:val="44"/>
      <w:sz w:val="44"/>
      <w:szCs w:val="44"/>
    </w:rPr>
  </w:style>
  <w:style w:type="character" w:customStyle="1" w:styleId="40">
    <w:name w:val="标题 2 字符"/>
    <w:basedOn w:val="29"/>
    <w:link w:val="7"/>
    <w:qFormat/>
    <w:locked/>
    <w:uiPriority w:val="99"/>
    <w:rPr>
      <w:rFonts w:ascii="宋体" w:cs="宋体"/>
      <w:b/>
      <w:bCs/>
      <w:kern w:val="2"/>
      <w:sz w:val="28"/>
      <w:szCs w:val="28"/>
    </w:rPr>
  </w:style>
  <w:style w:type="character" w:customStyle="1" w:styleId="41">
    <w:name w:val="标题 3 字符"/>
    <w:basedOn w:val="29"/>
    <w:link w:val="10"/>
    <w:qFormat/>
    <w:locked/>
    <w:uiPriority w:val="99"/>
    <w:rPr>
      <w:rFonts w:ascii="宋体" w:cs="宋体"/>
      <w:b/>
      <w:bCs/>
      <w:kern w:val="2"/>
      <w:sz w:val="28"/>
      <w:szCs w:val="28"/>
    </w:rPr>
  </w:style>
  <w:style w:type="character" w:customStyle="1" w:styleId="42">
    <w:name w:val="正文文本 字符"/>
    <w:basedOn w:val="29"/>
    <w:link w:val="5"/>
    <w:semiHidden/>
    <w:qFormat/>
    <w:uiPriority w:val="99"/>
    <w:rPr>
      <w:rFonts w:ascii="Times New Roman" w:hAnsi="Times New Roman"/>
      <w:szCs w:val="21"/>
    </w:rPr>
  </w:style>
  <w:style w:type="paragraph" w:customStyle="1" w:styleId="43">
    <w:name w:val="样式 表格正文 + 两端对齐"/>
    <w:next w:val="44"/>
    <w:qFormat/>
    <w:uiPriority w:val="99"/>
    <w:pPr>
      <w:spacing w:line="300" w:lineRule="auto"/>
    </w:pPr>
    <w:rPr>
      <w:rFonts w:ascii="Times New Roman" w:hAnsi="Times New Roman" w:eastAsia="宋体" w:cs="Times New Roman"/>
      <w:sz w:val="24"/>
      <w:szCs w:val="24"/>
      <w:lang w:val="en-US" w:eastAsia="zh-CN" w:bidi="ar-SA"/>
    </w:rPr>
  </w:style>
  <w:style w:type="paragraph" w:customStyle="1" w:styleId="44">
    <w:name w:val="正文1"/>
    <w:next w:val="1"/>
    <w:qFormat/>
    <w:uiPriority w:val="99"/>
    <w:pPr>
      <w:snapToGrid w:val="0"/>
      <w:spacing w:line="500" w:lineRule="exact"/>
      <w:ind w:firstLine="567"/>
    </w:pPr>
    <w:rPr>
      <w:rFonts w:ascii="楷体_GB2312" w:hAnsi="Times New Roman" w:eastAsia="楷体_GB2312" w:cs="楷体_GB2312"/>
      <w:sz w:val="28"/>
      <w:szCs w:val="28"/>
      <w:lang w:val="en-US" w:eastAsia="zh-CN" w:bidi="ar-SA"/>
    </w:rPr>
  </w:style>
  <w:style w:type="paragraph" w:customStyle="1" w:styleId="45">
    <w:name w:val="自动更正"/>
    <w:next w:val="46"/>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6">
    <w:name w:val="xl39"/>
    <w:next w:val="47"/>
    <w:qFormat/>
    <w:uiPriority w:val="99"/>
    <w:pPr>
      <w:pBdr>
        <w:top w:val="single" w:color="auto" w:sz="4" w:space="0"/>
        <w:bottom w:val="single" w:color="auto" w:sz="4" w:space="0"/>
        <w:right w:val="single" w:color="auto" w:sz="4" w:space="0"/>
      </w:pBdr>
      <w:spacing w:before="100" w:after="100"/>
      <w:textAlignment w:val="center"/>
    </w:pPr>
    <w:rPr>
      <w:rFonts w:ascii="Times New Roman" w:hAnsi="Times New Roman" w:eastAsia="宋体" w:cs="Times New Roman"/>
      <w:lang w:val="en-US" w:eastAsia="zh-CN" w:bidi="ar-SA"/>
    </w:rPr>
  </w:style>
  <w:style w:type="paragraph" w:customStyle="1" w:styleId="47">
    <w:name w:val="分手多日，近况如何？"/>
    <w:qFormat/>
    <w:uiPriority w:val="0"/>
    <w:pPr>
      <w:widowControl w:val="0"/>
      <w:jc w:val="both"/>
    </w:pPr>
    <w:rPr>
      <w:rFonts w:ascii="Times New Roman" w:hAnsi="Times New Roman" w:eastAsia="宋体" w:cs="Times New Roman"/>
      <w:sz w:val="21"/>
      <w:szCs w:val="21"/>
      <w:lang w:val="en-US" w:eastAsia="zh-CN" w:bidi="ar-SA"/>
    </w:rPr>
  </w:style>
  <w:style w:type="character" w:customStyle="1" w:styleId="48">
    <w:name w:val="正文文本缩进 字符"/>
    <w:basedOn w:val="29"/>
    <w:link w:val="3"/>
    <w:semiHidden/>
    <w:qFormat/>
    <w:uiPriority w:val="99"/>
    <w:rPr>
      <w:rFonts w:ascii="Times New Roman" w:hAnsi="Times New Roman"/>
      <w:szCs w:val="21"/>
    </w:rPr>
  </w:style>
  <w:style w:type="character" w:customStyle="1" w:styleId="49">
    <w:name w:val="纯文本 字符"/>
    <w:basedOn w:val="29"/>
    <w:link w:val="17"/>
    <w:semiHidden/>
    <w:qFormat/>
    <w:uiPriority w:val="99"/>
    <w:rPr>
      <w:rFonts w:ascii="宋体" w:hAnsi="Courier New" w:cs="Courier New"/>
      <w:szCs w:val="21"/>
    </w:rPr>
  </w:style>
  <w:style w:type="character" w:customStyle="1" w:styleId="50">
    <w:name w:val="日期 字符"/>
    <w:basedOn w:val="29"/>
    <w:link w:val="18"/>
    <w:semiHidden/>
    <w:qFormat/>
    <w:uiPriority w:val="99"/>
    <w:rPr>
      <w:rFonts w:ascii="Times New Roman" w:hAnsi="Times New Roman"/>
      <w:szCs w:val="21"/>
    </w:rPr>
  </w:style>
  <w:style w:type="character" w:customStyle="1" w:styleId="51">
    <w:name w:val="批注框文本 字符"/>
    <w:basedOn w:val="29"/>
    <w:link w:val="20"/>
    <w:qFormat/>
    <w:locked/>
    <w:uiPriority w:val="99"/>
    <w:rPr>
      <w:kern w:val="2"/>
      <w:sz w:val="18"/>
      <w:szCs w:val="18"/>
    </w:rPr>
  </w:style>
  <w:style w:type="character" w:customStyle="1" w:styleId="52">
    <w:name w:val="页脚 字符"/>
    <w:basedOn w:val="29"/>
    <w:link w:val="21"/>
    <w:qFormat/>
    <w:uiPriority w:val="99"/>
    <w:rPr>
      <w:rFonts w:ascii="Times New Roman" w:hAnsi="Times New Roman"/>
      <w:sz w:val="18"/>
      <w:szCs w:val="18"/>
    </w:rPr>
  </w:style>
  <w:style w:type="character" w:customStyle="1" w:styleId="53">
    <w:name w:val="页眉 字符"/>
    <w:basedOn w:val="29"/>
    <w:link w:val="22"/>
    <w:qFormat/>
    <w:uiPriority w:val="99"/>
    <w:rPr>
      <w:rFonts w:ascii="Times New Roman" w:hAnsi="Times New Roman"/>
      <w:sz w:val="18"/>
      <w:szCs w:val="18"/>
    </w:rPr>
  </w:style>
  <w:style w:type="character" w:customStyle="1" w:styleId="54">
    <w:name w:val="正文文本首行缩进 字符"/>
    <w:basedOn w:val="42"/>
    <w:link w:val="4"/>
    <w:semiHidden/>
    <w:qFormat/>
    <w:uiPriority w:val="99"/>
    <w:rPr>
      <w:rFonts w:ascii="Times New Roman" w:hAnsi="Times New Roman"/>
      <w:szCs w:val="21"/>
    </w:rPr>
  </w:style>
  <w:style w:type="paragraph" w:customStyle="1" w:styleId="55">
    <w:name w:val="正文2"/>
    <w:qFormat/>
    <w:uiPriority w:val="99"/>
    <w:pPr>
      <w:adjustRightInd w:val="0"/>
      <w:spacing w:before="156" w:line="360" w:lineRule="auto"/>
      <w:ind w:firstLine="510" w:firstLineChars="200"/>
    </w:pPr>
    <w:rPr>
      <w:rFonts w:ascii="Times New Roman" w:hAnsi="Times New Roman" w:eastAsia="宋体" w:cs="Times New Roman"/>
      <w:sz w:val="24"/>
      <w:szCs w:val="24"/>
      <w:lang w:val="en-US" w:eastAsia="zh-CN" w:bidi="ar-SA"/>
    </w:rPr>
  </w:style>
  <w:style w:type="paragraph" w:customStyle="1" w:styleId="56">
    <w:name w:val="List Paragraph1"/>
    <w:qFormat/>
    <w:uiPriority w:val="99"/>
    <w:pPr>
      <w:ind w:firstLine="420" w:firstLineChars="200"/>
    </w:pPr>
    <w:rPr>
      <w:rFonts w:ascii="Calibri" w:hAnsi="Calibri" w:eastAsia="宋体" w:cs="Calibri"/>
      <w:lang w:val="en-US" w:eastAsia="zh-CN" w:bidi="ar-SA"/>
    </w:rPr>
  </w:style>
  <w:style w:type="character" w:customStyle="1" w:styleId="57">
    <w:name w:val="style81"/>
    <w:qFormat/>
    <w:uiPriority w:val="99"/>
    <w:rPr>
      <w:sz w:val="20"/>
      <w:szCs w:val="20"/>
    </w:rPr>
  </w:style>
  <w:style w:type="paragraph" w:customStyle="1" w:styleId="58">
    <w:name w:val="列出段落1"/>
    <w:qFormat/>
    <w:uiPriority w:val="99"/>
    <w:pPr>
      <w:ind w:firstLine="420"/>
    </w:pPr>
    <w:rPr>
      <w:rFonts w:ascii="Times New Roman" w:hAnsi="Times New Roman" w:eastAsia="宋体" w:cs="Times New Roman"/>
      <w:lang w:val="en-US" w:eastAsia="zh-CN" w:bidi="ar-SA"/>
    </w:rPr>
  </w:style>
  <w:style w:type="paragraph" w:customStyle="1" w:styleId="59">
    <w:name w:val="表格"/>
    <w:qFormat/>
    <w:uiPriority w:val="99"/>
    <w:pPr>
      <w:autoSpaceDE w:val="0"/>
      <w:autoSpaceDN w:val="0"/>
      <w:jc w:val="center"/>
      <w:textAlignment w:val="baseline"/>
    </w:pPr>
    <w:rPr>
      <w:rFonts w:ascii="Times New Roman" w:hAnsi="Times New Roman" w:eastAsia="宋体" w:cs="Times New Roman"/>
      <w:color w:val="000000"/>
      <w:lang w:val="en-US" w:eastAsia="zh-CN" w:bidi="ar-SA"/>
    </w:rPr>
  </w:style>
  <w:style w:type="character" w:customStyle="1" w:styleId="60">
    <w:name w:val="02 Char"/>
    <w:link w:val="61"/>
    <w:qFormat/>
    <w:locked/>
    <w:uiPriority w:val="99"/>
    <w:rPr>
      <w:rFonts w:ascii="宋体" w:cs="宋体"/>
      <w:b/>
      <w:bCs/>
      <w:color w:val="FF0000"/>
      <w:kern w:val="2"/>
      <w:sz w:val="28"/>
      <w:szCs w:val="28"/>
    </w:rPr>
  </w:style>
  <w:style w:type="paragraph" w:customStyle="1" w:styleId="61">
    <w:name w:val="02"/>
    <w:basedOn w:val="7"/>
    <w:link w:val="60"/>
    <w:qFormat/>
    <w:uiPriority w:val="99"/>
    <w:pPr>
      <w:jc w:val="center"/>
    </w:pPr>
    <w:rPr>
      <w:color w:val="FF0000"/>
    </w:rPr>
  </w:style>
  <w:style w:type="character" w:customStyle="1" w:styleId="62">
    <w:name w:val="03 Char"/>
    <w:link w:val="63"/>
    <w:qFormat/>
    <w:locked/>
    <w:uiPriority w:val="99"/>
    <w:rPr>
      <w:rFonts w:ascii="宋体" w:cs="宋体"/>
      <w:b/>
      <w:bCs/>
      <w:kern w:val="2"/>
      <w:sz w:val="28"/>
      <w:szCs w:val="28"/>
    </w:rPr>
  </w:style>
  <w:style w:type="paragraph" w:customStyle="1" w:styleId="63">
    <w:name w:val="03"/>
    <w:basedOn w:val="10"/>
    <w:link w:val="62"/>
    <w:qFormat/>
    <w:uiPriority w:val="99"/>
    <w:pPr>
      <w:numPr>
        <w:ilvl w:val="0"/>
        <w:numId w:val="0"/>
      </w:numPr>
    </w:pPr>
  </w:style>
  <w:style w:type="character" w:customStyle="1" w:styleId="64">
    <w:name w:val="宋体小四 Char"/>
    <w:link w:val="65"/>
    <w:qFormat/>
    <w:locked/>
    <w:uiPriority w:val="99"/>
    <w:rPr>
      <w:rFonts w:ascii="宋体" w:eastAsia="宋体" w:cs="宋体"/>
      <w:kern w:val="2"/>
      <w:sz w:val="24"/>
      <w:szCs w:val="24"/>
    </w:rPr>
  </w:style>
  <w:style w:type="paragraph" w:customStyle="1" w:styleId="65">
    <w:name w:val="宋体小四"/>
    <w:link w:val="64"/>
    <w:qFormat/>
    <w:uiPriority w:val="99"/>
    <w:pPr>
      <w:spacing w:line="360" w:lineRule="auto"/>
      <w:ind w:firstLine="480" w:firstLineChars="200"/>
    </w:pPr>
    <w:rPr>
      <w:rFonts w:ascii="宋体" w:hAnsi="宋体" w:eastAsia="宋体" w:cs="宋体"/>
      <w:sz w:val="24"/>
      <w:szCs w:val="24"/>
      <w:lang w:val="en-US" w:eastAsia="zh-CN" w:bidi="ar-SA"/>
    </w:rPr>
  </w:style>
  <w:style w:type="character" w:customStyle="1" w:styleId="66">
    <w:name w:val="fontstyle01"/>
    <w:basedOn w:val="29"/>
    <w:qFormat/>
    <w:uiPriority w:val="99"/>
    <w:rPr>
      <w:rFonts w:ascii="宋体" w:eastAsia="宋体" w:cs="宋体"/>
      <w:color w:val="000000"/>
      <w:sz w:val="22"/>
      <w:szCs w:val="22"/>
    </w:rPr>
  </w:style>
  <w:style w:type="paragraph" w:customStyle="1" w:styleId="67">
    <w:name w:val="正文首行缩进2字符"/>
    <w:qFormat/>
    <w:uiPriority w:val="99"/>
    <w:pPr>
      <w:spacing w:line="360" w:lineRule="auto"/>
      <w:ind w:firstLine="200" w:firstLineChars="200"/>
    </w:pPr>
    <w:rPr>
      <w:rFonts w:ascii="Times New Roman" w:hAnsi="Times New Roman" w:eastAsia="宋体" w:cs="Times New Roman"/>
      <w:lang w:val="en-US" w:eastAsia="zh-CN" w:bidi="ar-SA"/>
    </w:rPr>
  </w:style>
  <w:style w:type="paragraph" w:customStyle="1" w:styleId="68">
    <w:name w:val="居中表格内容标题"/>
    <w:basedOn w:val="69"/>
    <w:qFormat/>
    <w:uiPriority w:val="0"/>
    <w:pPr>
      <w:jc w:val="center"/>
    </w:pPr>
    <w:rPr>
      <w:b/>
    </w:rPr>
  </w:style>
  <w:style w:type="paragraph" w:customStyle="1" w:styleId="69">
    <w:name w:val="居中表格内容"/>
    <w:qFormat/>
    <w:uiPriority w:val="0"/>
    <w:rPr>
      <w:rFonts w:ascii="Times New Roman" w:hAnsi="Times New Roman" w:eastAsia="宋体" w:cs="Times New Roman"/>
      <w:szCs w:val="28"/>
      <w:lang w:val="en-US" w:eastAsia="zh-CN" w:bidi="ar-SA"/>
    </w:rPr>
  </w:style>
  <w:style w:type="paragraph" w:styleId="70">
    <w:name w:val="List Paragraph"/>
    <w:basedOn w:val="1"/>
    <w:link w:val="71"/>
    <w:qFormat/>
    <w:uiPriority w:val="34"/>
    <w:pPr>
      <w:ind w:firstLine="420" w:firstLineChars="200"/>
    </w:pPr>
  </w:style>
  <w:style w:type="character" w:customStyle="1" w:styleId="71">
    <w:name w:val="列表段落 字符"/>
    <w:basedOn w:val="29"/>
    <w:link w:val="70"/>
    <w:qFormat/>
    <w:uiPriority w:val="34"/>
  </w:style>
  <w:style w:type="table" w:customStyle="1" w:styleId="72">
    <w:name w:val="网格型浅色1"/>
    <w:basedOn w:val="27"/>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73">
    <w:name w:val="正文（首行缩进2字符）"/>
    <w:basedOn w:val="1"/>
    <w:qFormat/>
    <w:uiPriority w:val="0"/>
    <w:pPr>
      <w:spacing w:line="360" w:lineRule="auto"/>
      <w:ind w:firstLine="480" w:firstLineChars="200"/>
    </w:pPr>
    <w:rPr>
      <w:kern w:val="2"/>
      <w:sz w:val="24"/>
    </w:rPr>
  </w:style>
  <w:style w:type="paragraph" w:customStyle="1" w:styleId="74">
    <w:name w:val="Body Text First Indent 21"/>
    <w:basedOn w:val="75"/>
    <w:qFormat/>
    <w:uiPriority w:val="0"/>
    <w:pPr>
      <w:ind w:firstLine="420"/>
    </w:pPr>
    <w:rPr>
      <w:rFonts w:cs="宋体"/>
    </w:rPr>
  </w:style>
  <w:style w:type="paragraph" w:customStyle="1" w:styleId="75">
    <w:name w:val="Body Text Indent1"/>
    <w:basedOn w:val="1"/>
    <w:next w:val="1"/>
    <w:qFormat/>
    <w:uiPriority w:val="0"/>
    <w:pPr>
      <w:spacing w:after="120"/>
      <w:ind w:left="420" w:leftChars="200"/>
    </w:pPr>
  </w:style>
  <w:style w:type="character" w:customStyle="1" w:styleId="76">
    <w:name w:val="font101"/>
    <w:basedOn w:val="29"/>
    <w:qFormat/>
    <w:uiPriority w:val="0"/>
    <w:rPr>
      <w:rFonts w:hint="eastAsia" w:ascii="宋体" w:hAnsi="宋体" w:eastAsia="宋体" w:cs="宋体"/>
      <w:b/>
      <w:bCs/>
      <w:color w:val="000000"/>
      <w:sz w:val="24"/>
      <w:szCs w:val="24"/>
      <w:u w:val="none"/>
    </w:rPr>
  </w:style>
  <w:style w:type="character" w:customStyle="1" w:styleId="77">
    <w:name w:val="font41"/>
    <w:basedOn w:val="29"/>
    <w:qFormat/>
    <w:uiPriority w:val="0"/>
    <w:rPr>
      <w:rFonts w:hint="eastAsia" w:ascii="仿宋" w:hAnsi="仿宋" w:eastAsia="仿宋" w:cs="仿宋"/>
      <w:color w:val="000000"/>
      <w:sz w:val="24"/>
      <w:szCs w:val="24"/>
      <w:u w:val="none"/>
    </w:rPr>
  </w:style>
  <w:style w:type="character" w:customStyle="1" w:styleId="78">
    <w:name w:val="font11"/>
    <w:basedOn w:val="29"/>
    <w:qFormat/>
    <w:uiPriority w:val="0"/>
    <w:rPr>
      <w:rFonts w:hint="eastAsia" w:ascii="仿宋" w:hAnsi="仿宋" w:eastAsia="仿宋" w:cs="仿宋"/>
      <w:color w:val="FF0000"/>
      <w:sz w:val="24"/>
      <w:szCs w:val="24"/>
      <w:u w:val="none"/>
    </w:rPr>
  </w:style>
  <w:style w:type="character" w:customStyle="1" w:styleId="79">
    <w:name w:val="font01"/>
    <w:basedOn w:val="29"/>
    <w:qFormat/>
    <w:uiPriority w:val="0"/>
    <w:rPr>
      <w:rFonts w:ascii="Arial" w:hAnsi="Arial" w:cs="Arial"/>
      <w:color w:val="FF0000"/>
      <w:sz w:val="24"/>
      <w:szCs w:val="24"/>
      <w:u w:val="none"/>
    </w:rPr>
  </w:style>
  <w:style w:type="character" w:customStyle="1" w:styleId="80">
    <w:name w:val="font51"/>
    <w:basedOn w:val="29"/>
    <w:qFormat/>
    <w:uiPriority w:val="0"/>
    <w:rPr>
      <w:rFonts w:hint="eastAsia" w:ascii="仿宋" w:hAnsi="仿宋" w:eastAsia="仿宋" w:cs="仿宋"/>
      <w:color w:val="000000"/>
      <w:sz w:val="24"/>
      <w:szCs w:val="24"/>
      <w:u w:val="none"/>
    </w:rPr>
  </w:style>
  <w:style w:type="character" w:customStyle="1" w:styleId="81">
    <w:name w:val="font61"/>
    <w:basedOn w:val="29"/>
    <w:qFormat/>
    <w:uiPriority w:val="0"/>
    <w:rPr>
      <w:rFonts w:hint="default" w:ascii="Arial" w:hAnsi="Arial" w:cs="Arial"/>
      <w:color w:val="000000"/>
      <w:sz w:val="24"/>
      <w:szCs w:val="24"/>
      <w:u w:val="none"/>
    </w:rPr>
  </w:style>
  <w:style w:type="character" w:customStyle="1" w:styleId="82">
    <w:name w:val="font71"/>
    <w:basedOn w:val="29"/>
    <w:qFormat/>
    <w:uiPriority w:val="0"/>
    <w:rPr>
      <w:rFonts w:hint="eastAsia" w:ascii="宋体" w:hAnsi="宋体" w:eastAsia="宋体" w:cs="宋体"/>
      <w:color w:val="000000"/>
      <w:sz w:val="24"/>
      <w:szCs w:val="24"/>
      <w:u w:val="none"/>
    </w:rPr>
  </w:style>
  <w:style w:type="character" w:customStyle="1" w:styleId="83">
    <w:name w:val="List Paragraph Char"/>
    <w:link w:val="84"/>
    <w:qFormat/>
    <w:locked/>
    <w:uiPriority w:val="99"/>
    <w:rPr>
      <w:kern w:val="2"/>
      <w:sz w:val="24"/>
    </w:rPr>
  </w:style>
  <w:style w:type="paragraph" w:customStyle="1" w:styleId="84">
    <w:name w:val="列出段落2"/>
    <w:basedOn w:val="1"/>
    <w:link w:val="83"/>
    <w:qFormat/>
    <w:uiPriority w:val="99"/>
    <w:pPr>
      <w:ind w:firstLine="420" w:firstLineChars="200"/>
    </w:pPr>
    <w:rPr>
      <w:rFonts w:ascii="Calibri" w:hAnsi="Calibri"/>
      <w:kern w:val="2"/>
      <w:sz w:val="24"/>
    </w:rPr>
  </w:style>
  <w:style w:type="paragraph" w:customStyle="1" w:styleId="85">
    <w:name w:val="标准正文格式"/>
    <w:qFormat/>
    <w:uiPriority w:val="0"/>
    <w:pPr>
      <w:spacing w:before="60" w:after="120" w:line="360" w:lineRule="auto"/>
      <w:ind w:firstLine="200"/>
      <w:jc w:val="both"/>
    </w:pPr>
    <w:rPr>
      <w:rFonts w:ascii="宋体" w:hAnsi="宋体" w:eastAsia="宋体" w:cs="宋体"/>
      <w:color w:val="000000"/>
      <w:sz w:val="24"/>
      <w:szCs w:val="24"/>
      <w:u w:color="000000"/>
      <w:lang w:val="en-US" w:eastAsia="zh-CN" w:bidi="ar-SA"/>
    </w:rPr>
  </w:style>
  <w:style w:type="paragraph" w:customStyle="1" w:styleId="86">
    <w:name w:val="__正文"/>
    <w:basedOn w:val="1"/>
    <w:link w:val="87"/>
    <w:qFormat/>
    <w:uiPriority w:val="99"/>
    <w:pPr>
      <w:widowControl/>
      <w:spacing w:line="360" w:lineRule="auto"/>
      <w:ind w:firstLine="200" w:firstLineChars="200"/>
      <w:jc w:val="left"/>
    </w:pPr>
    <w:rPr>
      <w:rFonts w:ascii="Calibri" w:hAnsi="Calibri"/>
      <w:kern w:val="2"/>
      <w:sz w:val="21"/>
      <w:szCs w:val="21"/>
    </w:rPr>
  </w:style>
  <w:style w:type="character" w:customStyle="1" w:styleId="87">
    <w:name w:val="__正文 Char"/>
    <w:link w:val="86"/>
    <w:qFormat/>
    <w:locked/>
    <w:uiPriority w:val="99"/>
    <w:rPr>
      <w:kern w:val="2"/>
      <w:sz w:val="21"/>
      <w:szCs w:val="21"/>
    </w:rPr>
  </w:style>
  <w:style w:type="paragraph" w:styleId="88">
    <w:name w:val="No Spacing"/>
    <w:qFormat/>
    <w:uiPriority w:val="99"/>
    <w:pPr>
      <w:widowControl w:val="0"/>
      <w:spacing w:beforeLines="50" w:line="300" w:lineRule="auto"/>
      <w:jc w:val="both"/>
    </w:pPr>
    <w:rPr>
      <w:rFonts w:ascii="宋体" w:hAnsi="宋体" w:eastAsia="宋体" w:cs="Times New Roman"/>
      <w:color w:val="000000"/>
      <w:kern w:val="2"/>
      <w:sz w:val="18"/>
      <w:szCs w:val="21"/>
      <w:lang w:val="en-US" w:eastAsia="zh-CN" w:bidi="ar-SA"/>
    </w:rPr>
  </w:style>
  <w:style w:type="paragraph" w:customStyle="1" w:styleId="89">
    <w:name w:val="附件表格"/>
    <w:basedOn w:val="44"/>
    <w:next w:val="8"/>
    <w:qFormat/>
    <w:uiPriority w:val="0"/>
    <w:rPr>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13</Pages>
  <Words>5649</Words>
  <Characters>5838</Characters>
  <Lines>27</Lines>
  <Paragraphs>50</Paragraphs>
  <TotalTime>0</TotalTime>
  <ScaleCrop>false</ScaleCrop>
  <LinksUpToDate>false</LinksUpToDate>
  <CharactersWithSpaces>6090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2022-08-05T23:42:00Z</dcterms:created>
  <dc:creator>陈圣楠</dc:creator>
  <cp:lastModifiedBy>小黑</cp:lastModifiedBy>
  <cp:lastPrinted>2022-10-01T20:59:00Z</cp:lastPrinted>
  <dcterms:modified xsi:type="dcterms:W3CDTF">2025-04-21T07:41:46Z</dcterms:modified>
  <dc:title>浙江绍兴上虞人民调解服务标准化</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3F878E429A5F443D8000AC9E3273C517_13</vt:lpwstr>
  </property>
  <property fmtid="{D5CDD505-2E9C-101B-9397-08002B2CF9AE}" pid="4" name="KSOTemplateDocerSaveRecord">
    <vt:lpwstr>eyJoZGlkIjoiMTBhNTA1ZjI3NTgzMWJiYTc5ODQyYjFjZjYyZTYxMTEiLCJ1c2VySWQiOiIzMDk2ODA1NTQifQ==</vt:lpwstr>
  </property>
</Properties>
</file>