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bCs/>
          <w:color w:val="auto"/>
          <w:sz w:val="48"/>
          <w:szCs w:val="48"/>
          <w:highlight w:val="none"/>
          <w:u w:val="single"/>
        </w:rPr>
      </w:pPr>
    </w:p>
    <w:p>
      <w:pPr>
        <w:pStyle w:val="7"/>
        <w:ind w:firstLine="0"/>
        <w:jc w:val="center"/>
        <w:rPr>
          <w:rFonts w:hint="default"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rPr>
        <w:t>绍兴市上虞</w:t>
      </w:r>
      <w:r>
        <w:rPr>
          <w:rFonts w:hint="eastAsia" w:asciiTheme="minorEastAsia" w:hAnsiTheme="minorEastAsia" w:eastAsiaTheme="minorEastAsia" w:cstheme="minorEastAsia"/>
          <w:b/>
          <w:bCs/>
          <w:color w:val="auto"/>
          <w:sz w:val="44"/>
          <w:szCs w:val="44"/>
          <w:highlight w:val="none"/>
          <w:lang w:val="en-US" w:eastAsia="zh-CN"/>
        </w:rPr>
        <w:t>妇幼保健院</w:t>
      </w:r>
    </w:p>
    <w:p>
      <w:pPr>
        <w:pStyle w:val="7"/>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医疗被服洗涤服务</w:t>
      </w:r>
      <w:r>
        <w:rPr>
          <w:rFonts w:hint="eastAsia" w:asciiTheme="minorEastAsia" w:hAnsiTheme="minorEastAsia" w:eastAsiaTheme="minorEastAsia" w:cstheme="minorEastAsia"/>
          <w:b/>
          <w:bCs/>
          <w:color w:val="auto"/>
          <w:sz w:val="44"/>
          <w:szCs w:val="44"/>
          <w:highlight w:val="none"/>
        </w:rPr>
        <w:t>采购项目</w:t>
      </w:r>
    </w:p>
    <w:p>
      <w:pPr>
        <w:pStyle w:val="7"/>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在线询价文件</w:t>
      </w:r>
    </w:p>
    <w:p>
      <w:pPr>
        <w:snapToGrid w:val="0"/>
        <w:spacing w:line="360" w:lineRule="auto"/>
        <w:ind w:firstLine="2301" w:firstLineChars="767"/>
        <w:jc w:val="left"/>
        <w:rPr>
          <w:rFonts w:asciiTheme="minorEastAsia" w:hAnsiTheme="minorEastAsia" w:eastAsiaTheme="minorEastAsia" w:cstheme="minorEastAsia"/>
          <w:color w:val="auto"/>
          <w:sz w:val="30"/>
          <w:szCs w:val="30"/>
          <w:highlight w:val="none"/>
        </w:rPr>
      </w:pPr>
    </w:p>
    <w:p>
      <w:pPr>
        <w:pStyle w:val="32"/>
        <w:rPr>
          <w:color w:val="auto"/>
          <w:highlight w:val="none"/>
        </w:rPr>
      </w:pPr>
    </w:p>
    <w:p>
      <w:pPr>
        <w:spacing w:line="360" w:lineRule="auto"/>
        <w:rPr>
          <w:rFonts w:asciiTheme="minorEastAsia" w:hAnsiTheme="minorEastAsia" w:eastAsiaTheme="minorEastAsia" w:cstheme="minorEastAsia"/>
          <w:color w:val="auto"/>
          <w:sz w:val="28"/>
          <w:szCs w:val="28"/>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pStyle w:val="30"/>
        <w:rPr>
          <w:rFonts w:asciiTheme="minorEastAsia" w:hAnsiTheme="minorEastAsia" w:eastAsiaTheme="minorEastAsia" w:cstheme="minorEastAsia"/>
          <w:color w:val="auto"/>
          <w:sz w:val="24"/>
          <w:szCs w:val="24"/>
          <w:highlight w:val="none"/>
        </w:rPr>
      </w:pPr>
    </w:p>
    <w:p>
      <w:pPr>
        <w:pStyle w:val="30"/>
        <w:rPr>
          <w:rFonts w:asciiTheme="minorEastAsia" w:hAnsiTheme="minorEastAsia" w:eastAsiaTheme="minorEastAsia" w:cstheme="minorEastAsia"/>
          <w:color w:val="auto"/>
          <w:sz w:val="24"/>
          <w:szCs w:val="24"/>
          <w:highlight w:val="none"/>
        </w:rPr>
      </w:pPr>
    </w:p>
    <w:p>
      <w:pPr>
        <w:pStyle w:val="30"/>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pStyle w:val="3"/>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p>
    <w:p>
      <w:pPr>
        <w:pStyle w:val="3"/>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z w:val="24"/>
          <w:szCs w:val="24"/>
          <w:highlight w:val="none"/>
        </w:rPr>
      </w:pPr>
    </w:p>
    <w:p>
      <w:pPr>
        <w:snapToGrid w:val="0"/>
        <w:spacing w:line="360" w:lineRule="auto"/>
        <w:jc w:val="center"/>
        <w:rPr>
          <w:rFonts w:hint="default" w:asciiTheme="minorEastAsia" w:hAnsiTheme="minorEastAsia" w:eastAsiaTheme="minorEastAsia" w:cstheme="minorEastAsia"/>
          <w:b/>
          <w:bCs/>
          <w:color w:val="auto"/>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lang w:val="en-US" w:eastAsia="zh-CN" w:bidi="ar-SA"/>
        </w:rPr>
        <w:t>采购人：绍兴市上虞妇幼保健院</w:t>
      </w:r>
    </w:p>
    <w:p>
      <w:pPr>
        <w:snapToGrid w:val="0"/>
        <w:spacing w:line="360" w:lineRule="auto"/>
        <w:jc w:val="center"/>
        <w:rPr>
          <w:rFonts w:hint="default" w:asciiTheme="minorEastAsia" w:hAnsiTheme="minorEastAsia" w:eastAsiaTheme="minorEastAsia" w:cstheme="minorEastAsia"/>
          <w:color w:val="auto"/>
          <w:sz w:val="30"/>
          <w:szCs w:val="30"/>
          <w:highlight w:val="none"/>
          <w:lang w:val="en-US"/>
        </w:rPr>
        <w:sectPr>
          <w:pgSz w:w="11906" w:h="16838"/>
          <w:pgMar w:top="1440" w:right="1506"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44"/>
          <w:szCs w:val="44"/>
          <w:highlight w:val="none"/>
          <w:lang w:val="en-US" w:eastAsia="zh-CN" w:bidi="ar-SA"/>
        </w:rPr>
        <w:t>二0二四年八月</w:t>
      </w:r>
    </w:p>
    <w:p>
      <w:pPr>
        <w:pStyle w:val="2"/>
        <w:jc w:val="center"/>
        <w:rPr>
          <w:rFonts w:hint="eastAsia" w:asciiTheme="minorEastAsia" w:hAnsiTheme="minorEastAsia" w:eastAsiaTheme="minorEastAsia" w:cstheme="minorEastAsia"/>
          <w:color w:val="auto"/>
          <w:sz w:val="36"/>
          <w:szCs w:val="36"/>
          <w:highlight w:val="none"/>
        </w:rPr>
      </w:pPr>
      <w:bookmarkStart w:id="0" w:name="_Toc32199"/>
      <w:bookmarkStart w:id="1" w:name="_Toc115520502"/>
      <w:bookmarkStart w:id="2" w:name="_Toc31034"/>
      <w:bookmarkStart w:id="3" w:name="_Toc91899870"/>
      <w:bookmarkStart w:id="4" w:name="第二部分"/>
      <w:r>
        <w:rPr>
          <w:rFonts w:hint="eastAsia" w:asciiTheme="minorEastAsia" w:hAnsiTheme="minorEastAsia" w:eastAsiaTheme="minorEastAsia" w:cstheme="minorEastAsia"/>
          <w:color w:val="auto"/>
          <w:sz w:val="36"/>
          <w:szCs w:val="36"/>
          <w:highlight w:val="none"/>
        </w:rPr>
        <w:t>第一部分</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pPr>
        <w:adjustRightInd w:val="0"/>
        <w:spacing w:line="360" w:lineRule="auto"/>
        <w:jc w:val="center"/>
      </w:pPr>
      <w:r>
        <w:rPr>
          <w:rFonts w:hint="eastAsia" w:asciiTheme="minorEastAsia" w:hAnsiTheme="minorEastAsia" w:eastAsiaTheme="minorEastAsia" w:cstheme="minorEastAsia"/>
          <w:color w:val="auto"/>
          <w:sz w:val="28"/>
          <w:szCs w:val="28"/>
          <w:highlight w:val="none"/>
        </w:rPr>
        <w:t>绍兴市上虞</w:t>
      </w:r>
      <w:r>
        <w:rPr>
          <w:rFonts w:hint="eastAsia" w:asciiTheme="minorEastAsia" w:hAnsiTheme="minorEastAsia" w:eastAsiaTheme="minorEastAsia" w:cstheme="minorEastAsia"/>
          <w:color w:val="auto"/>
          <w:sz w:val="28"/>
          <w:szCs w:val="28"/>
          <w:highlight w:val="none"/>
          <w:lang w:val="en-US" w:eastAsia="zh-CN"/>
        </w:rPr>
        <w:t>妇幼保健院医疗被服洗涤服务采购项目</w:t>
      </w:r>
      <w:r>
        <w:rPr>
          <w:rFonts w:hint="eastAsia" w:asciiTheme="minorEastAsia" w:hAnsiTheme="minorEastAsia" w:eastAsiaTheme="minorEastAsia" w:cstheme="minorEastAsia"/>
          <w:color w:val="auto"/>
          <w:sz w:val="28"/>
          <w:szCs w:val="28"/>
          <w:highlight w:val="none"/>
        </w:rPr>
        <w:t>采购的</w:t>
      </w:r>
      <w:r>
        <w:rPr>
          <w:rFonts w:hint="eastAsia" w:asciiTheme="minorEastAsia" w:hAnsiTheme="minorEastAsia" w:eastAsiaTheme="minorEastAsia" w:cstheme="minorEastAsia"/>
          <w:color w:val="auto"/>
          <w:sz w:val="28"/>
          <w:szCs w:val="28"/>
          <w:highlight w:val="none"/>
          <w:lang w:eastAsia="zh-CN"/>
        </w:rPr>
        <w:t>在线询价</w:t>
      </w:r>
      <w:r>
        <w:rPr>
          <w:rFonts w:hint="eastAsia" w:asciiTheme="minorEastAsia" w:hAnsiTheme="minorEastAsia" w:eastAsiaTheme="minorEastAsia" w:cstheme="minorEastAsia"/>
          <w:color w:val="auto"/>
          <w:sz w:val="28"/>
          <w:szCs w:val="28"/>
          <w:highlight w:val="none"/>
        </w:rPr>
        <w:t>公告</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妇幼保健院医疗被服洗涤服务采购项目</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采购，欢迎国内合格的供应商参加本次采购活动。</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一．采购组织类型：</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 xml:space="preserve"> </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二．项目概况:</w:t>
      </w:r>
    </w:p>
    <w:tbl>
      <w:tblPr>
        <w:tblStyle w:val="24"/>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552"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0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246"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预算金额(万元)</w:t>
            </w:r>
          </w:p>
        </w:tc>
        <w:tc>
          <w:tcPr>
            <w:tcW w:w="243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简要规格描述或标项基本概况介绍</w:t>
            </w:r>
          </w:p>
        </w:tc>
        <w:tc>
          <w:tcPr>
            <w:tcW w:w="1394"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最高限价(万元)</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3093" w:hRule="atLeast"/>
          <w:jc w:val="center"/>
        </w:trPr>
        <w:tc>
          <w:tcPr>
            <w:tcW w:w="558" w:type="dxa"/>
            <w:tcBorders>
              <w:bottom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552"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妇幼保健院医疗被服洗涤服务采购项目</w:t>
            </w:r>
          </w:p>
        </w:tc>
        <w:tc>
          <w:tcPr>
            <w:tcW w:w="709"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09"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1246" w:type="dxa"/>
            <w:tcBorders>
              <w:bottom w:val="single" w:color="000000" w:sz="4" w:space="0"/>
            </w:tcBorders>
            <w:vAlign w:val="center"/>
          </w:tcPr>
          <w:p>
            <w:pPr>
              <w:widowControl/>
              <w:spacing w:before="100" w:after="10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2439"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详见参数</w:t>
            </w:r>
          </w:p>
        </w:tc>
        <w:tc>
          <w:tcPr>
            <w:tcW w:w="1394"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r>
    </w:tbl>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．合格供应商资格要求:</w:t>
      </w:r>
    </w:p>
    <w:p>
      <w:pPr>
        <w:numPr>
          <w:ilvl w:val="0"/>
          <w:numId w:val="2"/>
        </w:numPr>
        <w:wordWrap w:val="0"/>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落实政府采购政策需满足的资格要求：供应商为中小企业/小微企业</w:t>
      </w:r>
      <w:r>
        <w:rPr>
          <w:rFonts w:hint="eastAsia" w:asciiTheme="minorEastAsia" w:hAnsiTheme="minorEastAsia" w:eastAsiaTheme="minorEastAsia" w:cstheme="minorEastAsia"/>
          <w:color w:val="auto"/>
          <w:sz w:val="24"/>
          <w:szCs w:val="24"/>
          <w:highlight w:val="none"/>
        </w:rPr>
        <w:t>；</w:t>
      </w:r>
    </w:p>
    <w:p>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．公告期限：3个工作日</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．联系方式：</w:t>
      </w:r>
    </w:p>
    <w:p>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1．采购人名称：</w:t>
      </w:r>
      <w:r>
        <w:rPr>
          <w:rFonts w:hint="eastAsia" w:ascii="宋体" w:hAnsi="宋体" w:cs="宋体" w:eastAsiaTheme="minorEastAsia"/>
          <w:color w:val="auto"/>
          <w:sz w:val="24"/>
          <w:highlight w:val="none"/>
          <w:lang w:eastAsia="zh-CN"/>
        </w:rPr>
        <w:t>绍兴市上虞</w:t>
      </w:r>
      <w:r>
        <w:rPr>
          <w:rFonts w:hint="eastAsia" w:ascii="宋体" w:hAnsi="宋体" w:cs="宋体" w:eastAsiaTheme="minorEastAsia"/>
          <w:color w:val="auto"/>
          <w:sz w:val="24"/>
          <w:highlight w:val="none"/>
          <w:lang w:val="en-US" w:eastAsia="zh-CN"/>
        </w:rPr>
        <w:t>妇幼保健医院</w:t>
      </w:r>
    </w:p>
    <w:p>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梁素萍</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项目联系方式（询问）：</w:t>
      </w:r>
      <w:r>
        <w:rPr>
          <w:rFonts w:hint="eastAsia" w:ascii="宋体" w:hAnsi="宋体" w:eastAsia="宋体" w:cs="宋体"/>
          <w:spacing w:val="2"/>
          <w:sz w:val="21"/>
          <w:szCs w:val="21"/>
          <w:lang w:val="en-US" w:eastAsia="zh-CN"/>
        </w:rPr>
        <w:t>0575-81227256</w:t>
      </w:r>
    </w:p>
    <w:p>
      <w:pPr>
        <w:adjustRightInd w:val="0"/>
        <w:spacing w:line="360" w:lineRule="auto"/>
        <w:ind w:firstLine="480" w:firstLineChars="200"/>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宋体" w:hAnsi="宋体" w:cs="宋体"/>
          <w:color w:val="auto"/>
          <w:sz w:val="24"/>
          <w:highlight w:val="none"/>
        </w:rPr>
        <w:t>绍兴市上虞区</w:t>
      </w:r>
      <w:r>
        <w:rPr>
          <w:rFonts w:hint="eastAsia" w:ascii="宋体" w:hAnsi="宋体" w:cs="宋体"/>
          <w:color w:val="auto"/>
          <w:sz w:val="24"/>
          <w:highlight w:val="none"/>
          <w:lang w:val="en-US" w:eastAsia="zh-CN"/>
        </w:rPr>
        <w:t>百官街道半山路35号</w:t>
      </w:r>
    </w:p>
    <w:p>
      <w:pPr>
        <w:spacing w:line="360" w:lineRule="auto"/>
        <w:jc w:val="center"/>
        <w:outlineLvl w:val="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br w:type="page"/>
      </w:r>
      <w:bookmarkStart w:id="5" w:name="_Toc29834"/>
      <w:bookmarkStart w:id="6" w:name="_Toc546"/>
      <w:bookmarkStart w:id="7" w:name="_Toc115520503"/>
      <w:r>
        <w:rPr>
          <w:rStyle w:val="36"/>
          <w:rFonts w:hint="eastAsia" w:asciiTheme="minorEastAsia" w:hAnsiTheme="minorEastAsia" w:eastAsiaTheme="minorEastAsia" w:cstheme="minorEastAsia"/>
          <w:color w:val="auto"/>
          <w:sz w:val="36"/>
          <w:szCs w:val="36"/>
          <w:highlight w:val="none"/>
        </w:rPr>
        <w:t>第二部分</w:t>
      </w:r>
      <w:bookmarkEnd w:id="3"/>
      <w:bookmarkEnd w:id="4"/>
      <w:r>
        <w:rPr>
          <w:rStyle w:val="36"/>
          <w:rFonts w:hint="eastAsia" w:asciiTheme="minorEastAsia" w:hAnsiTheme="minorEastAsia" w:eastAsiaTheme="minorEastAsia" w:cstheme="minorEastAsia"/>
          <w:color w:val="auto"/>
          <w:sz w:val="36"/>
          <w:szCs w:val="36"/>
          <w:highlight w:val="none"/>
        </w:rPr>
        <w:t>供应商须知</w:t>
      </w:r>
      <w:bookmarkEnd w:id="5"/>
      <w:bookmarkEnd w:id="6"/>
      <w:bookmarkEnd w:id="7"/>
    </w:p>
    <w:p>
      <w:pPr>
        <w:widowControl/>
        <w:adjustRightInd w:val="0"/>
        <w:snapToGrid w:val="0"/>
        <w:spacing w:line="360" w:lineRule="auto"/>
        <w:jc w:val="center"/>
        <w:rPr>
          <w:rFonts w:asciiTheme="minorEastAsia" w:hAnsiTheme="minorEastAsia" w:eastAsiaTheme="minorEastAsia" w:cstheme="minorEastAsia"/>
          <w:b/>
          <w:bCs/>
          <w:snapToGrid w:val="0"/>
          <w:color w:val="auto"/>
          <w:sz w:val="32"/>
          <w:szCs w:val="32"/>
          <w:highlight w:val="none"/>
        </w:rPr>
      </w:pPr>
      <w:r>
        <w:rPr>
          <w:rFonts w:hint="eastAsia" w:asciiTheme="minorEastAsia" w:hAnsiTheme="minorEastAsia" w:eastAsiaTheme="minorEastAsia" w:cstheme="minorEastAsia"/>
          <w:b/>
          <w:bCs/>
          <w:snapToGrid w:val="0"/>
          <w:color w:val="auto"/>
          <w:sz w:val="30"/>
          <w:szCs w:val="30"/>
          <w:highlight w:val="none"/>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序号</w:t>
            </w:r>
          </w:p>
        </w:tc>
        <w:tc>
          <w:tcPr>
            <w:tcW w:w="1907"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项目</w:t>
            </w:r>
          </w:p>
        </w:tc>
        <w:tc>
          <w:tcPr>
            <w:tcW w:w="6575"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1</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项目名称</w:t>
            </w:r>
          </w:p>
        </w:tc>
        <w:tc>
          <w:tcPr>
            <w:tcW w:w="6575" w:type="dxa"/>
            <w:vAlign w:val="center"/>
          </w:tcPr>
          <w:p>
            <w:pPr>
              <w:snapToGrid w:val="0"/>
              <w:rPr>
                <w:rFonts w:asciiTheme="minorEastAsia" w:hAnsiTheme="minorEastAsia" w:eastAsiaTheme="minorEastAsia" w:cstheme="minorEastAsia"/>
                <w:snapToGrid w:val="0"/>
                <w:color w:val="auto"/>
                <w:highlight w:val="none"/>
              </w:rPr>
            </w:pPr>
            <w:r>
              <w:rPr>
                <w:rFonts w:hint="eastAsia" w:ascii="宋体" w:hAnsi="宋体" w:eastAsia="宋体" w:cs="Times New Roman"/>
                <w:color w:val="000000"/>
                <w:sz w:val="22"/>
                <w:szCs w:val="18"/>
                <w:lang w:val="en-US" w:eastAsia="zh-CN" w:bidi="ar-SA"/>
              </w:rPr>
              <w:t>绍兴市上虞妇幼保健院医疗被服洗涤服务采购项目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2</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项目实施时间</w:t>
            </w:r>
          </w:p>
        </w:tc>
        <w:tc>
          <w:tcPr>
            <w:tcW w:w="6575" w:type="dxa"/>
            <w:vAlign w:val="center"/>
          </w:tcPr>
          <w:p>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snapToGrid w:val="0"/>
                <w:color w:val="auto"/>
                <w:highlight w:val="none"/>
              </w:rPr>
              <w:t>要求中标公示结束后，</w:t>
            </w:r>
            <w:r>
              <w:rPr>
                <w:rFonts w:hint="eastAsia" w:asciiTheme="minorEastAsia" w:hAnsiTheme="minorEastAsia" w:eastAsiaTheme="minorEastAsia" w:cstheme="minorEastAsia"/>
                <w:b/>
                <w:bCs/>
                <w:snapToGrid w:val="0"/>
                <w:color w:val="auto"/>
                <w:highlight w:val="none"/>
                <w:lang w:val="en-US" w:eastAsia="zh-CN"/>
              </w:rPr>
              <w:t>7</w:t>
            </w:r>
            <w:r>
              <w:rPr>
                <w:rFonts w:hint="eastAsia" w:asciiTheme="minorEastAsia" w:hAnsiTheme="minorEastAsia" w:eastAsiaTheme="minorEastAsia" w:cstheme="minorEastAsia"/>
                <w:b/>
                <w:bCs/>
                <w:snapToGrid w:val="0"/>
                <w:color w:val="auto"/>
                <w:highlight w:val="none"/>
              </w:rPr>
              <w:t>天内签订项目合同，签订合同后</w:t>
            </w:r>
            <w:r>
              <w:rPr>
                <w:rFonts w:hint="eastAsia" w:asciiTheme="minorEastAsia" w:hAnsiTheme="minorEastAsia" w:eastAsiaTheme="minorEastAsia" w:cstheme="minorEastAsia"/>
                <w:b/>
                <w:bCs/>
                <w:snapToGrid w:val="0"/>
                <w:color w:val="auto"/>
                <w:highlight w:val="none"/>
                <w:lang w:val="en-US" w:eastAsia="zh-CN"/>
              </w:rPr>
              <w:t>一周内开始</w:t>
            </w:r>
            <w:r>
              <w:rPr>
                <w:rFonts w:hint="eastAsia" w:asciiTheme="minorEastAsia" w:hAnsiTheme="minorEastAsia" w:eastAsiaTheme="minorEastAsia" w:cstheme="minorEastAsia"/>
                <w:b/>
                <w:bCs/>
                <w:snapToGrid w:val="0"/>
                <w:color w:val="auto"/>
                <w:highlight w:val="none"/>
              </w:rPr>
              <w:t>项目实施</w:t>
            </w:r>
            <w:r>
              <w:rPr>
                <w:rFonts w:asciiTheme="minorEastAsia" w:hAnsiTheme="minorEastAsia" w:eastAsiaTheme="minorEastAsia" w:cstheme="minorEastAsia"/>
                <w:b/>
                <w:bCs/>
                <w:snapToGrid w:val="0"/>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3</w:t>
            </w:r>
          </w:p>
        </w:tc>
        <w:tc>
          <w:tcPr>
            <w:tcW w:w="1907" w:type="dxa"/>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最高限价</w:t>
            </w:r>
          </w:p>
        </w:tc>
        <w:tc>
          <w:tcPr>
            <w:tcW w:w="6575" w:type="dxa"/>
            <w:vAlign w:val="center"/>
          </w:tcPr>
          <w:p>
            <w:pPr>
              <w:snapToGrid w:val="0"/>
              <w:ind w:firstLine="400"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color w:val="auto"/>
                <w:highlight w:val="none"/>
              </w:rPr>
              <w:t>本项目最高限价人民币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24</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5</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询问</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供应商对政府采购活动事项有疑问的，可以向采购机构提出询问，采购人应当在3个工作日内对供应商依法提出的询问作出答复，但答复的内容不得涉及商业秘密。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6</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文件的澄清与修改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采购单位可以对已发出的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文件进行必要澄清或者修改，澄清或者修改的内容可能影响响应文件编制的，应当在提交首次响应文件截至时间至少三个工作日前，在</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公告发布的媒体上发布更正公告。本项目</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文件和补充（答疑、澄清）、修改文件等请自行登录浙江政府采购网网站查看。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7</w:t>
            </w:r>
          </w:p>
        </w:tc>
        <w:tc>
          <w:tcPr>
            <w:tcW w:w="1907" w:type="dxa"/>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lang w:eastAsia="zh-CN"/>
              </w:rPr>
              <w:t>在线询价</w:t>
            </w:r>
            <w:r>
              <w:rPr>
                <w:rFonts w:hint="eastAsia" w:asciiTheme="minorEastAsia" w:hAnsiTheme="minorEastAsia" w:eastAsiaTheme="minorEastAsia" w:cstheme="minorEastAsia"/>
                <w:b/>
                <w:bCs/>
                <w:snapToGrid w:val="0"/>
                <w:color w:val="auto"/>
                <w:highlight w:val="none"/>
              </w:rPr>
              <w:t>响应文件组成</w:t>
            </w:r>
          </w:p>
        </w:tc>
        <w:tc>
          <w:tcPr>
            <w:tcW w:w="6575" w:type="dxa"/>
            <w:vAlign w:val="center"/>
          </w:tcPr>
          <w:p>
            <w:pPr>
              <w:snapToGrid w:val="0"/>
              <w:ind w:firstLine="402"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在线报价及附件组成。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8</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评标办法</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9</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响应文件递交地址及截止时间</w:t>
            </w:r>
          </w:p>
        </w:tc>
        <w:tc>
          <w:tcPr>
            <w:tcW w:w="6575" w:type="dxa"/>
            <w:vAlign w:val="center"/>
          </w:tcPr>
          <w:p>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详见</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10</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开标时间、地点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p>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开标地点：</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11</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响应文件有效期</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响应文件有效期为从提交响应文件的截止之日起90天。供应商的响应文件中承诺的响应文件有效期少于</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文件中载明的响应文件有效期的，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12</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履约保证金</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13</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公告及成交结果公告发布媒体</w:t>
            </w:r>
          </w:p>
        </w:tc>
        <w:tc>
          <w:tcPr>
            <w:tcW w:w="6575" w:type="dxa"/>
            <w:vAlign w:val="center"/>
          </w:tcPr>
          <w:p>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浙江省政府采购网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质疑</w:t>
            </w:r>
          </w:p>
        </w:tc>
        <w:tc>
          <w:tcPr>
            <w:tcW w:w="6575" w:type="dxa"/>
            <w:vAlign w:val="center"/>
          </w:tcPr>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根据《中华人民共和国政府采购法》第五十二条、《中华人民共和国政府采购法实施条例》第五十三条、《浙江省政府采购供应商质疑处理办法》的规定：</w:t>
            </w:r>
          </w:p>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文件使自己的权益受到损害的，可以在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文件公告期限届满之日起7个工作日内，以书面形式向采购人提出质疑。供应商在法定质疑期内应一次性提出针对同一采购程序环节的质疑。否则质疑将不予受理。</w:t>
            </w:r>
          </w:p>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15</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投诉</w:t>
            </w:r>
          </w:p>
        </w:tc>
        <w:tc>
          <w:tcPr>
            <w:tcW w:w="6575" w:type="dxa"/>
            <w:vAlign w:val="center"/>
          </w:tcPr>
          <w:p>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根据《政府采购法》第五十五条的规定，质疑供应商对采购人的答复不满意或者采购人未在规定的时间内作出答复的，可以在答复期满后十五个工作日内向同级政府采购监督管理部门投诉。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16</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特别说明</w:t>
            </w:r>
          </w:p>
        </w:tc>
        <w:tc>
          <w:tcPr>
            <w:tcW w:w="6575" w:type="dxa"/>
            <w:vAlign w:val="center"/>
          </w:tcPr>
          <w:p>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供应商应无条件的、认真仔细的阅读本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文件及其澄清答疑、修改答复的补充文件，严格按照</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文件及补充文件的规定和要求编制响应文件。在编制响应文件过程中，应严格遵循实事求是、诚信投标的原则，针对</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文件中的采购需求、合同条款等各项内容进行确认，如有偏离，应如实填写响应偏离表。</w:t>
            </w:r>
          </w:p>
          <w:p>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项目结果公告期间，供应商不得通过非正当途径、更不得通过非正当手段获取法律法规规定评标委员会（包括其他相关人员）应当保密的相关内容。即便由此获得资料并作为向采购人或监督管理部门提出异（质）疑或投诉或法院起诉的理由，均属于非法索取的依据。</w:t>
            </w:r>
          </w:p>
          <w:p>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质疑、投诉人未按前列进行质疑、投诉（申诉），均属于扰乱政府采购市场不良行为。</w:t>
            </w:r>
          </w:p>
          <w:p>
            <w:pPr>
              <w:pStyle w:val="13"/>
              <w:snapToGrid w:val="0"/>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19</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是否允许分包</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20</w:t>
            </w:r>
          </w:p>
        </w:tc>
        <w:tc>
          <w:tcPr>
            <w:tcW w:w="1907" w:type="dxa"/>
            <w:tcBorders>
              <w:top w:val="single" w:color="auto" w:sz="4" w:space="0"/>
            </w:tcBorders>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是否提供演示</w:t>
            </w:r>
          </w:p>
        </w:tc>
        <w:tc>
          <w:tcPr>
            <w:tcW w:w="6575" w:type="dxa"/>
            <w:tcBorders>
              <w:top w:val="single" w:color="auto" w:sz="4" w:space="0"/>
            </w:tcBorders>
            <w:vAlign w:val="center"/>
          </w:tcPr>
          <w:p>
            <w:pPr>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21</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供应商信用信息查询渠道及截止时点、信用信息查询记录和证据留存的具体方式、信用信息的使用规则</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1、查询渠道：信用中国（网址：http://www.creditchina.gov.cn）、中国政府采购网(网址：http://www.ccgp.gov.cn）。</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2、截止时点：开标后评标前。</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3、信用信息查询记录和证据留存的具体方式：由采购组织机构在规定查询时间内打印信用信息查询记录并归入项目档案。</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22</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金融支持</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23</w:t>
            </w:r>
          </w:p>
        </w:tc>
        <w:tc>
          <w:tcPr>
            <w:tcW w:w="1907" w:type="dxa"/>
            <w:tcBorders>
              <w:bottom w:val="double" w:color="auto" w:sz="4" w:space="0"/>
            </w:tcBorders>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w:t>
            </w:r>
          </w:p>
        </w:tc>
        <w:tc>
          <w:tcPr>
            <w:tcW w:w="6575" w:type="dxa"/>
            <w:tcBorders>
              <w:bottom w:val="double" w:color="auto" w:sz="4" w:space="0"/>
            </w:tcBorders>
            <w:vAlign w:val="center"/>
          </w:tcPr>
          <w:p>
            <w:pPr>
              <w:ind w:firstLine="40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w:t>
            </w:r>
            <w:r>
              <w:rPr>
                <w:rFonts w:hint="eastAsia" w:asciiTheme="minorEastAsia" w:hAnsiTheme="minorEastAsia" w:eastAsiaTheme="minorEastAsia" w:cstheme="minorEastAsia"/>
                <w:b/>
                <w:bCs/>
                <w:color w:val="auto"/>
                <w:highlight w:val="none"/>
                <w:lang w:eastAsia="zh-CN"/>
              </w:rPr>
              <w:t>在线询价</w:t>
            </w:r>
            <w:r>
              <w:rPr>
                <w:rFonts w:hint="eastAsia" w:asciiTheme="minorEastAsia" w:hAnsiTheme="minorEastAsia" w:eastAsiaTheme="minorEastAsia" w:cstheme="minorEastAsia"/>
                <w:b/>
                <w:bCs/>
                <w:color w:val="auto"/>
                <w:highlight w:val="none"/>
              </w:rPr>
              <w:t>文件要求提供的身份证复印件皆需提供正反面，否则按不提供处理。</w:t>
            </w:r>
          </w:p>
        </w:tc>
      </w:tr>
    </w:tbl>
    <w:p>
      <w:pPr>
        <w:pStyle w:val="7"/>
        <w:spacing w:line="360" w:lineRule="auto"/>
        <w:rPr>
          <w:rFonts w:asciiTheme="minorEastAsia" w:hAnsiTheme="minorEastAsia" w:eastAsiaTheme="minorEastAsia" w:cstheme="minorEastAsia"/>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注：以上内容如有变化将另行通知。如通知其中某一内容发生变化，其余未提及的将不作变动。</w:t>
      </w:r>
    </w:p>
    <w:p>
      <w:pPr>
        <w:pStyle w:val="3"/>
        <w:numPr>
          <w:ilvl w:val="0"/>
          <w:numId w:val="0"/>
        </w:numPr>
        <w:ind w:left="403" w:leftChars="0"/>
        <w:jc w:val="center"/>
        <w:rPr>
          <w:rFonts w:asciiTheme="minorEastAsia" w:hAnsiTheme="minorEastAsia" w:eastAsiaTheme="minorEastAsia" w:cstheme="minorEastAsia"/>
          <w:color w:val="auto"/>
          <w:highlight w:val="none"/>
        </w:rPr>
      </w:pPr>
      <w:bookmarkStart w:id="8" w:name="_Toc25187"/>
      <w:bookmarkStart w:id="9" w:name="_Toc115520504"/>
      <w:r>
        <w:rPr>
          <w:rFonts w:hint="eastAsia" w:asciiTheme="minorEastAsia" w:hAnsiTheme="minorEastAsia" w:eastAsiaTheme="minorEastAsia" w:cstheme="minorEastAsia"/>
          <w:color w:val="auto"/>
          <w:highlight w:val="none"/>
        </w:rPr>
        <w:t>总则</w:t>
      </w:r>
      <w:bookmarkEnd w:id="8"/>
      <w:bookmarkEnd w:id="9"/>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本次招标工作是按照《中华人民共和国政府采购法》、《中华人民共和国政府采购法实施条例》等相关法律、组织和实施，并由政府采购管理部门指导和监督。</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1、适用范围</w:t>
      </w:r>
    </w:p>
    <w:p>
      <w:pPr>
        <w:spacing w:line="336" w:lineRule="auto"/>
        <w:ind w:firstLine="480" w:firstLineChars="200"/>
        <w:rPr>
          <w:rFonts w:hint="eastAsia" w:ascii="宋体" w:hAnsi="宋体" w:eastAsia="宋体" w:cs="Times New Roman"/>
          <w:color w:val="000000"/>
          <w:sz w:val="24"/>
          <w:u w:val="none"/>
          <w:lang w:val="en-US" w:eastAsia="zh-CN" w:bidi="ar-SA"/>
        </w:rPr>
      </w:pPr>
      <w:r>
        <w:rPr>
          <w:rFonts w:hint="eastAsia" w:asciiTheme="minorEastAsia" w:hAnsiTheme="minorEastAsia" w:eastAsiaTheme="minorEastAsia" w:cstheme="minorEastAsia"/>
          <w:color w:val="auto"/>
          <w:sz w:val="24"/>
          <w:szCs w:val="24"/>
          <w:highlight w:val="none"/>
        </w:rPr>
        <w:t>1.1本次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工作仅适用于</w:t>
      </w:r>
      <w:r>
        <w:rPr>
          <w:rFonts w:hint="eastAsia" w:ascii="宋体" w:hAnsi="宋体" w:eastAsia="宋体" w:cs="Times New Roman"/>
          <w:color w:val="000000"/>
          <w:sz w:val="24"/>
          <w:u w:val="none"/>
          <w:lang w:val="en-US" w:eastAsia="zh-CN" w:bidi="ar-SA"/>
        </w:rPr>
        <w:t>绍兴市上虞妇幼保健院</w:t>
      </w:r>
      <w:r>
        <w:rPr>
          <w:rFonts w:hint="eastAsia" w:asciiTheme="minorEastAsia" w:hAnsiTheme="minorEastAsia" w:eastAsiaTheme="minorEastAsia" w:cstheme="minorEastAsia"/>
          <w:color w:val="auto"/>
          <w:sz w:val="24"/>
          <w:szCs w:val="24"/>
          <w:highlight w:val="none"/>
          <w:lang w:val="en-US" w:eastAsia="zh-CN"/>
        </w:rPr>
        <w:t>医疗被服洗涤服务采购项目</w:t>
      </w:r>
      <w:r>
        <w:rPr>
          <w:rFonts w:hint="eastAsia" w:ascii="宋体" w:hAnsi="宋体" w:eastAsia="宋体" w:cs="Times New Roman"/>
          <w:color w:val="000000"/>
          <w:sz w:val="24"/>
          <w:u w:val="none"/>
          <w:lang w:val="en-US" w:eastAsia="zh-CN" w:bidi="ar-SA"/>
        </w:rPr>
        <w:t>。</w:t>
      </w:r>
    </w:p>
    <w:p>
      <w:pPr>
        <w:pStyle w:val="22"/>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1.2本项目采购方式采用</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方式。</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2、定义</w:t>
      </w:r>
    </w:p>
    <w:p>
      <w:pPr>
        <w:spacing w:line="336"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zh-CN"/>
        </w:rPr>
        <w:t>采购人”系指</w:t>
      </w:r>
      <w:r>
        <w:rPr>
          <w:rFonts w:hint="eastAsia" w:asciiTheme="minorEastAsia" w:hAnsiTheme="minorEastAsia" w:eastAsiaTheme="minorEastAsia" w:cstheme="minorEastAsia"/>
          <w:color w:val="auto"/>
          <w:sz w:val="24"/>
          <w:szCs w:val="24"/>
          <w:highlight w:val="none"/>
          <w:u w:val="single"/>
          <w:lang w:eastAsia="zh-CN"/>
        </w:rPr>
        <w:t>绍兴市上虞</w:t>
      </w:r>
      <w:r>
        <w:rPr>
          <w:rFonts w:hint="eastAsia" w:asciiTheme="minorEastAsia" w:hAnsiTheme="minorEastAsia" w:eastAsiaTheme="minorEastAsia" w:cstheme="minorEastAsia"/>
          <w:color w:val="auto"/>
          <w:sz w:val="24"/>
          <w:szCs w:val="24"/>
          <w:highlight w:val="none"/>
          <w:u w:val="singl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供应商”系指响应本次采购，参加本次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的供应商。</w:t>
      </w:r>
    </w:p>
    <w:p>
      <w:pPr>
        <w:spacing w:line="336"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zh-CN"/>
        </w:rPr>
        <w:t>“服务”系指</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供应商按合同规定，须承担的服务的义务</w:t>
      </w:r>
      <w:r>
        <w:rPr>
          <w:rFonts w:hint="eastAsia" w:asciiTheme="minorEastAsia" w:hAnsiTheme="minorEastAsia" w:eastAsiaTheme="minorEastAsia" w:cstheme="minorEastAsia"/>
          <w:color w:val="auto"/>
          <w:sz w:val="24"/>
          <w:szCs w:val="24"/>
          <w:highlight w:val="none"/>
          <w:lang w:val="zh-CN"/>
        </w:rPr>
        <w:t>。</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3、采购项目概况</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ab/>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公告相关内容，主要要求参见本文件第</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部分。</w:t>
      </w:r>
    </w:p>
    <w:p>
      <w:pPr>
        <w:adjustRightInd w:val="0"/>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4、合格的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供应商</w:t>
      </w:r>
    </w:p>
    <w:p>
      <w:pPr>
        <w:spacing w:line="336" w:lineRule="auto"/>
        <w:ind w:firstLine="480" w:firstLineChars="200"/>
        <w:rPr>
          <w:rFonts w:asciiTheme="minorEastAsia" w:hAnsiTheme="minorEastAsia" w:eastAsiaTheme="minorEastAsia" w:cstheme="minorEastAsia"/>
          <w:color w:val="auto"/>
          <w:sz w:val="24"/>
          <w:szCs w:val="24"/>
          <w:highlight w:val="none"/>
        </w:rPr>
      </w:pPr>
      <w:bookmarkStart w:id="10" w:name="_Toc208913145"/>
      <w:bookmarkStart w:id="11" w:name="_Toc197156227"/>
      <w:bookmarkStart w:id="12" w:name="_Toc193523219"/>
      <w:bookmarkStart w:id="13" w:name="_Toc211412066"/>
      <w:bookmarkStart w:id="14" w:name="_Toc197053926"/>
      <w:bookmarkStart w:id="15" w:name="_Toc209435242"/>
      <w:bookmarkStart w:id="16" w:name="_Toc209504018"/>
      <w:bookmarkStart w:id="17" w:name="_Toc197163261"/>
      <w:bookmarkStart w:id="18" w:name="_Toc204683265"/>
      <w:bookmarkStart w:id="19" w:name="_Toc208287611"/>
      <w:bookmarkStart w:id="20" w:name="_Toc197657950"/>
      <w:bookmarkStart w:id="21" w:name="_Toc193538208"/>
      <w:bookmarkStart w:id="22" w:name="_Toc207946571"/>
      <w:bookmarkStart w:id="23" w:name="_Toc209520993"/>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采购公告</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费用</w:t>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供应商应承担其参加</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所涉及的一切费用，不管结果如何，采购人对上述费用不负任何责任。</w:t>
      </w:r>
    </w:p>
    <w:p>
      <w:pPr>
        <w:pStyle w:val="13"/>
        <w:spacing w:line="336" w:lineRule="auto"/>
        <w:ind w:firstLine="482" w:firstLineChars="200"/>
        <w:outlineLvl w:val="2"/>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、响应文件的组成</w:t>
      </w:r>
    </w:p>
    <w:p>
      <w:pPr>
        <w:pStyle w:val="52"/>
        <w:tabs>
          <w:tab w:val="left" w:pos="0"/>
        </w:tabs>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响应文件应当包括以下主要内容：在线报价、附件。</w:t>
      </w:r>
    </w:p>
    <w:p>
      <w:pPr>
        <w:pStyle w:val="52"/>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6.1</w:t>
      </w:r>
      <w:r>
        <w:rPr>
          <w:rFonts w:hint="eastAsia" w:asciiTheme="minorEastAsia" w:hAnsiTheme="minorEastAsia" w:eastAsiaTheme="minorEastAsia" w:cstheme="minorEastAsia"/>
          <w:b/>
          <w:bCs/>
          <w:color w:val="auto"/>
          <w:highlight w:val="none"/>
        </w:rPr>
        <w:t>在线报价：在政采云完成报价填写。</w:t>
      </w:r>
    </w:p>
    <w:p>
      <w:pPr>
        <w:pStyle w:val="52"/>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6.2</w:t>
      </w:r>
      <w:r>
        <w:rPr>
          <w:rFonts w:hint="eastAsia" w:asciiTheme="minorEastAsia" w:hAnsiTheme="minorEastAsia" w:eastAsiaTheme="minorEastAsia" w:cstheme="minorEastAsia"/>
          <w:b/>
          <w:bCs/>
          <w:color w:val="auto"/>
          <w:highlight w:val="none"/>
        </w:rPr>
        <w:t>附件，需要供应商提供以下项所列的技术文件：</w:t>
      </w:r>
    </w:p>
    <w:p>
      <w:pPr>
        <w:pStyle w:val="52"/>
        <w:numPr>
          <w:ilvl w:val="0"/>
          <w:numId w:val="3"/>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w:t>
      </w:r>
      <w:r>
        <w:rPr>
          <w:rFonts w:asciiTheme="minorEastAsia" w:hAnsiTheme="minorEastAsia" w:eastAsiaTheme="minorEastAsia" w:cstheme="minorEastAsia"/>
          <w:color w:val="auto"/>
          <w:highlight w:val="none"/>
        </w:rPr>
        <w:t xml:space="preserve"> </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pPr>
        <w:pStyle w:val="52"/>
        <w:numPr>
          <w:ilvl w:val="0"/>
          <w:numId w:val="3"/>
        </w:numPr>
        <w:spacing w:before="0" w:line="336" w:lineRule="auto"/>
        <w:ind w:firstLine="48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lang w:val="en-US" w:eastAsia="zh-CN"/>
        </w:rPr>
        <w:t>中小（微）企业声明函</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pPr>
        <w:pStyle w:val="52"/>
        <w:numPr>
          <w:ilvl w:val="0"/>
          <w:numId w:val="3"/>
        </w:numPr>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询价文件要求上传</w:t>
      </w:r>
      <w:r>
        <w:rPr>
          <w:rFonts w:hint="eastAsia" w:asciiTheme="minorEastAsia" w:hAnsiTheme="minorEastAsia" w:eastAsiaTheme="minorEastAsia" w:cstheme="minorEastAsia"/>
          <w:color w:val="auto"/>
          <w:highlight w:val="none"/>
        </w:rPr>
        <w:t xml:space="preserve">的其他文件资料。 </w:t>
      </w:r>
    </w:p>
    <w:p>
      <w:pPr>
        <w:pStyle w:val="52"/>
        <w:spacing w:before="0" w:line="336" w:lineRule="auto"/>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响应文件有效期</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1 响应文件未在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响应截止时间前完成传输的或者未按时解密的，视为放弃；响应文件解密失败后未提供备份文件或者备份文件也出现异常情况的，亦视为放弃。</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.2 响应文件上传后，自</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响应截止日期起，在前附表所列的</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响应文件有效期内有效。</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.3 在原定有效期满之前，如果出现特殊情况，采购代理机构可以以书面形式向</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供应商提出延长</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有效期的要求，</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供应商对此须以书面形式予以答复。</w:t>
      </w:r>
    </w:p>
    <w:p>
      <w:pPr>
        <w:pStyle w:val="52"/>
        <w:spacing w:before="0" w:line="336" w:lineRule="auto"/>
        <w:ind w:left="400" w:leftChars="200" w:firstLine="0" w:firstLineChars="0"/>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8、</w:t>
      </w:r>
      <w:r>
        <w:rPr>
          <w:rFonts w:hint="eastAsia" w:asciiTheme="minorEastAsia" w:hAnsiTheme="minorEastAsia" w:eastAsiaTheme="minorEastAsia" w:cstheme="minorEastAsia"/>
          <w:b/>
          <w:bCs/>
          <w:color w:val="auto"/>
          <w:highlight w:val="none"/>
        </w:rPr>
        <w:t>供应商如有下列情况之一者列入不良行为记录：</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.1 供应商在</w:t>
      </w:r>
      <w:r>
        <w:rPr>
          <w:rFonts w:hint="eastAsia" w:asciiTheme="minorEastAsia" w:hAnsiTheme="minorEastAsia" w:eastAsiaTheme="minorEastAsia" w:cstheme="minorEastAsia"/>
          <w:color w:val="auto"/>
          <w:kern w:val="2"/>
          <w:sz w:val="24"/>
          <w:szCs w:val="24"/>
          <w:highlight w:val="none"/>
          <w:lang w:eastAsia="zh-CN"/>
        </w:rPr>
        <w:t>在线询价</w:t>
      </w:r>
      <w:r>
        <w:rPr>
          <w:rFonts w:hint="eastAsia" w:asciiTheme="minorEastAsia" w:hAnsiTheme="minorEastAsia" w:eastAsiaTheme="minorEastAsia" w:cstheme="minorEastAsia"/>
          <w:color w:val="auto"/>
          <w:kern w:val="2"/>
          <w:sz w:val="24"/>
          <w:szCs w:val="24"/>
          <w:highlight w:val="none"/>
        </w:rPr>
        <w:t>响应文件有效期内撤回投标的；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.2 供应商或中标候选人放弃中标或中标候选人资格的；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.3 擅自修改或拒绝接受已经确认的条款；</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.4 成交供应商未按规定与采购人签订合同；</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.5 未按规定提供履约保证金；</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.6 供应商采取提供虚假资料等不正当手段的；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.7 供应商在投标过程中串通投标的。</w:t>
      </w:r>
    </w:p>
    <w:p>
      <w:pPr>
        <w:pStyle w:val="52"/>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9</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响应文件的编制和签署</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.1 按</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文件要求提供各种文件，响应文件分为在线报价和附件两部分。</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.2 响应文件须按附件格式要求进行电子签章，供应商应写全称。（电子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响应文件中所须加盖公章部分均应采用电子签章）</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.3 全套响应文件应无涂改和行间插字，除非这些删改是根据采购代理机构要求进行，或者是供应商造成的必须修改的错误。所修改处应由法定代表人或其授权代表签字盖章予以确认。</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.4 由于字迹模糊或表达不清引起的后果由供应商负责。</w:t>
      </w:r>
    </w:p>
    <w:p>
      <w:pPr>
        <w:pStyle w:val="52"/>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10</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响应文件的形式</w:t>
      </w:r>
    </w:p>
    <w:p>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响应文件为电子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响应文件按“政采云供应商项目采购-电子招投标操作指南”及本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文件要求制作、上传。</w:t>
      </w:r>
    </w:p>
    <w:p>
      <w:pPr>
        <w:tabs>
          <w:tab w:val="left" w:pos="0"/>
        </w:tabs>
        <w:spacing w:line="336" w:lineRule="auto"/>
        <w:rPr>
          <w:rFonts w:asciiTheme="minorEastAsia" w:hAnsiTheme="minorEastAsia" w:eastAsiaTheme="minorEastAsia" w:cstheme="minorEastAsia"/>
          <w:color w:val="auto"/>
          <w:sz w:val="24"/>
          <w:szCs w:val="24"/>
          <w:highlight w:val="none"/>
        </w:rPr>
      </w:pPr>
    </w:p>
    <w:p>
      <w:pPr>
        <w:spacing w:line="360" w:lineRule="auto"/>
        <w:ind w:firstLine="482" w:firstLineChars="200"/>
        <w:jc w:val="left"/>
        <w:rPr>
          <w:rFonts w:asciiTheme="minorEastAsia" w:hAnsiTheme="minorEastAsia" w:eastAsiaTheme="minorEastAsia" w:cstheme="minorEastAsia"/>
          <w:b/>
          <w:color w:val="auto"/>
          <w:sz w:val="24"/>
          <w:highlight w:val="none"/>
        </w:rPr>
      </w:pPr>
      <w:bookmarkStart w:id="24" w:name="_Toc81372953"/>
      <w:bookmarkStart w:id="25" w:name="_Toc84325929"/>
      <w:bookmarkStart w:id="26" w:name="_Toc81372776"/>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中标通知</w:t>
      </w:r>
    </w:p>
    <w:bookmarkEnd w:id="24"/>
    <w:bookmarkEnd w:id="25"/>
    <w:bookmarkEnd w:id="26"/>
    <w:p>
      <w:pPr>
        <w:pStyle w:val="13"/>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highlight w:val="none"/>
        </w:rPr>
        <w:t>列入政府采购活动不良诚信行为</w:t>
      </w:r>
      <w:r>
        <w:rPr>
          <w:rFonts w:hint="eastAsia" w:asciiTheme="minorEastAsia" w:hAnsiTheme="minorEastAsia" w:eastAsiaTheme="minorEastAsia" w:cstheme="minorEastAsia"/>
          <w:color w:val="auto"/>
          <w:sz w:val="24"/>
          <w:highlight w:val="none"/>
        </w:rPr>
        <w:t>。</w:t>
      </w:r>
    </w:p>
    <w:p>
      <w:pPr>
        <w:pStyle w:val="52"/>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2</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highlight w:val="none"/>
        </w:rPr>
        <w:t>采购人、采购机构对中标结果不作任何说明和解释，也不回答任何提问。</w:t>
      </w:r>
    </w:p>
    <w:p>
      <w:pPr>
        <w:adjustRightInd w:val="0"/>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解释权</w:t>
      </w:r>
    </w:p>
    <w:p>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文件的解释权均属于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绍兴市上虞</w:t>
      </w:r>
      <w:r>
        <w:rPr>
          <w:rFonts w:hint="eastAsia" w:asciiTheme="minorEastAsia" w:hAnsiTheme="minorEastAsia" w:eastAsiaTheme="minorEastAsia" w:cstheme="minorEastAsia"/>
          <w:color w:val="auto"/>
          <w:sz w:val="24"/>
          <w:highlight w:val="none"/>
          <w:u w:val="single"/>
          <w:lang w:val="en-US" w:eastAsia="zh-CN"/>
        </w:rPr>
        <w:t>妇幼保健院</w:t>
      </w:r>
      <w:r>
        <w:rPr>
          <w:rFonts w:hint="eastAsia" w:asciiTheme="minorEastAsia" w:hAnsiTheme="minorEastAsia" w:eastAsiaTheme="minorEastAsia" w:cstheme="minorEastAsia"/>
          <w:color w:val="auto"/>
          <w:sz w:val="24"/>
          <w:highlight w:val="none"/>
        </w:rPr>
        <w:t>。</w:t>
      </w:r>
    </w:p>
    <w:p>
      <w:pPr>
        <w:pStyle w:val="2"/>
        <w:jc w:val="center"/>
        <w:rPr>
          <w:rFonts w:hint="eastAsia"/>
        </w:rPr>
      </w:pPr>
      <w:r>
        <w:rPr>
          <w:rFonts w:hint="eastAsia" w:asciiTheme="minorEastAsia" w:hAnsiTheme="minorEastAsia" w:eastAsiaTheme="minorEastAsia" w:cstheme="minorEastAsia"/>
          <w:color w:val="auto"/>
          <w:sz w:val="36"/>
          <w:szCs w:val="36"/>
          <w:highlight w:val="none"/>
        </w:rPr>
        <w:br w:type="page"/>
      </w:r>
      <w:bookmarkStart w:id="27" w:name="_Toc115520511"/>
      <w:bookmarkStart w:id="28" w:name="_Toc21248"/>
      <w:r>
        <w:rPr>
          <w:rFonts w:hint="eastAsia" w:asciiTheme="minorEastAsia" w:hAnsiTheme="minorEastAsia" w:eastAsiaTheme="minorEastAsia" w:cstheme="minorEastAsia"/>
          <w:color w:val="auto"/>
          <w:sz w:val="36"/>
          <w:szCs w:val="36"/>
          <w:highlight w:val="none"/>
        </w:rPr>
        <w:t>第三部分采购内容及要求</w:t>
      </w:r>
      <w:bookmarkEnd w:id="27"/>
      <w:bookmarkEnd w:id="28"/>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一、参数</w:t>
      </w:r>
      <w:r>
        <w:rPr>
          <w:rFonts w:hint="eastAsia" w:ascii="宋体" w:hAnsi="宋体" w:cs="宋体"/>
          <w:sz w:val="24"/>
          <w:szCs w:val="24"/>
          <w:lang w:val="en-US" w:eastAsia="zh-CN"/>
        </w:rPr>
        <w:t>要求</w:t>
      </w:r>
    </w:p>
    <w:tbl>
      <w:tblPr>
        <w:tblStyle w:val="24"/>
        <w:tblpPr w:leftFromText="180" w:rightFromText="180" w:vertAnchor="text" w:horzAnchor="page" w:tblpX="1754" w:tblpY="665"/>
        <w:tblOverlap w:val="never"/>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669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货物或服务名称</w:t>
            </w:r>
          </w:p>
        </w:tc>
        <w:tc>
          <w:tcPr>
            <w:tcW w:w="66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主要技术及规格要求</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9"/>
                <w:rFonts w:ascii="Times New Roman" w:hAnsi="Times New Roman" w:eastAsia="宋体"/>
                <w:b/>
                <w:i w:val="0"/>
                <w:caps w:val="0"/>
                <w:spacing w:val="0"/>
                <w:w w:val="100"/>
                <w:kern w:val="2"/>
                <w:sz w:val="21"/>
                <w:szCs w:val="21"/>
                <w:lang w:val="en-US" w:eastAsia="zh-CN" w:bidi="ar-SA"/>
              </w:rPr>
            </w:pPr>
            <w:r>
              <w:rPr>
                <w:rStyle w:val="89"/>
                <w:rFonts w:hAnsi="宋体"/>
                <w:b/>
                <w:i w:val="0"/>
                <w:iCs/>
                <w:caps w:val="0"/>
                <w:spacing w:val="0"/>
                <w:w w:val="100"/>
                <w:kern w:val="2"/>
                <w:sz w:val="21"/>
                <w:szCs w:val="21"/>
                <w:lang w:val="en-US" w:eastAsia="zh-CN" w:bidi="ar-SA"/>
              </w:rPr>
              <w:t>医疗被服洗涤及收发服务</w:t>
            </w:r>
          </w:p>
        </w:tc>
        <w:tc>
          <w:tcPr>
            <w:tcW w:w="6690" w:type="dxa"/>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360" w:lineRule="exact"/>
              <w:jc w:val="both"/>
              <w:textAlignment w:val="baseline"/>
              <w:rPr>
                <w:rStyle w:val="89"/>
                <w:rFonts w:ascii="宋体" w:hAnsi="宋体"/>
                <w:b/>
                <w:i w:val="0"/>
                <w:caps w:val="0"/>
                <w:spacing w:val="0"/>
                <w:w w:val="100"/>
                <w:kern w:val="2"/>
                <w:sz w:val="21"/>
                <w:szCs w:val="21"/>
                <w:lang w:val="en-US" w:eastAsia="zh-CN" w:bidi="ar-SA"/>
              </w:rPr>
            </w:pPr>
          </w:p>
          <w:p>
            <w:pPr>
              <w:widowControl/>
              <w:snapToGrid/>
              <w:spacing w:before="0" w:beforeAutospacing="0" w:after="0" w:afterAutospacing="0" w:line="360" w:lineRule="exact"/>
              <w:jc w:val="both"/>
              <w:textAlignment w:val="baseline"/>
              <w:rPr>
                <w:rStyle w:val="89"/>
                <w:rFonts w:ascii="宋体" w:hAnsi="宋体"/>
                <w:b w:val="0"/>
                <w:i w:val="0"/>
                <w:caps w:val="0"/>
                <w:spacing w:val="0"/>
                <w:w w:val="100"/>
                <w:kern w:val="2"/>
                <w:sz w:val="21"/>
                <w:szCs w:val="21"/>
                <w:lang w:val="en-US" w:eastAsia="zh-CN" w:bidi="ar-SA"/>
              </w:rPr>
            </w:pPr>
            <w:r>
              <w:rPr>
                <w:rStyle w:val="89"/>
                <w:rFonts w:ascii="宋体" w:hAnsi="宋体"/>
                <w:b/>
                <w:i w:val="0"/>
                <w:caps w:val="0"/>
                <w:spacing w:val="0"/>
                <w:w w:val="100"/>
                <w:kern w:val="2"/>
                <w:sz w:val="24"/>
                <w:szCs w:val="24"/>
                <w:lang w:val="en-US" w:eastAsia="zh-CN" w:bidi="ar-SA"/>
              </w:rPr>
              <w:t>一、基本要求</w:t>
            </w:r>
            <w:r>
              <w:rPr>
                <w:rStyle w:val="89"/>
                <w:rFonts w:ascii="宋体" w:hAnsi="宋体"/>
                <w:b/>
                <w:i w:val="0"/>
                <w:caps w:val="0"/>
                <w:spacing w:val="0"/>
                <w:w w:val="100"/>
                <w:kern w:val="2"/>
                <w:sz w:val="21"/>
                <w:szCs w:val="21"/>
                <w:lang w:val="en-US" w:eastAsia="zh-CN" w:bidi="ar-SA"/>
              </w:rPr>
              <w:t>：</w:t>
            </w:r>
            <w:r>
              <w:rPr>
                <w:rStyle w:val="89"/>
                <w:rFonts w:ascii="宋体" w:hAnsi="宋体"/>
                <w:b w:val="0"/>
                <w:i w:val="0"/>
                <w:caps w:val="0"/>
                <w:spacing w:val="0"/>
                <w:w w:val="100"/>
                <w:kern w:val="2"/>
                <w:sz w:val="21"/>
                <w:szCs w:val="21"/>
                <w:lang w:val="en-US" w:eastAsia="zh-CN" w:bidi="ar-SA"/>
              </w:rPr>
              <w:t xml:space="preserve"> </w:t>
            </w:r>
          </w:p>
          <w:p>
            <w:pPr>
              <w:widowControl/>
              <w:snapToGrid/>
              <w:spacing w:before="0" w:beforeAutospacing="0" w:after="0" w:afterAutospacing="0" w:line="360" w:lineRule="exact"/>
              <w:ind w:firstLine="420" w:firstLineChars="200"/>
              <w:jc w:val="both"/>
              <w:textAlignment w:val="baseline"/>
              <w:rPr>
                <w:rStyle w:val="89"/>
                <w:rFonts w:ascii="宋体" w:hAnsi="宋体" w:eastAsia="宋体"/>
                <w:b w:val="0"/>
                <w:i w:val="0"/>
                <w:caps w:val="0"/>
                <w:spacing w:val="0"/>
                <w:w w:val="100"/>
                <w:kern w:val="2"/>
                <w:sz w:val="21"/>
                <w:szCs w:val="21"/>
                <w:lang w:val="en-US" w:eastAsia="zh-CN" w:bidi="ar-SA"/>
              </w:rPr>
            </w:pPr>
            <w:r>
              <w:rPr>
                <w:rStyle w:val="89"/>
                <w:rFonts w:ascii="宋体" w:hAnsi="宋体"/>
                <w:b w:val="0"/>
                <w:i w:val="0"/>
                <w:caps w:val="0"/>
                <w:spacing w:val="0"/>
                <w:w w:val="100"/>
                <w:kern w:val="2"/>
                <w:sz w:val="21"/>
                <w:szCs w:val="21"/>
                <w:lang w:val="en-US" w:eastAsia="zh-CN" w:bidi="ar-SA"/>
              </w:rPr>
              <w:t>企业营业执照</w:t>
            </w:r>
          </w:p>
          <w:p>
            <w:pPr>
              <w:snapToGrid/>
              <w:spacing w:before="0" w:beforeAutospacing="0" w:after="0" w:afterAutospacing="0" w:line="360" w:lineRule="exact"/>
              <w:ind w:firstLine="420" w:firstLineChars="200"/>
              <w:jc w:val="both"/>
              <w:textAlignment w:val="baseline"/>
              <w:rPr>
                <w:rStyle w:val="89"/>
                <w:rFonts w:ascii="宋体" w:hAnsi="宋体"/>
                <w:b w:val="0"/>
                <w:i w:val="0"/>
                <w:caps w:val="0"/>
                <w:spacing w:val="0"/>
                <w:w w:val="100"/>
                <w:kern w:val="2"/>
                <w:sz w:val="21"/>
                <w:szCs w:val="21"/>
                <w:lang w:val="en-US" w:eastAsia="zh-CN" w:bidi="ar-SA"/>
              </w:rPr>
            </w:pPr>
            <w:r>
              <w:rPr>
                <w:rStyle w:val="89"/>
                <w:rFonts w:ascii="宋体" w:hAnsi="宋体"/>
                <w:b w:val="0"/>
                <w:i w:val="0"/>
                <w:caps w:val="0"/>
                <w:spacing w:val="0"/>
                <w:w w:val="100"/>
                <w:kern w:val="2"/>
                <w:sz w:val="21"/>
                <w:szCs w:val="21"/>
                <w:lang w:val="en-US" w:eastAsia="zh-CN" w:bidi="ar-SA"/>
              </w:rPr>
              <w:t>具有污水排放《排水许可证》，环保窗口备案</w:t>
            </w:r>
          </w:p>
          <w:p>
            <w:pPr>
              <w:snapToGrid/>
              <w:spacing w:before="0" w:beforeAutospacing="0" w:after="0" w:afterAutospacing="0" w:line="360" w:lineRule="exact"/>
              <w:ind w:firstLine="420" w:firstLineChars="200"/>
              <w:jc w:val="both"/>
              <w:textAlignment w:val="baseline"/>
              <w:rPr>
                <w:rStyle w:val="89"/>
                <w:rFonts w:ascii="宋体" w:hAnsi="宋体"/>
                <w:b w:val="0"/>
                <w:i w:val="0"/>
                <w:caps w:val="0"/>
                <w:spacing w:val="0"/>
                <w:w w:val="100"/>
                <w:kern w:val="2"/>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具有有效期限的ISO14001环境管理体系认证</w:t>
            </w:r>
          </w:p>
          <w:p>
            <w:pPr>
              <w:snapToGrid/>
              <w:spacing w:before="0" w:beforeAutospacing="0" w:after="0" w:afterAutospacing="0" w:line="360" w:lineRule="auto"/>
              <w:ind w:firstLine="420" w:firstLineChars="200"/>
              <w:jc w:val="both"/>
              <w:textAlignment w:val="baseline"/>
              <w:rPr>
                <w:rStyle w:val="89"/>
                <w:rFonts w:ascii="宋体" w:hAnsi="宋体"/>
                <w:b w:val="0"/>
                <w:bCs w:val="0"/>
                <w:i w:val="0"/>
                <w:caps w:val="0"/>
                <w:spacing w:val="0"/>
                <w:w w:val="100"/>
                <w:kern w:val="2"/>
                <w:sz w:val="21"/>
                <w:szCs w:val="21"/>
                <w:lang w:val="en-US" w:eastAsia="zh-CN" w:bidi="ar-SA"/>
              </w:rPr>
            </w:pPr>
            <w:r>
              <w:rPr>
                <w:rStyle w:val="89"/>
                <w:rFonts w:ascii="宋体" w:hAnsi="宋体"/>
                <w:b w:val="0"/>
                <w:bCs w:val="0"/>
                <w:i w:val="0"/>
                <w:caps w:val="0"/>
                <w:spacing w:val="0"/>
                <w:w w:val="100"/>
                <w:kern w:val="2"/>
                <w:sz w:val="21"/>
                <w:szCs w:val="21"/>
                <w:lang w:val="en-US" w:eastAsia="zh-CN" w:bidi="ar-SA"/>
              </w:rPr>
              <w:t>具有五年以上同类医院洗涤服务经验</w:t>
            </w:r>
          </w:p>
          <w:p>
            <w:pPr>
              <w:numPr>
                <w:ilvl w:val="0"/>
                <w:numId w:val="4"/>
              </w:numPr>
              <w:snapToGrid/>
              <w:spacing w:before="0" w:beforeAutospacing="0" w:after="0" w:afterAutospacing="0" w:line="360" w:lineRule="auto"/>
              <w:jc w:val="both"/>
              <w:textAlignment w:val="baseline"/>
              <w:rPr>
                <w:rStyle w:val="89"/>
                <w:rFonts w:ascii="宋体" w:hAnsi="宋体"/>
                <w:b w:val="0"/>
                <w:bCs w:val="0"/>
                <w:i w:val="0"/>
                <w:caps w:val="0"/>
                <w:spacing w:val="0"/>
                <w:w w:val="100"/>
                <w:kern w:val="2"/>
                <w:sz w:val="21"/>
                <w:szCs w:val="21"/>
                <w:lang w:val="en-US" w:eastAsia="zh-CN" w:bidi="ar-SA"/>
              </w:rPr>
            </w:pPr>
            <w:r>
              <w:rPr>
                <w:rStyle w:val="89"/>
                <w:rFonts w:ascii="宋体" w:hAnsi="宋体" w:cs="Times New Roman"/>
                <w:b/>
                <w:bCs/>
                <w:i w:val="0"/>
                <w:caps w:val="0"/>
                <w:spacing w:val="0"/>
                <w:w w:val="100"/>
                <w:kern w:val="2"/>
                <w:sz w:val="21"/>
                <w:szCs w:val="21"/>
                <w:lang w:val="en-US" w:eastAsia="zh-CN" w:bidi="ar-SA"/>
              </w:rPr>
              <w:t>设施设备</w:t>
            </w:r>
            <w:r>
              <w:rPr>
                <w:rStyle w:val="89"/>
                <w:rFonts w:ascii="宋体" w:hAnsi="宋体"/>
                <w:b w:val="0"/>
                <w:bCs w:val="0"/>
                <w:i w:val="0"/>
                <w:caps w:val="0"/>
                <w:spacing w:val="0"/>
                <w:w w:val="100"/>
                <w:kern w:val="2"/>
                <w:sz w:val="21"/>
                <w:szCs w:val="21"/>
                <w:lang w:val="en-US" w:eastAsia="zh-CN" w:bidi="ar-SA"/>
              </w:rPr>
              <w:t>：需要5台隔离式洗衣机、5台烘干机、2条烫平线、一条隧道式洗衣龙，需提供设备照片和采购发票</w:t>
            </w:r>
          </w:p>
          <w:p>
            <w:pPr>
              <w:numPr>
                <w:ilvl w:val="0"/>
                <w:numId w:val="4"/>
              </w:numPr>
              <w:snapToGrid/>
              <w:spacing w:before="0" w:beforeAutospacing="0" w:after="0" w:afterAutospacing="0" w:line="360" w:lineRule="auto"/>
              <w:jc w:val="both"/>
              <w:textAlignment w:val="baseline"/>
              <w:rPr>
                <w:rStyle w:val="89"/>
                <w:rFonts w:ascii="宋体" w:hAnsi="宋体"/>
                <w:b w:val="0"/>
                <w:bCs w:val="0"/>
                <w:i w:val="0"/>
                <w:caps w:val="0"/>
                <w:spacing w:val="0"/>
                <w:w w:val="100"/>
                <w:kern w:val="2"/>
                <w:sz w:val="21"/>
                <w:szCs w:val="21"/>
                <w:lang w:val="en-US" w:eastAsia="zh-CN" w:bidi="ar-SA"/>
              </w:rPr>
            </w:pPr>
            <w:r>
              <w:rPr>
                <w:rStyle w:val="89"/>
                <w:rFonts w:ascii="宋体" w:hAnsi="宋体" w:cs="Times New Roman"/>
                <w:b/>
                <w:bCs/>
                <w:i w:val="0"/>
                <w:caps w:val="0"/>
                <w:spacing w:val="0"/>
                <w:w w:val="100"/>
                <w:kern w:val="2"/>
                <w:sz w:val="21"/>
                <w:szCs w:val="21"/>
                <w:lang w:val="en-US" w:eastAsia="zh-CN" w:bidi="ar-SA"/>
              </w:rPr>
              <w:t>场地要求：</w:t>
            </w:r>
            <w:r>
              <w:rPr>
                <w:rStyle w:val="89"/>
                <w:rFonts w:ascii="宋体" w:hAnsi="宋体"/>
                <w:b w:val="0"/>
                <w:bCs w:val="0"/>
                <w:i w:val="0"/>
                <w:caps w:val="0"/>
                <w:spacing w:val="0"/>
                <w:w w:val="100"/>
                <w:kern w:val="2"/>
                <w:sz w:val="21"/>
                <w:szCs w:val="21"/>
                <w:lang w:val="en-US" w:eastAsia="zh-CN" w:bidi="ar-SA"/>
              </w:rPr>
              <w:t>有效隔离污染区洁净区，提供相关资料证明的照片及平面图）。</w:t>
            </w:r>
          </w:p>
          <w:p>
            <w:pPr>
              <w:numPr>
                <w:ilvl w:val="0"/>
                <w:numId w:val="4"/>
              </w:numPr>
              <w:snapToGrid/>
              <w:spacing w:before="0" w:beforeAutospacing="0" w:after="0" w:afterAutospacing="0" w:line="360" w:lineRule="auto"/>
              <w:jc w:val="both"/>
              <w:textAlignment w:val="baseline"/>
              <w:rPr>
                <w:rStyle w:val="89"/>
                <w:rFonts w:ascii="宋体" w:hAnsi="宋体" w:cs="Times New Roman"/>
                <w:b/>
                <w:bCs/>
                <w:i w:val="0"/>
                <w:caps w:val="0"/>
                <w:spacing w:val="0"/>
                <w:w w:val="100"/>
                <w:kern w:val="2"/>
                <w:sz w:val="21"/>
                <w:szCs w:val="21"/>
                <w:lang w:val="en-US" w:eastAsia="zh-CN" w:bidi="ar-SA"/>
              </w:rPr>
            </w:pPr>
            <w:r>
              <w:rPr>
                <w:rStyle w:val="89"/>
                <w:rFonts w:ascii="宋体" w:hAnsi="宋体"/>
                <w:b w:val="0"/>
                <w:bCs w:val="0"/>
                <w:i w:val="0"/>
                <w:caps w:val="0"/>
                <w:spacing w:val="0"/>
                <w:w w:val="100"/>
                <w:kern w:val="2"/>
                <w:sz w:val="21"/>
                <w:szCs w:val="21"/>
                <w:lang w:val="en-US" w:eastAsia="zh-CN" w:bidi="ar-SA"/>
              </w:rPr>
              <w:t>运输设备：需提供4辆厢式货车，洁污独立分开</w:t>
            </w:r>
            <w:r>
              <w:rPr>
                <w:rStyle w:val="89"/>
                <w:rFonts w:ascii="宋体" w:hAnsi="宋体" w:cs="Times New Roman"/>
                <w:b/>
                <w:bCs/>
                <w:i w:val="0"/>
                <w:caps w:val="0"/>
                <w:spacing w:val="0"/>
                <w:w w:val="100"/>
                <w:kern w:val="2"/>
                <w:sz w:val="21"/>
                <w:szCs w:val="21"/>
                <w:lang w:val="en-US" w:eastAsia="zh-CN" w:bidi="ar-SA"/>
              </w:rPr>
              <w:t>（</w:t>
            </w:r>
            <w:r>
              <w:rPr>
                <w:rStyle w:val="89"/>
                <w:rFonts w:ascii="宋体" w:hAnsi="宋体" w:eastAsia="宋体"/>
                <w:b w:val="0"/>
                <w:i w:val="0"/>
                <w:caps w:val="0"/>
                <w:color w:val="000000"/>
                <w:spacing w:val="0"/>
                <w:w w:val="100"/>
                <w:kern w:val="2"/>
                <w:sz w:val="24"/>
                <w:szCs w:val="24"/>
                <w:lang w:val="en-US" w:eastAsia="zh-CN" w:bidi="ar-SA"/>
              </w:rPr>
              <w:t>需提供车辆品牌型号规格、数量、性能情况、购买证明或者租赁合同等相关证明文件加盖供应商公章）</w:t>
            </w:r>
            <w:r>
              <w:rPr>
                <w:rStyle w:val="89"/>
                <w:rFonts w:ascii="宋体" w:hAnsi="宋体" w:cs="Times New Roman"/>
                <w:b/>
                <w:bCs/>
                <w:i w:val="0"/>
                <w:caps w:val="0"/>
                <w:spacing w:val="0"/>
                <w:w w:val="100"/>
                <w:kern w:val="2"/>
                <w:sz w:val="21"/>
                <w:szCs w:val="21"/>
                <w:lang w:val="en-US" w:eastAsia="zh-CN" w:bidi="ar-SA"/>
              </w:rPr>
              <w:t>。</w:t>
            </w:r>
          </w:p>
          <w:p>
            <w:pPr>
              <w:numPr>
                <w:ilvl w:val="0"/>
                <w:numId w:val="4"/>
              </w:numPr>
              <w:snapToGrid/>
              <w:spacing w:before="0" w:beforeAutospacing="0" w:after="0" w:afterAutospacing="0" w:line="360" w:lineRule="auto"/>
              <w:jc w:val="both"/>
              <w:textAlignment w:val="baseline"/>
              <w:rPr>
                <w:rStyle w:val="89"/>
                <w:rFonts w:ascii="宋体" w:hAnsi="宋体" w:cs="Times New Roman"/>
                <w:b/>
                <w:bCs/>
                <w:i w:val="0"/>
                <w:caps w:val="0"/>
                <w:spacing w:val="0"/>
                <w:w w:val="100"/>
                <w:kern w:val="2"/>
                <w:sz w:val="21"/>
                <w:szCs w:val="21"/>
                <w:lang w:val="en-US" w:eastAsia="zh-CN" w:bidi="ar-SA"/>
              </w:rPr>
            </w:pPr>
            <w:r>
              <w:rPr>
                <w:rStyle w:val="89"/>
                <w:rFonts w:ascii="宋体" w:hAnsi="宋体" w:eastAsia="宋体"/>
                <w:b w:val="0"/>
                <w:i w:val="0"/>
                <w:caps w:val="0"/>
                <w:color w:val="000000"/>
                <w:spacing w:val="0"/>
                <w:w w:val="100"/>
                <w:kern w:val="2"/>
                <w:sz w:val="24"/>
                <w:szCs w:val="24"/>
                <w:lang w:val="en-US" w:eastAsia="zh-CN" w:bidi="ar-SA"/>
              </w:rPr>
              <w:t>应急备用措施能（包括锅炉应急方面、运输车辆、洗涤设备等方面）需提供相关证明加盖供应商公章。</w:t>
            </w:r>
          </w:p>
          <w:p>
            <w:pPr>
              <w:snapToGrid/>
              <w:spacing w:before="0" w:beforeAutospacing="0" w:after="0" w:afterAutospacing="0" w:line="360" w:lineRule="auto"/>
              <w:jc w:val="both"/>
              <w:textAlignment w:val="baseline"/>
              <w:rPr>
                <w:rStyle w:val="89"/>
                <w:rFonts w:hAnsi="宋体"/>
                <w:b w:val="0"/>
                <w:i w:val="0"/>
                <w:caps w:val="0"/>
                <w:color w:val="000000"/>
                <w:spacing w:val="0"/>
                <w:w w:val="100"/>
                <w:kern w:val="2"/>
                <w:sz w:val="24"/>
                <w:szCs w:val="24"/>
                <w:lang w:val="en-US" w:eastAsia="zh-CN" w:bidi="ar-SA"/>
              </w:rPr>
            </w:pPr>
            <w:r>
              <w:rPr>
                <w:rStyle w:val="89"/>
                <w:rFonts w:ascii="宋体" w:hAnsi="宋体" w:cs="Times New Roman"/>
                <w:b/>
                <w:bCs/>
                <w:i w:val="0"/>
                <w:caps w:val="0"/>
                <w:spacing w:val="0"/>
                <w:w w:val="100"/>
                <w:kern w:val="2"/>
                <w:sz w:val="24"/>
                <w:szCs w:val="24"/>
                <w:lang w:val="en-US" w:eastAsia="zh-CN" w:bidi="ar-SA"/>
              </w:rPr>
              <w:t>六、服务要求：</w:t>
            </w:r>
          </w:p>
          <w:p>
            <w:pPr>
              <w:numPr>
                <w:ilvl w:val="0"/>
                <w:numId w:val="5"/>
              </w:numPr>
              <w:snapToGrid/>
              <w:spacing w:before="0" w:beforeAutospacing="0" w:after="0" w:afterAutospacing="0" w:line="360" w:lineRule="auto"/>
              <w:ind w:firstLine="420" w:firstLineChars="200"/>
              <w:jc w:val="both"/>
              <w:textAlignment w:val="baseline"/>
              <w:rPr>
                <w:rStyle w:val="89"/>
                <w:rFonts w:hAnsi="宋体"/>
                <w:b w:val="0"/>
                <w:i w:val="0"/>
                <w:caps w:val="0"/>
                <w:color w:val="000000"/>
                <w:spacing w:val="0"/>
                <w:w w:val="100"/>
                <w:kern w:val="2"/>
                <w:sz w:val="21"/>
                <w:szCs w:val="21"/>
                <w:lang w:val="en-US" w:eastAsia="zh-CN" w:bidi="ar-SA"/>
              </w:rPr>
            </w:pPr>
            <w:r>
              <w:rPr>
                <w:rStyle w:val="89"/>
                <w:rFonts w:hAnsi="宋体"/>
                <w:b w:val="0"/>
                <w:i w:val="0"/>
                <w:caps w:val="0"/>
                <w:color w:val="000000"/>
                <w:spacing w:val="0"/>
                <w:w w:val="100"/>
                <w:kern w:val="2"/>
                <w:sz w:val="21"/>
                <w:szCs w:val="21"/>
                <w:lang w:val="en-US" w:eastAsia="zh-CN" w:bidi="ar-SA"/>
              </w:rPr>
              <w:t>医院工作人员被服与病人被服须严格区分，婴儿类、感染性、分类洗涤</w:t>
            </w:r>
            <w:r>
              <w:rPr>
                <w:rStyle w:val="89"/>
                <w:rFonts w:hint="eastAsia" w:hAnsi="宋体"/>
                <w:b w:val="0"/>
                <w:i w:val="0"/>
                <w:caps w:val="0"/>
                <w:color w:val="000000"/>
                <w:spacing w:val="0"/>
                <w:w w:val="100"/>
                <w:kern w:val="2"/>
                <w:sz w:val="21"/>
                <w:szCs w:val="21"/>
                <w:lang w:val="en-US" w:eastAsia="zh-CN" w:bidi="ar-SA"/>
              </w:rPr>
              <w:t>，各科室、种类被服不能调错</w:t>
            </w:r>
            <w:r>
              <w:rPr>
                <w:rStyle w:val="89"/>
                <w:rFonts w:hAnsi="宋体"/>
                <w:b w:val="0"/>
                <w:i w:val="0"/>
                <w:caps w:val="0"/>
                <w:color w:val="000000"/>
                <w:spacing w:val="0"/>
                <w:w w:val="100"/>
                <w:kern w:val="2"/>
                <w:sz w:val="21"/>
                <w:szCs w:val="21"/>
                <w:lang w:val="en-US" w:eastAsia="zh-CN" w:bidi="ar-SA"/>
              </w:rPr>
              <w:t>。</w:t>
            </w:r>
            <w:r>
              <w:rPr>
                <w:rStyle w:val="89"/>
                <w:rFonts w:hint="eastAsia" w:hAnsi="宋体"/>
                <w:b w:val="0"/>
                <w:i w:val="0"/>
                <w:caps w:val="0"/>
                <w:color w:val="000000"/>
                <w:spacing w:val="0"/>
                <w:w w:val="100"/>
                <w:kern w:val="2"/>
                <w:sz w:val="21"/>
                <w:szCs w:val="21"/>
                <w:lang w:val="en-US" w:eastAsia="zh-CN" w:bidi="ar-SA"/>
              </w:rPr>
              <w:t>中标单位需派驻1名工作人员在院，负责</w:t>
            </w:r>
            <w:bookmarkStart w:id="34" w:name="_GoBack"/>
            <w:bookmarkEnd w:id="34"/>
            <w:r>
              <w:rPr>
                <w:rStyle w:val="89"/>
                <w:rFonts w:hint="eastAsia" w:hAnsi="宋体"/>
                <w:b w:val="0"/>
                <w:i w:val="0"/>
                <w:caps w:val="0"/>
                <w:color w:val="000000"/>
                <w:spacing w:val="0"/>
                <w:w w:val="100"/>
                <w:kern w:val="2"/>
                <w:sz w:val="21"/>
                <w:szCs w:val="21"/>
                <w:lang w:val="en-US" w:eastAsia="zh-CN" w:bidi="ar-SA"/>
              </w:rPr>
              <w:t>被服收发工作。</w:t>
            </w:r>
          </w:p>
          <w:p>
            <w:pPr>
              <w:numPr>
                <w:ilvl w:val="0"/>
                <w:numId w:val="5"/>
              </w:numPr>
              <w:snapToGrid/>
              <w:spacing w:before="0" w:beforeAutospacing="0" w:after="0" w:afterAutospacing="0" w:line="360" w:lineRule="auto"/>
              <w:ind w:firstLine="420" w:firstLineChars="200"/>
              <w:jc w:val="both"/>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 xml:space="preserve">工作人员的服装及床上用品： </w:t>
            </w:r>
            <w:r>
              <w:rPr>
                <w:rStyle w:val="89"/>
                <w:rFonts w:ascii="宋体" w:hAnsi="宋体" w:cs="Times New Roman"/>
                <w:b/>
                <w:bCs/>
                <w:i w:val="0"/>
                <w:caps w:val="0"/>
                <w:color w:val="000000"/>
                <w:spacing w:val="0"/>
                <w:w w:val="100"/>
                <w:kern w:val="2"/>
                <w:sz w:val="21"/>
                <w:szCs w:val="21"/>
                <w:lang w:val="en-US" w:eastAsia="zh-CN" w:bidi="ar-SA"/>
              </w:rPr>
              <w:t>（</w:t>
            </w:r>
            <w:r>
              <w:rPr>
                <w:rStyle w:val="89"/>
                <w:rFonts w:ascii="宋体" w:hAnsi="宋体"/>
                <w:b w:val="0"/>
                <w:bCs w:val="0"/>
                <w:i w:val="0"/>
                <w:caps w:val="0"/>
                <w:color w:val="000000"/>
                <w:spacing w:val="0"/>
                <w:w w:val="100"/>
                <w:kern w:val="2"/>
                <w:sz w:val="21"/>
                <w:szCs w:val="21"/>
                <w:lang w:val="en-US" w:eastAsia="zh-CN" w:bidi="ar-SA"/>
              </w:rPr>
              <w:t>1）</w:t>
            </w:r>
            <w:r>
              <w:rPr>
                <w:rStyle w:val="89"/>
                <w:rFonts w:ascii="宋体" w:hAnsi="宋体"/>
                <w:b w:val="0"/>
                <w:bCs w:val="0"/>
                <w:i w:val="0"/>
                <w:caps w:val="0"/>
                <w:color w:val="000000"/>
                <w:spacing w:val="0"/>
                <w:w w:val="100"/>
                <w:kern w:val="0"/>
                <w:sz w:val="21"/>
                <w:szCs w:val="21"/>
                <w:lang w:val="en-US" w:eastAsia="zh-CN" w:bidi="ar-SA"/>
              </w:rPr>
              <w:t>预洗</w:t>
            </w:r>
            <w:r>
              <w:rPr>
                <w:rStyle w:val="89"/>
                <w:rFonts w:ascii="宋体" w:hAnsi="宋体"/>
                <w:b w:val="0"/>
                <w:i w:val="0"/>
                <w:caps w:val="0"/>
                <w:color w:val="000000"/>
                <w:spacing w:val="0"/>
                <w:w w:val="100"/>
                <w:kern w:val="0"/>
                <w:sz w:val="21"/>
                <w:szCs w:val="21"/>
                <w:lang w:val="en-US" w:eastAsia="zh-CN" w:bidi="ar-SA"/>
              </w:rPr>
              <w:t>，预洗是指用温度不超过35℃的水，去除水溶性污垢的冲洗过程。①一般织物的预洗，预洗采用低温、高水位。预洗时间不宜少于10min；②污染织物的预洗，污染织物应首先施行用1000 mg/L含氯消毒剂消毒处理，再进行常规预洗。</w:t>
            </w:r>
            <w:r>
              <w:rPr>
                <w:rStyle w:val="89"/>
                <w:rFonts w:ascii="宋体" w:hAnsi="宋体" w:cs="宋体"/>
                <w:b/>
                <w:bCs/>
                <w:i w:val="0"/>
                <w:caps w:val="0"/>
                <w:color w:val="000000"/>
                <w:spacing w:val="0"/>
                <w:w w:val="100"/>
                <w:kern w:val="0"/>
                <w:sz w:val="21"/>
                <w:szCs w:val="21"/>
                <w:lang w:val="en-US" w:eastAsia="zh-CN" w:bidi="ar-SA"/>
              </w:rPr>
              <w:t>（2）主洗</w:t>
            </w:r>
            <w:r>
              <w:rPr>
                <w:rStyle w:val="89"/>
                <w:rFonts w:ascii="宋体" w:hAnsi="宋体"/>
                <w:b w:val="0"/>
                <w:i w:val="0"/>
                <w:caps w:val="0"/>
                <w:color w:val="000000"/>
                <w:spacing w:val="0"/>
                <w:w w:val="100"/>
                <w:kern w:val="0"/>
                <w:sz w:val="21"/>
                <w:szCs w:val="21"/>
                <w:lang w:val="en-US" w:eastAsia="zh-CN" w:bidi="ar-SA"/>
              </w:rPr>
              <w:t>，可根据被洗涤医用织物的污染情况加入碱、清洁剂或乳化剂、消毒洗涤原料。其洗涤方法和程序应按下列要求选择进行。①热洗涤方法  按要求消毒洗涤剂进行70℃以上25 min以上洗涤或90℃以上10 min以上洗涤处理；②冷洗涤方法 对于受热易变形材料的织物（化纤、羊毛类织物）可选用冷洗涤方法处理。可使用250 mg/L～400 mg/L（污染织物的消毒应适当加大用量）的含氯消毒剂等浸泡20 min以上后，再冷洗去掉有机物。</w:t>
            </w:r>
          </w:p>
          <w:p>
            <w:pPr>
              <w:pStyle w:val="90"/>
              <w:widowControl/>
              <w:snapToGrid/>
              <w:spacing w:before="0" w:beforeAutospacing="0" w:after="0" w:afterAutospacing="0" w:line="440" w:lineRule="exact"/>
              <w:ind w:firstLine="420" w:firstLineChars="200"/>
              <w:jc w:val="left"/>
              <w:textAlignment w:val="baseline"/>
              <w:rPr>
                <w:rStyle w:val="89"/>
                <w:rFonts w:ascii="宋体" w:hAnsi="宋体"/>
                <w:b w:val="0"/>
                <w:i w:val="0"/>
                <w:caps w:val="0"/>
                <w:color w:val="000000"/>
                <w:spacing w:val="0"/>
                <w:w w:val="100"/>
                <w:kern w:val="2"/>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3、血液、体液污染的被服，先浸泡消毒后，再单独洗涤。</w:t>
            </w:r>
          </w:p>
          <w:p>
            <w:pPr>
              <w:pStyle w:val="90"/>
              <w:widowControl/>
              <w:snapToGrid/>
              <w:spacing w:before="0" w:beforeAutospacing="0" w:after="0" w:afterAutospacing="0" w:line="440" w:lineRule="exact"/>
              <w:ind w:firstLine="420" w:firstLineChars="200"/>
              <w:jc w:val="left"/>
              <w:textAlignment w:val="baseline"/>
              <w:rPr>
                <w:rStyle w:val="89"/>
                <w:rFonts w:ascii="宋体" w:hAnsi="宋体"/>
                <w:b w:val="0"/>
                <w:i w:val="0"/>
                <w:caps w:val="0"/>
                <w:color w:val="000000"/>
                <w:spacing w:val="0"/>
                <w:w w:val="100"/>
                <w:kern w:val="2"/>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4、所有洗涤干净物品，分类包装、分类清点，做好台帐专车运送。</w:t>
            </w:r>
          </w:p>
          <w:p>
            <w:pPr>
              <w:pStyle w:val="90"/>
              <w:widowControl/>
              <w:snapToGrid/>
              <w:spacing w:before="0" w:beforeAutospacing="0" w:after="0" w:afterAutospacing="0" w:line="440" w:lineRule="exact"/>
              <w:ind w:firstLine="420" w:firstLineChars="200"/>
              <w:jc w:val="left"/>
              <w:textAlignment w:val="baseline"/>
              <w:rPr>
                <w:rStyle w:val="89"/>
                <w:rFonts w:ascii="宋体" w:hAnsi="宋体"/>
                <w:b w:val="0"/>
                <w:i w:val="0"/>
                <w:caps w:val="0"/>
                <w:color w:val="000000"/>
                <w:spacing w:val="0"/>
                <w:w w:val="100"/>
                <w:kern w:val="2"/>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5、中标人必须进行标准化洗涤程序，（包布、被服要求干净、缝补、钉扣、折叠整齐、分类清晰。）并符合卫生消毒标准。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6、消毒：</w:t>
            </w:r>
            <w:r>
              <w:rPr>
                <w:rStyle w:val="89"/>
                <w:rFonts w:ascii="宋体" w:hAnsi="宋体"/>
                <w:b w:val="0"/>
                <w:i w:val="0"/>
                <w:caps w:val="0"/>
                <w:color w:val="000000"/>
                <w:spacing w:val="0"/>
                <w:w w:val="100"/>
                <w:kern w:val="0"/>
                <w:sz w:val="21"/>
                <w:szCs w:val="21"/>
                <w:lang w:val="en-US" w:eastAsia="zh-CN" w:bidi="ar-SA"/>
              </w:rPr>
              <w:t>①污染织物均应先进行消毒或灭菌处理，再进行常规洗涤；同时，洗涤（消毒）服务机构在洗涤（消毒）时不应进行拆包分拣处理，收集后至洗涤（消毒）的整个操作过程中对污染织物都必须始终保持密闭，袋子应连同织物一起在机内进行洗涤（消毒）处理。若使用可重复使用布袋收集，应先进行消毒处理，再进行常规洗涤；②被朊毒体、气性坏疽等污染的污染织物应按医疗废物要求，作焚烧处理；③热洗涤消毒方法是推荐首选的织物消毒洗涤方法 ,它可减少织物腐蚀性强，脱色严重，织物损坏率高以及化学消毒液排放对环境污染等问题的发生；④受热易变形材料的织物（化纤、羊毛类织物）可选用冷洗涤消毒方法处理；⑤使用后的医用织物采用热洗涤方法时可不需再作化学消毒处理；⑥医用织物的消毒和洗涤处理应在洗涤设备内密闭状态下进行。</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2"/>
                <w:sz w:val="21"/>
                <w:szCs w:val="21"/>
                <w:lang w:val="en-US" w:eastAsia="zh-CN" w:bidi="ar-SA"/>
              </w:rPr>
              <w:t>7、烘干：</w:t>
            </w:r>
            <w:r>
              <w:rPr>
                <w:rStyle w:val="89"/>
                <w:rFonts w:ascii="宋体" w:hAnsi="宋体"/>
                <w:b w:val="0"/>
                <w:i w:val="0"/>
                <w:caps w:val="0"/>
                <w:color w:val="000000"/>
                <w:spacing w:val="0"/>
                <w:w w:val="100"/>
                <w:kern w:val="0"/>
                <w:sz w:val="21"/>
                <w:szCs w:val="21"/>
                <w:lang w:val="en-US" w:eastAsia="zh-CN" w:bidi="ar-SA"/>
              </w:rPr>
              <w:t>（1） 医用织物洗涤后宜按织物种类选择进行熨烫或烘干，烘干温度应不低于60℃。（2）洗涤后医用织物整理主要包括熨烫、修补、折迭过程，其过程应严防洗涤后清洁织物的二次污染。为避免织物损伤和过度缩水，平烫机底面温度不宜超过180℃。</w:t>
            </w:r>
          </w:p>
          <w:p>
            <w:pPr>
              <w:widowControl/>
              <w:snapToGrid/>
              <w:spacing w:before="0" w:beforeAutospacing="0" w:after="0" w:afterAutospacing="0" w:line="500" w:lineRule="exact"/>
              <w:ind w:firstLine="420" w:firstLineChars="200"/>
              <w:jc w:val="left"/>
              <w:textAlignment w:val="baseline"/>
              <w:rPr>
                <w:rStyle w:val="89"/>
                <w:rFonts w:hint="default" w:ascii="宋体" w:hAnsi="宋体"/>
                <w:b w:val="0"/>
                <w:i w:val="0"/>
                <w:caps w:val="0"/>
                <w:color w:val="000000"/>
                <w:spacing w:val="0"/>
                <w:w w:val="100"/>
                <w:kern w:val="0"/>
                <w:sz w:val="21"/>
                <w:szCs w:val="21"/>
                <w:lang w:val="en-US" w:eastAsia="zh-CN" w:bidi="ar-SA"/>
              </w:rPr>
            </w:pPr>
            <w:r>
              <w:rPr>
                <w:rStyle w:val="89"/>
                <w:rFonts w:hint="eastAsia" w:ascii="宋体" w:hAnsi="宋体"/>
                <w:b w:val="0"/>
                <w:i w:val="0"/>
                <w:caps w:val="0"/>
                <w:color w:val="000000"/>
                <w:spacing w:val="0"/>
                <w:w w:val="100"/>
                <w:kern w:val="0"/>
                <w:sz w:val="21"/>
                <w:szCs w:val="21"/>
                <w:lang w:val="en-US" w:eastAsia="zh-CN" w:bidi="ar-SA"/>
              </w:rPr>
              <w:t>8、医院有紧急洗涤需求，需在24小时内相应。</w:t>
            </w:r>
          </w:p>
          <w:p>
            <w:pPr>
              <w:widowControl/>
              <w:snapToGrid/>
              <w:spacing w:before="0" w:beforeAutospacing="0" w:after="0" w:afterAutospacing="0" w:line="500" w:lineRule="exact"/>
              <w:ind w:firstLine="422" w:firstLineChars="200"/>
              <w:jc w:val="left"/>
              <w:textAlignment w:val="baseline"/>
              <w:rPr>
                <w:rStyle w:val="89"/>
                <w:rFonts w:ascii="宋体" w:hAnsi="宋体"/>
                <w:b/>
                <w:i w:val="0"/>
                <w:caps w:val="0"/>
                <w:color w:val="000000"/>
                <w:spacing w:val="0"/>
                <w:w w:val="100"/>
                <w:kern w:val="2"/>
                <w:sz w:val="21"/>
                <w:szCs w:val="21"/>
                <w:lang w:val="en-US" w:eastAsia="zh-CN" w:bidi="ar-SA"/>
              </w:rPr>
            </w:pPr>
            <w:r>
              <w:rPr>
                <w:rStyle w:val="89"/>
                <w:rFonts w:ascii="宋体" w:hAnsi="宋体"/>
                <w:b/>
                <w:i w:val="0"/>
                <w:caps w:val="0"/>
                <w:color w:val="000000"/>
                <w:spacing w:val="0"/>
                <w:w w:val="100"/>
                <w:kern w:val="2"/>
                <w:sz w:val="21"/>
                <w:szCs w:val="21"/>
                <w:lang w:val="en-US" w:eastAsia="zh-CN" w:bidi="ar-SA"/>
              </w:rPr>
              <w:t>具体服务实施要求</w:t>
            </w:r>
            <w:r>
              <w:rPr>
                <w:rStyle w:val="89"/>
                <w:rFonts w:hint="eastAsia" w:ascii="宋体" w:hAnsi="宋体"/>
                <w:b/>
                <w:i w:val="0"/>
                <w:caps w:val="0"/>
                <w:color w:val="000000"/>
                <w:spacing w:val="0"/>
                <w:w w:val="100"/>
                <w:kern w:val="2"/>
                <w:sz w:val="21"/>
                <w:szCs w:val="21"/>
                <w:lang w:val="en-US" w:eastAsia="zh-CN" w:bidi="ar-SA"/>
              </w:rPr>
              <w:t>参照</w:t>
            </w:r>
            <w:r>
              <w:rPr>
                <w:rStyle w:val="89"/>
                <w:rFonts w:ascii="宋体" w:hAnsi="宋体"/>
                <w:b/>
                <w:i w:val="0"/>
                <w:caps w:val="0"/>
                <w:color w:val="000000"/>
                <w:spacing w:val="0"/>
                <w:w w:val="100"/>
                <w:kern w:val="2"/>
                <w:sz w:val="21"/>
                <w:szCs w:val="21"/>
                <w:lang w:val="en-US" w:eastAsia="zh-CN" w:bidi="ar-SA"/>
              </w:rPr>
              <w:t>：《绍兴市医疗机构织物洗涤与消毒管理操作规程（试行）》与 绍兴市卫生局124号文件</w:t>
            </w:r>
            <w:r>
              <w:rPr>
                <w:rStyle w:val="89"/>
                <w:rFonts w:hint="eastAsia" w:ascii="宋体" w:hAnsi="宋体"/>
                <w:b/>
                <w:i w:val="0"/>
                <w:caps w:val="0"/>
                <w:color w:val="000000"/>
                <w:spacing w:val="0"/>
                <w:w w:val="100"/>
                <w:kern w:val="2"/>
                <w:sz w:val="21"/>
                <w:szCs w:val="21"/>
                <w:lang w:val="en-US" w:eastAsia="zh-CN" w:bidi="ar-SA"/>
              </w:rPr>
              <w:t>执行</w:t>
            </w:r>
            <w:r>
              <w:rPr>
                <w:rStyle w:val="89"/>
                <w:rFonts w:ascii="宋体" w:hAnsi="宋体"/>
                <w:b/>
                <w:i w:val="0"/>
                <w:caps w:val="0"/>
                <w:color w:val="000000"/>
                <w:spacing w:val="0"/>
                <w:w w:val="100"/>
                <w:kern w:val="2"/>
                <w:sz w:val="21"/>
                <w:szCs w:val="21"/>
                <w:lang w:val="en-US" w:eastAsia="zh-CN" w:bidi="ar-SA"/>
              </w:rPr>
              <w:t>。</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hint="eastAsia" w:ascii="宋体" w:hAnsi="宋体"/>
                <w:b w:val="0"/>
                <w:i w:val="0"/>
                <w:caps w:val="0"/>
                <w:color w:val="000000"/>
                <w:spacing w:val="0"/>
                <w:w w:val="100"/>
                <w:kern w:val="0"/>
                <w:sz w:val="21"/>
                <w:szCs w:val="21"/>
                <w:lang w:val="en-US" w:eastAsia="zh-CN" w:bidi="ar-SA"/>
              </w:rPr>
              <w:t>9</w:t>
            </w:r>
            <w:r>
              <w:rPr>
                <w:rStyle w:val="89"/>
                <w:rFonts w:ascii="宋体" w:hAnsi="宋体"/>
                <w:b w:val="0"/>
                <w:i w:val="0"/>
                <w:caps w:val="0"/>
                <w:color w:val="000000"/>
                <w:spacing w:val="0"/>
                <w:w w:val="100"/>
                <w:kern w:val="0"/>
                <w:sz w:val="21"/>
                <w:szCs w:val="21"/>
                <w:lang w:val="en-US" w:eastAsia="zh-CN" w:bidi="ar-SA"/>
              </w:rPr>
              <w:t>、洗涤（消毒）服务机构污水应进行无害化处理，采用封闭管道排放。污水排放应符合《医疗机构水污染物排放标准》GB 18466和国家相关规定。污染废弃物处置应符合《医疗废物管理条例》的规定。</w:t>
            </w:r>
          </w:p>
          <w:p>
            <w:pPr>
              <w:widowControl/>
              <w:snapToGrid/>
              <w:spacing w:before="0" w:beforeAutospacing="0" w:after="0" w:afterAutospacing="0" w:line="500" w:lineRule="exact"/>
              <w:jc w:val="left"/>
              <w:textAlignment w:val="baseline"/>
              <w:rPr>
                <w:rStyle w:val="89"/>
                <w:rFonts w:ascii="宋体" w:hAnsi="宋体"/>
                <w:b/>
                <w:i w:val="0"/>
                <w:caps w:val="0"/>
                <w:color w:val="000000"/>
                <w:spacing w:val="0"/>
                <w:w w:val="100"/>
                <w:kern w:val="0"/>
                <w:sz w:val="21"/>
                <w:szCs w:val="21"/>
                <w:lang w:val="en-US" w:eastAsia="zh-CN" w:bidi="ar-SA"/>
              </w:rPr>
            </w:pPr>
          </w:p>
          <w:p>
            <w:pPr>
              <w:widowControl/>
              <w:snapToGrid/>
              <w:spacing w:before="0" w:beforeAutospacing="0" w:after="0" w:afterAutospacing="0" w:line="500" w:lineRule="exact"/>
              <w:jc w:val="left"/>
              <w:textAlignment w:val="baseline"/>
              <w:rPr>
                <w:rStyle w:val="89"/>
                <w:rFonts w:ascii="宋体" w:hAnsi="宋体"/>
                <w:b/>
                <w:i w:val="0"/>
                <w:caps w:val="0"/>
                <w:color w:val="000000"/>
                <w:spacing w:val="0"/>
                <w:w w:val="100"/>
                <w:kern w:val="0"/>
                <w:sz w:val="24"/>
                <w:szCs w:val="24"/>
                <w:lang w:val="en-US" w:eastAsia="zh-CN" w:bidi="ar-SA"/>
              </w:rPr>
            </w:pPr>
            <w:r>
              <w:rPr>
                <w:rStyle w:val="89"/>
                <w:rFonts w:ascii="宋体" w:hAnsi="宋体"/>
                <w:b/>
                <w:i w:val="0"/>
                <w:caps w:val="0"/>
                <w:color w:val="000000"/>
                <w:spacing w:val="0"/>
                <w:w w:val="100"/>
                <w:kern w:val="0"/>
                <w:sz w:val="24"/>
                <w:szCs w:val="24"/>
                <w:lang w:val="en-US" w:eastAsia="zh-CN" w:bidi="ar-SA"/>
              </w:rPr>
              <w:t>七、洗涤消毒后医用织物的卫生要求：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（1）感官指标</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洗涤后的医用织物外观整洁，干燥，无污渍，无异味，无异物，无破损。</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（2）微生物指标</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细菌总数cfu/100cm2 ≤ 200;</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不得检出 大肠菌群；</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不得检出 化脓性致病菌 ；</w:t>
            </w:r>
          </w:p>
          <w:p>
            <w:pPr>
              <w:widowControl/>
              <w:snapToGrid/>
              <w:spacing w:before="0" w:beforeAutospacing="0" w:after="0" w:afterAutospacing="0" w:line="500" w:lineRule="exact"/>
              <w:ind w:firstLine="420"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w:t>
            </w:r>
            <w:r>
              <w:rPr>
                <w:rStyle w:val="89"/>
                <w:rFonts w:ascii="宋体" w:hAnsi="宋体" w:cs="宋体"/>
                <w:b/>
                <w:bCs/>
                <w:i w:val="0"/>
                <w:caps w:val="0"/>
                <w:color w:val="000000"/>
                <w:spacing w:val="0"/>
                <w:w w:val="100"/>
                <w:kern w:val="0"/>
                <w:sz w:val="21"/>
                <w:szCs w:val="21"/>
                <w:lang w:val="en-US" w:eastAsia="zh-CN" w:bidi="ar-SA"/>
              </w:rPr>
              <w:t>注：化脓性致病菌包括乙型溶血性链球菌、金黄色葡萄球菌及 铜绿假单胞菌；婴儿用医用织物还应进行沙门氏菌属检测。</w:t>
            </w:r>
          </w:p>
          <w:p>
            <w:pPr>
              <w:snapToGrid/>
              <w:spacing w:before="0" w:beforeAutospacing="0" w:after="0" w:afterAutospacing="0" w:line="360" w:lineRule="auto"/>
              <w:jc w:val="both"/>
              <w:textAlignment w:val="baseline"/>
              <w:rPr>
                <w:rStyle w:val="89"/>
                <w:rFonts w:ascii="宋体" w:hAnsi="宋体"/>
                <w:b/>
                <w:i w:val="0"/>
                <w:caps w:val="0"/>
                <w:color w:val="000000"/>
                <w:spacing w:val="0"/>
                <w:w w:val="100"/>
                <w:kern w:val="0"/>
                <w:sz w:val="21"/>
                <w:szCs w:val="21"/>
                <w:lang w:val="en-US" w:eastAsia="zh-CN" w:bidi="ar-SA"/>
              </w:rPr>
            </w:pPr>
          </w:p>
          <w:p>
            <w:pPr>
              <w:snapToGrid/>
              <w:spacing w:before="0" w:beforeAutospacing="0" w:after="0" w:afterAutospacing="0" w:line="360" w:lineRule="auto"/>
              <w:jc w:val="both"/>
              <w:textAlignment w:val="baseline"/>
              <w:rPr>
                <w:rStyle w:val="89"/>
                <w:rFonts w:ascii="宋体" w:hAnsi="宋体" w:cs="Times New Roman"/>
                <w:b/>
                <w:bCs/>
                <w:i w:val="0"/>
                <w:caps w:val="0"/>
                <w:spacing w:val="20"/>
                <w:w w:val="100"/>
                <w:kern w:val="2"/>
                <w:sz w:val="24"/>
                <w:szCs w:val="24"/>
                <w:lang w:val="en-US" w:eastAsia="zh-CN" w:bidi="ar-SA"/>
              </w:rPr>
            </w:pPr>
            <w:r>
              <w:rPr>
                <w:rStyle w:val="89"/>
                <w:rFonts w:ascii="宋体" w:hAnsi="宋体"/>
                <w:b/>
                <w:i w:val="0"/>
                <w:caps w:val="0"/>
                <w:color w:val="000000"/>
                <w:spacing w:val="0"/>
                <w:w w:val="100"/>
                <w:kern w:val="0"/>
                <w:sz w:val="24"/>
                <w:szCs w:val="24"/>
                <w:lang w:val="en-US" w:eastAsia="zh-CN" w:bidi="ar-SA"/>
              </w:rPr>
              <w:t>八、医用织物洗涤消毒工作流程与要求</w:t>
            </w:r>
            <w:r>
              <w:rPr>
                <w:rStyle w:val="89"/>
                <w:rFonts w:ascii="宋体" w:hAnsi="宋体" w:cs="Times New Roman"/>
                <w:b/>
                <w:bCs/>
                <w:i w:val="0"/>
                <w:caps w:val="0"/>
                <w:spacing w:val="20"/>
                <w:w w:val="100"/>
                <w:kern w:val="2"/>
                <w:sz w:val="24"/>
                <w:szCs w:val="24"/>
                <w:lang w:val="en-US" w:eastAsia="zh-CN" w:bidi="ar-SA"/>
              </w:rPr>
              <w:t>：</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（1）工作流程</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在对医用织物（污染织物除外）实施分拣、洗涤/消毒时应由污到洁，不得逆行，并按照下列工作流程进行：</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分类 → 收集 → 分拣（一般织品）→ 去污/消毒（必要时）→ 洗涤→烘干 → 修补（必要时）→ 熨烫与折迭 → 储存 → 运送</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（2）分类要求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①医疗卫生机构使用后的医用织物应先进行分类；</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②医疗卫生机构应在各诊疗区的卫生处置间内设置医用织物的专用盛装容器；二级及以上医疗卫生机构宜设专用轮换库；</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③严禁在医疗机构的诊疗区域对织物进行清点和处理，使用后的一般织物若需要清点和处理，应在足够的保护措施下，在密闭的卫生处置间或专用轮换库内进行；</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使用后的污染织物（包括病人和医务人员用后的）应在病房内床边或就地进行分类收集并及时密封包装，以最大限度地减少后续工作处理时接触或搅动织物，防止污染环境和感染操作人员，经装袋封包后再送入卫生处置间或专用轮换库暂存，并有标识，或直接送至洗涤消毒机构。</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（3）分拣要求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①医用织物中的一般织物的分拣、清点处理工作应在洗涤（消毒）服务机构的污染区内进行。而污染织物在消毒前不能进行清点或分拣处理；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②对使用后的医用织物进行分拣处理。分拣时，应仔细检查各类织物内是否有金属等利器，防止意外伤害。</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（4）织物包装要求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①医用织物应及时装包封袋进行暂存、运送；</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②一般织物的收集宜使用防感污水溶性收集袋进行收集包装，也可使用一次性医疗废物包装袋或可重复使用的布袋进行收集包装；</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③污染织物的收集宜使用防感污水溶性收集袋或水溶线缝制的袋子和带水溶条的袋子进行收集包装，必要时包装后需外加套一个较为坚固的布袋或塑料袋，污染织物收集袋表面应有警示标识；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④在收集污染织物的过程中，第一个收集袋表面被感染物质污染后，须使用第二个收集袋收集。本条规定并非要求常规性地装两个袋子，但对于被感染物质污染了表面的袋子，必须装入另一个新的收集袋内；</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⑤医用织物装载量不应超过包装袋容量的2/3，污染织物收集后应保持密封包装；</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⑥使用后的一次性医疗废物包装袋应按《医疗废物管理条例》进行处理，可重复使用的布袋必须一用一消毒，使用后的布袋应连同织物进行消毒洗涤处理；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⑦洗涤后的清洁医用织物应使用可重复使用的专用袋（箱）；</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⑧用于盛装医用织物可重复使用的袋（箱）必须一用一消毒；医疗卫生机构各诊疗区卫生处置间盛装织物的专用容器应作定期（至少一周一次）消毒处理，并有专人负责；</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⑨用于盛装使用后的医用织物的包装袋（箱）宜为黄色，并有专用标识（含生物安全标识图）。</w:t>
            </w:r>
          </w:p>
          <w:p>
            <w:pPr>
              <w:snapToGrid/>
              <w:spacing w:before="0" w:beforeAutospacing="0" w:after="0" w:afterAutospacing="0" w:line="360" w:lineRule="auto"/>
              <w:jc w:val="both"/>
              <w:textAlignment w:val="baseline"/>
              <w:rPr>
                <w:rStyle w:val="89"/>
                <w:rFonts w:ascii="宋体" w:hAnsi="宋体" w:cs="Times New Roman"/>
                <w:b/>
                <w:bCs/>
                <w:i w:val="0"/>
                <w:caps w:val="0"/>
                <w:spacing w:val="20"/>
                <w:w w:val="100"/>
                <w:kern w:val="2"/>
                <w:sz w:val="21"/>
                <w:szCs w:val="21"/>
                <w:lang w:val="en-US" w:eastAsia="zh-CN" w:bidi="ar-SA"/>
              </w:rPr>
            </w:pPr>
          </w:p>
          <w:p>
            <w:pPr>
              <w:snapToGrid/>
              <w:spacing w:before="0" w:beforeAutospacing="0" w:after="0" w:afterAutospacing="0" w:line="360" w:lineRule="auto"/>
              <w:jc w:val="both"/>
              <w:textAlignment w:val="baseline"/>
              <w:rPr>
                <w:rStyle w:val="89"/>
                <w:rFonts w:ascii="宋体" w:hAnsi="宋体" w:cs="Times New Roman"/>
                <w:b/>
                <w:bCs/>
                <w:i w:val="0"/>
                <w:caps w:val="0"/>
                <w:spacing w:val="20"/>
                <w:w w:val="100"/>
                <w:kern w:val="2"/>
                <w:sz w:val="24"/>
                <w:szCs w:val="24"/>
                <w:lang w:val="en-US" w:eastAsia="zh-CN" w:bidi="ar-SA"/>
              </w:rPr>
            </w:pPr>
            <w:r>
              <w:rPr>
                <w:rStyle w:val="89"/>
                <w:rFonts w:ascii="宋体" w:hAnsi="宋体"/>
                <w:b/>
                <w:i w:val="0"/>
                <w:caps w:val="0"/>
                <w:color w:val="000000"/>
                <w:spacing w:val="0"/>
                <w:w w:val="100"/>
                <w:kern w:val="0"/>
                <w:sz w:val="24"/>
                <w:szCs w:val="24"/>
                <w:lang w:val="en-US" w:eastAsia="zh-CN" w:bidi="ar-SA"/>
              </w:rPr>
              <w:t>九、洗涤、消毒要求</w:t>
            </w:r>
            <w:r>
              <w:rPr>
                <w:rStyle w:val="89"/>
                <w:rFonts w:ascii="宋体" w:hAnsi="宋体" w:cs="Times New Roman"/>
                <w:b/>
                <w:bCs/>
                <w:i w:val="0"/>
                <w:caps w:val="0"/>
                <w:spacing w:val="20"/>
                <w:w w:val="100"/>
                <w:kern w:val="2"/>
                <w:sz w:val="24"/>
                <w:szCs w:val="24"/>
                <w:lang w:val="en-US" w:eastAsia="zh-CN" w:bidi="ar-SA"/>
              </w:rPr>
              <w:t>：</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（1）洗涤要求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①产婴区、新生儿室等婴儿用后的医用织物应专机清洗；</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②医务人员和普通病人用后的一般织物应分机洗涤或分批洗涤；</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③医用织物与非医用织物不得混洗；</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④专机洗涤设备应有相应标识。</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（2）消毒要求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污染织物均应先进行消毒或灭菌处理，再进行常规洗涤；同时，洗涤（消毒）服务机构在洗涤（消毒）时不应进行拆包分拣处理，收集后至洗涤（消毒）的整个操作过程中对污染织物都必须始终保持密闭，袋子应连同织物一起在机内进行洗涤（消毒）处理。若使用可重复使用布袋收集，应先进行消毒处理，再进行常规洗涤；</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②被朊毒体、气性坏疽等污染的污染织物应按医疗废物要求，作焚烧处理；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③热洗涤消毒方法是推荐首选的织物消毒洗涤方法,它可减少织物腐蚀性强，脱色严重，织物损坏率高以及化学消毒液排放对环境污染等问题的发生；</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④受热易变形材料的织物（化纤、羊毛类织物）可选用冷洗涤消毒方法处理；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⑤使用后的医用织物采用热洗涤方法时可不需再作化学消毒处理；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⑥医用织物的消毒和洗涤处理应在洗涤设备内密闭状态下进行。</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（3）贮存、运送要求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使用后的医用织物与洗涤后的清洁织物应有专用车辆/工具和容器运输，不得混装混运。运送使用后的医用织物与洗涤后清洁织物的专用车辆/工具和容器应有独立固定的存放区域，并有明显标识，该区域应有上、下水设施；</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②每次运送使用后的医用织物完毕后，其专用车辆/工具和盛装容器应及时进行消毒；</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③医用织物应采取封闭方式运送，防止污染环境并有利于保洁；</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④运送医用织物时应采用可重复使用的、无毒、无害并便于清洁的专用盛装容器，并有标识；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⑤洗涤后清洁织物应储存在清洁干燥处，储存过程中应防止二次污染，如被污染应重新洗涤。</w:t>
            </w:r>
          </w:p>
          <w:p>
            <w:pPr>
              <w:snapToGrid/>
              <w:spacing w:before="0" w:beforeAutospacing="0" w:after="0" w:afterAutospacing="0" w:line="360" w:lineRule="auto"/>
              <w:ind w:firstLine="422" w:firstLineChars="200"/>
              <w:jc w:val="both"/>
              <w:textAlignment w:val="baseline"/>
              <w:rPr>
                <w:rStyle w:val="89"/>
                <w:rFonts w:ascii="宋体" w:hAnsi="宋体" w:cs="Times New Roman"/>
                <w:b/>
                <w:bCs/>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9"/>
                <w:rFonts w:ascii="宋体" w:hAnsi="宋体" w:cs="Times New Roman"/>
                <w:b/>
                <w:bCs/>
                <w:i w:val="0"/>
                <w:caps w:val="0"/>
                <w:spacing w:val="20"/>
                <w:w w:val="100"/>
                <w:kern w:val="2"/>
                <w:sz w:val="24"/>
                <w:szCs w:val="24"/>
                <w:lang w:val="en-US" w:eastAsia="zh-CN" w:bidi="ar-SA"/>
              </w:rPr>
            </w:pPr>
            <w:r>
              <w:rPr>
                <w:rStyle w:val="89"/>
                <w:rFonts w:ascii="宋体" w:hAnsi="宋体"/>
                <w:b/>
                <w:i w:val="0"/>
                <w:caps w:val="0"/>
                <w:color w:val="000000"/>
                <w:spacing w:val="0"/>
                <w:w w:val="100"/>
                <w:kern w:val="0"/>
                <w:sz w:val="24"/>
                <w:szCs w:val="24"/>
                <w:lang w:val="en-US" w:eastAsia="zh-CN" w:bidi="ar-SA"/>
              </w:rPr>
              <w:t>十、洗涤（消毒）场所的环境卫生要求</w:t>
            </w:r>
            <w:r>
              <w:rPr>
                <w:rStyle w:val="89"/>
                <w:rFonts w:ascii="宋体" w:hAnsi="宋体" w:cs="Times New Roman"/>
                <w:b/>
                <w:bCs/>
                <w:i w:val="0"/>
                <w:caps w:val="0"/>
                <w:spacing w:val="20"/>
                <w:w w:val="100"/>
                <w:kern w:val="2"/>
                <w:sz w:val="24"/>
                <w:szCs w:val="24"/>
                <w:lang w:val="en-US" w:eastAsia="zh-CN" w:bidi="ar-SA"/>
              </w:rPr>
              <w:t>：</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（1）场所环境要求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洗涤（消毒）服务机构的设立应远离垃圾处理站或有明显的污染场所，附近无有害气体、烟雾、灰尘和其它有毒有害物品。周围环境无蚊蝇等害虫孳生地；工作区内门窗应安装纱网，明地沟应加盖或加装金属网，防蚊、蝇、鼠等有害生物。</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（2）工作区一般卫生要求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①工作区内的更衣室和分拣、修补、熨烫与折迭等区域应建立洗手设施，应采用非手接触式的水龙头开关；</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②地面、墙面和工作台面应平整、不起尘，便于清洁，每天下班前对污染区应使用含氯消毒剂等拖洗擦拭地面与台面。清洁区地面、台面、墙面应随时保洁；</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③工作区内应保持良好空气流通，至少应在收集分拣和清洁织物储存区域安装空气消毒设施；</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④工作人员手、物体表面、空气进行清洁、消毒处理后应符合《医院消毒卫生标准》规定，相关细菌菌落总数指标符合下表的要求。</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工作人员手、物体表面、空气指标：</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清洁区物体表面 cfu/cm</w:t>
            </w:r>
            <w:r>
              <w:rPr>
                <w:rStyle w:val="89"/>
                <w:rFonts w:ascii="宋体" w:hAnsi="宋体"/>
                <w:b w:val="0"/>
                <w:i w:val="0"/>
                <w:caps w:val="0"/>
                <w:color w:val="000000"/>
                <w:spacing w:val="0"/>
                <w:w w:val="100"/>
                <w:kern w:val="0"/>
                <w:sz w:val="21"/>
                <w:szCs w:val="21"/>
                <w:vertAlign w:val="superscript"/>
                <w:lang w:val="en-US" w:eastAsia="zh-CN" w:bidi="ar-SA"/>
              </w:rPr>
              <w:t>2</w:t>
            </w:r>
            <w:r>
              <w:rPr>
                <w:rStyle w:val="89"/>
                <w:rFonts w:ascii="宋体" w:hAnsi="宋体"/>
                <w:b w:val="0"/>
                <w:i w:val="0"/>
                <w:caps w:val="0"/>
                <w:color w:val="000000"/>
                <w:spacing w:val="0"/>
                <w:w w:val="100"/>
                <w:kern w:val="0"/>
                <w:sz w:val="21"/>
                <w:szCs w:val="21"/>
                <w:lang w:val="en-US" w:eastAsia="zh-CN" w:bidi="ar-SA"/>
              </w:rPr>
              <w:t>        ≤ 10 </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工作人员手     cfu/只手      ≤ 10</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空气        ≤4cfu/(5min·直径9cm平米)</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（3）设备及环境污染后的消毒要求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对使用非隔离式洗涤设备（单舱门洗涤设备），如果织物在无密闭包装状态下进行投放的，必须在每次织物投放后对机器舱口门附近区域进行消毒处理，避免引起消毒清洗后的织物在取出时被再次污染，可用含氯消毒剂等擦拭消毒；</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洗涤工作完毕后，还应对该设备内胆进行清洗和消毒处理，其消毒处理工作应于当天完成。洗涤设备中的所有最低温度未达到70℃的环节，都应该进行高温消毒。消毒环节应该是把水温提高到70℃至少持续25min或水温90℃至少持续10min。在对洗涤设备进行高温消毒时，必须确保机器洗涤区内所有面都能与高温液体接触；</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③物体表面和地面有明显血液、体液或分泌物等污染时，地面、物体表面用1000mg/L含氯消毒剂等擦拭或喷雾消毒。</w:t>
            </w:r>
          </w:p>
          <w:p>
            <w:pPr>
              <w:widowControl/>
              <w:snapToGrid/>
              <w:spacing w:before="0" w:beforeAutospacing="0" w:after="0" w:afterAutospacing="0" w:line="500" w:lineRule="exact"/>
              <w:jc w:val="left"/>
              <w:textAlignment w:val="baseline"/>
              <w:rPr>
                <w:rStyle w:val="89"/>
                <w:rFonts w:ascii="宋体" w:hAnsi="宋体" w:cs="宋体"/>
                <w:b/>
                <w:bCs/>
                <w:i w:val="0"/>
                <w:caps w:val="0"/>
                <w:color w:val="000000"/>
                <w:spacing w:val="0"/>
                <w:w w:val="100"/>
                <w:kern w:val="0"/>
                <w:sz w:val="21"/>
                <w:szCs w:val="21"/>
                <w:lang w:val="en-US" w:eastAsia="zh-CN" w:bidi="ar-SA"/>
              </w:rPr>
            </w:pPr>
          </w:p>
          <w:p>
            <w:pPr>
              <w:widowControl/>
              <w:snapToGrid/>
              <w:spacing w:before="0" w:beforeAutospacing="0" w:after="0" w:afterAutospacing="0" w:line="500" w:lineRule="exact"/>
              <w:jc w:val="left"/>
              <w:textAlignment w:val="baseline"/>
              <w:rPr>
                <w:rStyle w:val="89"/>
                <w:rFonts w:ascii="宋体" w:hAnsi="宋体" w:cs="宋体"/>
                <w:b/>
                <w:bCs/>
                <w:i w:val="0"/>
                <w:caps w:val="0"/>
                <w:color w:val="000000"/>
                <w:spacing w:val="0"/>
                <w:w w:val="100"/>
                <w:kern w:val="0"/>
                <w:sz w:val="24"/>
                <w:szCs w:val="24"/>
                <w:lang w:val="en-US" w:eastAsia="zh-CN" w:bidi="ar-SA"/>
              </w:rPr>
            </w:pPr>
            <w:r>
              <w:rPr>
                <w:rStyle w:val="89"/>
                <w:rFonts w:ascii="宋体" w:hAnsi="宋体" w:cs="宋体"/>
                <w:b/>
                <w:bCs/>
                <w:i w:val="0"/>
                <w:caps w:val="0"/>
                <w:color w:val="000000"/>
                <w:spacing w:val="0"/>
                <w:w w:val="100"/>
                <w:kern w:val="0"/>
                <w:sz w:val="24"/>
                <w:szCs w:val="24"/>
                <w:lang w:val="en-US" w:eastAsia="zh-CN" w:bidi="ar-SA"/>
              </w:rPr>
              <w:t>十一、卫生质量检测：</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（1）采样方法</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洗涤、消毒或灭菌后医用织物的采样按《医院消毒卫生标准》GB 15982-2012执行；相关环境指针（空气、物体表面）及工作人员手的采样参照《医疗机构消毒技术规范》（2012年版）执行；污水采样按《医院消毒卫生标准》GB 15982-2012执行。</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（2）检测项目</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洗涤、消毒后医用织物监测项目应包括细菌菌落总数、大肠菌群、化脓性致病菌等。针对洗涤消毒场所环境及工作人员手的监测项目应包括细菌菌落总数，必要时可监测相应致病菌。</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（3）检测方法</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①细菌菌落总数、化脓性致病菌检测方法分别按《医院消毒卫生标准》 和《一次性使用卫生用品卫生标准》 执行；</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②大肠菌群检测方法参见《医疗机构水污染物排放标准》执行。</w:t>
            </w:r>
          </w:p>
          <w:p>
            <w:pPr>
              <w:widowControl/>
              <w:snapToGrid/>
              <w:spacing w:before="0" w:beforeAutospacing="0" w:after="0" w:afterAutospacing="0" w:line="500" w:lineRule="exact"/>
              <w:ind w:firstLine="422" w:firstLineChars="200"/>
              <w:jc w:val="left"/>
              <w:textAlignment w:val="baseline"/>
              <w:rPr>
                <w:rStyle w:val="89"/>
                <w:rFonts w:ascii="宋体" w:hAnsi="宋体" w:cs="宋体"/>
                <w:b/>
                <w:bCs/>
                <w:i w:val="0"/>
                <w:caps w:val="0"/>
                <w:color w:val="000000"/>
                <w:spacing w:val="0"/>
                <w:w w:val="100"/>
                <w:kern w:val="0"/>
                <w:sz w:val="21"/>
                <w:szCs w:val="21"/>
                <w:lang w:val="en-US" w:eastAsia="zh-CN" w:bidi="ar-SA"/>
              </w:rPr>
            </w:pPr>
            <w:r>
              <w:rPr>
                <w:rStyle w:val="89"/>
                <w:rFonts w:ascii="宋体" w:hAnsi="宋体" w:cs="宋体"/>
                <w:b/>
                <w:bCs/>
                <w:i w:val="0"/>
                <w:caps w:val="0"/>
                <w:color w:val="000000"/>
                <w:spacing w:val="0"/>
                <w:w w:val="100"/>
                <w:kern w:val="0"/>
                <w:sz w:val="21"/>
                <w:szCs w:val="21"/>
                <w:lang w:val="en-US" w:eastAsia="zh-CN" w:bidi="ar-SA"/>
              </w:rPr>
              <w:t>（4）检测频数及相关要求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①检测频数；应定期检测（每年不少于两次）；</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②相关要求；有条件的洗涤（消毒）服务机构自行按要求开展相关指标检测；条件不具备者可委托医疗卫生机构检验部门或疾病预防控制部门开展检测。</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p>
          <w:p>
            <w:pPr>
              <w:widowControl/>
              <w:snapToGrid/>
              <w:spacing w:before="0" w:beforeAutospacing="0" w:after="0" w:afterAutospacing="0" w:line="500" w:lineRule="exact"/>
              <w:jc w:val="left"/>
              <w:textAlignment w:val="baseline"/>
              <w:rPr>
                <w:rStyle w:val="89"/>
                <w:rFonts w:ascii="宋体" w:hAnsi="宋体" w:cs="宋体"/>
                <w:b/>
                <w:bCs/>
                <w:i w:val="0"/>
                <w:caps w:val="0"/>
                <w:color w:val="000000"/>
                <w:spacing w:val="0"/>
                <w:w w:val="100"/>
                <w:kern w:val="0"/>
                <w:sz w:val="24"/>
                <w:szCs w:val="24"/>
                <w:lang w:val="en-US" w:eastAsia="zh-CN" w:bidi="ar-SA"/>
              </w:rPr>
            </w:pPr>
            <w:r>
              <w:rPr>
                <w:rStyle w:val="89"/>
                <w:rFonts w:ascii="宋体" w:hAnsi="宋体" w:cs="宋体"/>
                <w:b/>
                <w:bCs/>
                <w:i w:val="0"/>
                <w:caps w:val="0"/>
                <w:color w:val="000000"/>
                <w:spacing w:val="0"/>
                <w:w w:val="100"/>
                <w:kern w:val="0"/>
                <w:sz w:val="24"/>
                <w:szCs w:val="24"/>
                <w:lang w:val="en-US" w:eastAsia="zh-CN" w:bidi="ar-SA"/>
              </w:rPr>
              <w:t>十二、医用织物洗涤、烘干与整理过程要求：</w:t>
            </w:r>
          </w:p>
          <w:p>
            <w:pPr>
              <w:widowControl/>
              <w:snapToGrid/>
              <w:spacing w:before="0" w:beforeAutospacing="0" w:after="0" w:afterAutospacing="0" w:line="500" w:lineRule="exact"/>
              <w:ind w:firstLine="422" w:firstLineChars="200"/>
              <w:jc w:val="left"/>
              <w:textAlignment w:val="baseline"/>
              <w:rPr>
                <w:rStyle w:val="89"/>
                <w:rFonts w:ascii="宋体" w:hAnsi="宋体"/>
                <w:b/>
                <w:i w:val="0"/>
                <w:caps w:val="0"/>
                <w:color w:val="000000"/>
                <w:spacing w:val="0"/>
                <w:w w:val="100"/>
                <w:kern w:val="0"/>
                <w:sz w:val="21"/>
                <w:szCs w:val="21"/>
                <w:lang w:val="en-US" w:eastAsia="zh-CN" w:bidi="ar-SA"/>
              </w:rPr>
            </w:pPr>
            <w:r>
              <w:rPr>
                <w:rStyle w:val="89"/>
                <w:rFonts w:ascii="宋体" w:hAnsi="宋体"/>
                <w:b/>
                <w:i w:val="0"/>
                <w:caps w:val="0"/>
                <w:color w:val="000000"/>
                <w:spacing w:val="0"/>
                <w:w w:val="100"/>
                <w:kern w:val="0"/>
                <w:sz w:val="21"/>
                <w:szCs w:val="21"/>
                <w:lang w:val="en-US" w:eastAsia="zh-CN" w:bidi="ar-SA"/>
              </w:rPr>
              <w:t>1．洗涤过程要求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（1）洗涤周期包括预洗、主洗、漂洗、中和等四个步骤。</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（2）装载程度  医用织物洗涤时的装载量不宜超过洗涤设备最大洗涤量的90%，即每100 kg</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洗涤设备的洗涤量不宜超过90 kg织物。</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（3）预洗，预洗是指用温度不超过35℃的水，去除水溶性污垢的冲洗过程。</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①一般织物的预洗，预洗采用低温、高水位。预洗时间不宜少于10 min；</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②污染织物的预洗，污染织物应首先施行用1000 mg/L含氯消毒剂消毒处理，再进行常规预洗。</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（4）主洗，可根据被洗涤医用织物的污染情况加入碱、清洁剂或乳化剂、消毒洗涤原料。其洗涤方法和程序应按下列要求选择进行。</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①热洗涤方法</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按要求消毒洗涤剂进行70℃以上25 min以上洗涤或90℃以上10 min以上洗涤处理；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②冷洗涤方法 对于受热易变形材料的织物（化纤、羊毛类织物）可选用冷洗涤方法处理。可使用250 mg/L～400 mg/L（污染织物的消毒应适当加大用量）的含氯消毒剂等浸泡20 min以上后，再冷洗去掉有机物。</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（5）去污渍</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①局部的污渍处理应遵循“先干后湿，先酸后碱”的原则；</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②不能确定污渍种类时，其局部的污渍处理可采取下列程序；</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a) 使用有机溶剂，如丙酮或酒精；</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b) 使用洗涤剂；</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c) 使用酸性溶液，如氟化氢钠、氟化氢氨；若为小块斑渍，可使用氢氯酸溶液；</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d) 使用还原剂或剥色剂的温溶液，如连二亚硫酸钠或亚硫酸氢钠；</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e) 使用氧化剂，如次氯酸钠（液体漂白剂）或过氧化氢；</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该洗涤程序应按顺序进行。每一步之间都应将织物充分过水。</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（6）漂洗  通过稀释的方法去除医用织物中所有悬浮污渍和残留化学洗剂，每次漂洗时间不应低于3 min，每次漂洗间隔应进行一次脱水，漂洗次数应不低于3 次。</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（7）中和  对最后一次漂洗时的水应进行中和，中和后水中的pH 值应为6.5～7.4。</w:t>
            </w:r>
          </w:p>
          <w:p>
            <w:pPr>
              <w:widowControl/>
              <w:snapToGrid/>
              <w:spacing w:before="0" w:beforeAutospacing="0" w:after="0" w:afterAutospacing="0" w:line="500" w:lineRule="exact"/>
              <w:ind w:firstLine="422" w:firstLineChars="200"/>
              <w:jc w:val="left"/>
              <w:textAlignment w:val="baseline"/>
              <w:rPr>
                <w:rStyle w:val="89"/>
                <w:rFonts w:ascii="宋体" w:hAnsi="宋体"/>
                <w:b/>
                <w:i w:val="0"/>
                <w:caps w:val="0"/>
                <w:color w:val="000000"/>
                <w:spacing w:val="0"/>
                <w:w w:val="100"/>
                <w:kern w:val="0"/>
                <w:sz w:val="21"/>
                <w:szCs w:val="21"/>
                <w:lang w:val="en-US" w:eastAsia="zh-CN" w:bidi="ar-SA"/>
              </w:rPr>
            </w:pPr>
            <w:r>
              <w:rPr>
                <w:rStyle w:val="89"/>
                <w:rFonts w:ascii="宋体" w:hAnsi="宋体"/>
                <w:b/>
                <w:i w:val="0"/>
                <w:caps w:val="0"/>
                <w:color w:val="000000"/>
                <w:spacing w:val="0"/>
                <w:w w:val="100"/>
                <w:kern w:val="0"/>
                <w:sz w:val="21"/>
                <w:szCs w:val="21"/>
                <w:lang w:val="en-US" w:eastAsia="zh-CN" w:bidi="ar-SA"/>
              </w:rPr>
              <w:t>2．烘干与整理过程要求：</w:t>
            </w:r>
          </w:p>
          <w:p>
            <w:pPr>
              <w:widowControl/>
              <w:snapToGrid/>
              <w:spacing w:before="0" w:beforeAutospacing="0" w:after="0" w:afterAutospacing="0" w:line="500" w:lineRule="exact"/>
              <w:ind w:firstLine="420" w:firstLineChars="200"/>
              <w:jc w:val="left"/>
              <w:textAlignment w:val="baseline"/>
              <w:rPr>
                <w:rStyle w:val="89"/>
                <w:rFonts w:ascii="宋体" w:hAnsi="宋体"/>
                <w:b/>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（1） 医用织物洗涤后宜按织物种类选择进行熨烫或烘干，烘干温度应不低于60℃。</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（2）洗涤后医用织物整理主要包括熨烫、修补、折迭过程，其过程应严防洗涤后清洁织物的二次污染。为避免织物损伤和过度缩水，平烫机底面温度不宜超过180℃。</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（3）烘干与整理过程中应进行质量控制，例如烘干前应检查洗涤后的医用织物是否干净，发现仍有污渍的医用织物需重新进行洗涤等。</w:t>
            </w:r>
          </w:p>
          <w:p>
            <w:pPr>
              <w:widowControl/>
              <w:snapToGrid/>
              <w:spacing w:before="0" w:beforeAutospacing="0" w:after="0" w:afterAutospacing="0" w:line="500" w:lineRule="exact"/>
              <w:jc w:val="left"/>
              <w:textAlignment w:val="baseline"/>
              <w:rPr>
                <w:rStyle w:val="89"/>
                <w:rFonts w:ascii="宋体" w:hAnsi="宋体"/>
                <w:b/>
                <w:i w:val="0"/>
                <w:caps w:val="0"/>
                <w:color w:val="000000"/>
                <w:spacing w:val="0"/>
                <w:w w:val="100"/>
                <w:kern w:val="0"/>
                <w:sz w:val="21"/>
                <w:szCs w:val="21"/>
                <w:lang w:val="en-US" w:eastAsia="zh-CN" w:bidi="ar-SA"/>
              </w:rPr>
            </w:pPr>
          </w:p>
          <w:p>
            <w:pPr>
              <w:widowControl/>
              <w:snapToGrid/>
              <w:spacing w:before="0" w:beforeAutospacing="0" w:after="0" w:afterAutospacing="0" w:line="500" w:lineRule="exact"/>
              <w:jc w:val="left"/>
              <w:textAlignment w:val="baseline"/>
              <w:rPr>
                <w:rStyle w:val="89"/>
                <w:rFonts w:ascii="宋体" w:hAnsi="宋体"/>
                <w:b/>
                <w:i w:val="0"/>
                <w:caps w:val="0"/>
                <w:color w:val="000000"/>
                <w:spacing w:val="0"/>
                <w:w w:val="100"/>
                <w:kern w:val="0"/>
                <w:sz w:val="24"/>
                <w:szCs w:val="24"/>
                <w:lang w:val="en-US" w:eastAsia="zh-CN" w:bidi="ar-SA"/>
              </w:rPr>
            </w:pPr>
            <w:r>
              <w:rPr>
                <w:rStyle w:val="89"/>
                <w:rFonts w:ascii="宋体" w:hAnsi="宋体"/>
                <w:b/>
                <w:i w:val="0"/>
                <w:caps w:val="0"/>
                <w:color w:val="000000"/>
                <w:spacing w:val="0"/>
                <w:w w:val="100"/>
                <w:kern w:val="0"/>
                <w:sz w:val="24"/>
                <w:szCs w:val="24"/>
                <w:lang w:val="en-US" w:eastAsia="zh-CN" w:bidi="ar-SA"/>
              </w:rPr>
              <w:t>参考文献：</w:t>
            </w:r>
          </w:p>
          <w:p>
            <w:pPr>
              <w:widowControl/>
              <w:snapToGrid/>
              <w:spacing w:before="0" w:beforeAutospacing="0" w:after="0" w:afterAutospacing="0" w:line="500" w:lineRule="exact"/>
              <w:ind w:firstLine="420" w:firstLineChars="200"/>
              <w:jc w:val="left"/>
              <w:textAlignment w:val="baseline"/>
              <w:rPr>
                <w:rStyle w:val="89"/>
                <w:rFonts w:ascii="宋体" w:hAnsi="宋体"/>
                <w:b/>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xml:space="preserve">GB 15979-2002 一次性使用卫生用品卫生标准 </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GB 18466-2</w:t>
            </w:r>
            <w:r>
              <w:rPr>
                <w:rStyle w:val="89"/>
                <w:rFonts w:ascii="宋体" w:hAnsi="MS Gothic" w:eastAsia="MS Gothic"/>
                <w:b w:val="0"/>
                <w:i w:val="0"/>
                <w:caps w:val="0"/>
                <w:color w:val="000000"/>
                <w:spacing w:val="0"/>
                <w:w w:val="100"/>
                <w:kern w:val="0"/>
                <w:sz w:val="21"/>
                <w:szCs w:val="21"/>
                <w:lang w:val="en-US" w:eastAsia="zh-CN" w:bidi="ar-SA"/>
              </w:rPr>
              <w:t>​</w:t>
            </w:r>
            <w:r>
              <w:rPr>
                <w:rStyle w:val="89"/>
                <w:rFonts w:ascii="宋体" w:hAnsi="宋体"/>
                <w:b w:val="0"/>
                <w:i w:val="0"/>
                <w:caps w:val="0"/>
                <w:color w:val="000000"/>
                <w:spacing w:val="0"/>
                <w:w w:val="100"/>
                <w:kern w:val="0"/>
                <w:sz w:val="21"/>
                <w:szCs w:val="21"/>
                <w:lang w:val="en-US" w:eastAsia="zh-CN" w:bidi="ar-SA"/>
              </w:rPr>
              <w:t>0</w:t>
            </w:r>
            <w:r>
              <w:rPr>
                <w:rStyle w:val="89"/>
                <w:rFonts w:ascii="宋体" w:hAnsi="MS Gothic" w:eastAsia="MS Gothic"/>
                <w:b w:val="0"/>
                <w:i w:val="0"/>
                <w:caps w:val="0"/>
                <w:color w:val="000000"/>
                <w:spacing w:val="0"/>
                <w:w w:val="100"/>
                <w:kern w:val="0"/>
                <w:sz w:val="21"/>
                <w:szCs w:val="21"/>
                <w:lang w:val="en-US" w:eastAsia="zh-CN" w:bidi="ar-SA"/>
              </w:rPr>
              <w:t>​</w:t>
            </w:r>
            <w:r>
              <w:rPr>
                <w:rStyle w:val="89"/>
                <w:rFonts w:ascii="宋体" w:hAnsi="宋体"/>
                <w:b w:val="0"/>
                <w:i w:val="0"/>
                <w:caps w:val="0"/>
                <w:color w:val="000000"/>
                <w:spacing w:val="0"/>
                <w:w w:val="100"/>
                <w:kern w:val="0"/>
                <w:sz w:val="21"/>
                <w:szCs w:val="21"/>
                <w:lang w:val="en-US" w:eastAsia="zh-CN" w:bidi="ar-SA"/>
              </w:rPr>
              <w:t>0</w:t>
            </w:r>
            <w:r>
              <w:rPr>
                <w:rStyle w:val="89"/>
                <w:rFonts w:ascii="宋体" w:hAnsi="MS Gothic" w:eastAsia="MS Gothic"/>
                <w:b w:val="0"/>
                <w:i w:val="0"/>
                <w:caps w:val="0"/>
                <w:color w:val="000000"/>
                <w:spacing w:val="0"/>
                <w:w w:val="100"/>
                <w:kern w:val="0"/>
                <w:sz w:val="21"/>
                <w:szCs w:val="21"/>
                <w:lang w:val="en-US" w:eastAsia="zh-CN" w:bidi="ar-SA"/>
              </w:rPr>
              <w:t>​</w:t>
            </w:r>
            <w:r>
              <w:rPr>
                <w:rStyle w:val="89"/>
                <w:rFonts w:ascii="宋体" w:hAnsi="宋体"/>
                <w:b w:val="0"/>
                <w:i w:val="0"/>
                <w:caps w:val="0"/>
                <w:color w:val="000000"/>
                <w:spacing w:val="0"/>
                <w:w w:val="100"/>
                <w:kern w:val="0"/>
                <w:sz w:val="21"/>
                <w:szCs w:val="21"/>
                <w:lang w:val="en-US" w:eastAsia="zh-CN" w:bidi="ar-SA"/>
              </w:rPr>
              <w:t xml:space="preserve">5  医疗机构水污染物排放标准 </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GB 15982-2012 医疗机构消毒卫生标准</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de-DE" w:eastAsia="zh-CN" w:bidi="ar-SA"/>
              </w:rPr>
            </w:pPr>
            <w:r>
              <w:rPr>
                <w:rStyle w:val="89"/>
                <w:rFonts w:ascii="宋体" w:hAnsi="宋体"/>
                <w:b w:val="0"/>
                <w:i w:val="0"/>
                <w:caps w:val="0"/>
                <w:color w:val="000000"/>
                <w:spacing w:val="0"/>
                <w:w w:val="100"/>
                <w:kern w:val="0"/>
                <w:sz w:val="21"/>
                <w:szCs w:val="21"/>
                <w:lang w:val="de-DE" w:eastAsia="zh-CN" w:bidi="ar-SA"/>
              </w:rPr>
              <w:t xml:space="preserve">GB/T 26396 </w:t>
            </w:r>
            <w:r>
              <w:rPr>
                <w:rStyle w:val="89"/>
                <w:rFonts w:ascii="宋体" w:hAnsi="宋体"/>
                <w:b w:val="0"/>
                <w:i w:val="0"/>
                <w:caps w:val="0"/>
                <w:color w:val="000000"/>
                <w:spacing w:val="0"/>
                <w:w w:val="100"/>
                <w:kern w:val="0"/>
                <w:sz w:val="21"/>
                <w:szCs w:val="21"/>
                <w:lang w:val="en-US" w:eastAsia="zh-CN" w:bidi="ar-SA"/>
              </w:rPr>
              <w:t>洗涤用品安全技术规范</w:t>
            </w:r>
          </w:p>
          <w:p>
            <w:pPr>
              <w:widowControl/>
              <w:snapToGrid/>
              <w:spacing w:before="0" w:beforeAutospacing="0" w:after="0" w:afterAutospacing="0" w:line="500" w:lineRule="exact"/>
              <w:ind w:firstLine="420" w:firstLineChars="200"/>
              <w:jc w:val="left"/>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WS/T 367-2012 医疗机构消毒技术规范</w:t>
            </w:r>
          </w:p>
          <w:p>
            <w:pPr>
              <w:snapToGrid/>
              <w:spacing w:before="0" w:beforeAutospacing="0" w:after="0" w:afterAutospacing="0" w:line="396" w:lineRule="auto"/>
              <w:ind w:firstLine="420" w:firstLineChars="200"/>
              <w:jc w:val="both"/>
              <w:textAlignment w:val="baseline"/>
              <w:rPr>
                <w:rStyle w:val="89"/>
                <w:rFonts w:ascii="宋体" w:hAnsi="宋体"/>
                <w:b w:val="0"/>
                <w:bCs w:val="0"/>
                <w:i w:val="0"/>
                <w:caps w:val="0"/>
                <w:spacing w:val="0"/>
                <w:w w:val="100"/>
                <w:kern w:val="2"/>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WS/T 508-2016</w:t>
            </w:r>
            <w:r>
              <w:rPr>
                <w:rStyle w:val="89"/>
                <w:rFonts w:ascii="宋体" w:hAnsi="宋体"/>
                <w:b w:val="0"/>
                <w:bCs w:val="0"/>
                <w:i w:val="0"/>
                <w:caps w:val="0"/>
                <w:spacing w:val="0"/>
                <w:w w:val="100"/>
                <w:kern w:val="2"/>
                <w:sz w:val="21"/>
                <w:szCs w:val="21"/>
                <w:lang w:val="en-US" w:eastAsia="zh-CN" w:bidi="ar-SA"/>
              </w:rPr>
              <w:t>医用织物洗涤消毒技术规范</w:t>
            </w:r>
          </w:p>
          <w:p>
            <w:pPr>
              <w:snapToGrid/>
              <w:spacing w:before="0" w:beforeAutospacing="0" w:after="0" w:afterAutospacing="0" w:line="396" w:lineRule="auto"/>
              <w:ind w:firstLine="420" w:firstLineChars="200"/>
              <w:jc w:val="both"/>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 xml:space="preserve">WS/T 311-2009 医院隔离技术规范 </w:t>
            </w:r>
          </w:p>
          <w:p>
            <w:pPr>
              <w:snapToGrid/>
              <w:spacing w:before="0" w:beforeAutospacing="0" w:after="0" w:afterAutospacing="0" w:line="396" w:lineRule="auto"/>
              <w:ind w:firstLine="420" w:firstLineChars="200"/>
              <w:jc w:val="both"/>
              <w:textAlignment w:val="baseline"/>
              <w:rPr>
                <w:rStyle w:val="89"/>
                <w:rFonts w:ascii="宋体" w:hAnsi="宋体"/>
                <w:b w:val="0"/>
                <w:i w:val="0"/>
                <w:caps w:val="0"/>
                <w:color w:val="000000"/>
                <w:spacing w:val="0"/>
                <w:w w:val="100"/>
                <w:kern w:val="0"/>
                <w:sz w:val="21"/>
                <w:szCs w:val="21"/>
                <w:lang w:val="en-US" w:eastAsia="zh-CN" w:bidi="ar-SA"/>
              </w:rPr>
            </w:pPr>
            <w:r>
              <w:rPr>
                <w:rStyle w:val="89"/>
                <w:rFonts w:ascii="宋体" w:hAnsi="宋体"/>
                <w:b w:val="0"/>
                <w:i w:val="0"/>
                <w:caps w:val="0"/>
                <w:color w:val="000000"/>
                <w:spacing w:val="0"/>
                <w:w w:val="100"/>
                <w:kern w:val="0"/>
                <w:sz w:val="21"/>
                <w:szCs w:val="21"/>
                <w:lang w:val="en-US" w:eastAsia="zh-CN" w:bidi="ar-SA"/>
              </w:rPr>
              <w:t>DB42/T802-2012 可重复使用医用织物洗涤消毒规范《医疗废物管理条例》2003</w:t>
            </w:r>
          </w:p>
          <w:p>
            <w:pPr>
              <w:snapToGrid/>
              <w:spacing w:before="0" w:beforeAutospacing="0" w:after="0" w:afterAutospacing="0" w:line="240" w:lineRule="auto"/>
              <w:jc w:val="both"/>
              <w:textAlignment w:val="baseline"/>
              <w:rPr>
                <w:rStyle w:val="89"/>
                <w:rFonts w:ascii="宋体" w:hAnsi="宋体"/>
                <w:b w:val="0"/>
                <w:i w:val="0"/>
                <w:caps w:val="0"/>
                <w:spacing w:val="0"/>
                <w:w w:val="100"/>
                <w:kern w:val="2"/>
                <w:sz w:val="21"/>
                <w:szCs w:val="21"/>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85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89"/>
                <w:rFonts w:ascii="Times New Roman" w:hAnsi="Times New Roman" w:eastAsia="宋体"/>
                <w:b/>
                <w:i w:val="0"/>
                <w:caps w:val="0"/>
                <w:spacing w:val="0"/>
                <w:w w:val="100"/>
                <w:kern w:val="2"/>
                <w:sz w:val="21"/>
                <w:szCs w:val="21"/>
                <w:lang w:val="en-US" w:eastAsia="zh-CN" w:bidi="ar-SA"/>
              </w:rPr>
            </w:pPr>
            <w:r>
              <w:rPr>
                <w:rStyle w:val="89"/>
                <w:rFonts w:ascii="Times New Roman" w:hAnsi="Times New Roman" w:eastAsia="宋体"/>
                <w:b/>
                <w:i w:val="0"/>
                <w:caps w:val="0"/>
                <w:spacing w:val="0"/>
                <w:w w:val="100"/>
                <w:kern w:val="2"/>
                <w:sz w:val="21"/>
                <w:szCs w:val="21"/>
                <w:lang w:val="en-US" w:eastAsia="zh-CN" w:bidi="ar-SA"/>
              </w:rPr>
              <w:t>小计（大写）：</w:t>
            </w:r>
            <w:r>
              <w:rPr>
                <w:rStyle w:val="89"/>
                <w:rFonts w:hint="eastAsia"/>
                <w:b/>
                <w:i w:val="0"/>
                <w:caps w:val="0"/>
                <w:spacing w:val="0"/>
                <w:w w:val="100"/>
                <w:kern w:val="2"/>
                <w:sz w:val="21"/>
                <w:szCs w:val="21"/>
                <w:lang w:val="en-US" w:eastAsia="zh-CN" w:bidi="ar-SA"/>
              </w:rPr>
              <w:t>贰拾肆万元整</w:t>
            </w:r>
            <w:r>
              <w:rPr>
                <w:rStyle w:val="89"/>
                <w:rFonts w:ascii="Times New Roman" w:hAnsi="Times New Roman" w:eastAsia="宋体"/>
                <w:b/>
                <w:i w:val="0"/>
                <w:caps w:val="0"/>
                <w:spacing w:val="0"/>
                <w:w w:val="100"/>
                <w:kern w:val="2"/>
                <w:sz w:val="21"/>
                <w:szCs w:val="21"/>
                <w:lang w:val="en-US" w:eastAsia="zh-CN" w:bidi="ar-SA"/>
              </w:rPr>
              <w:t xml:space="preserve">                              小写： </w:t>
            </w:r>
            <w:r>
              <w:rPr>
                <w:rStyle w:val="89"/>
                <w:rFonts w:hint="eastAsia"/>
                <w:b/>
                <w:i w:val="0"/>
                <w:caps w:val="0"/>
                <w:spacing w:val="0"/>
                <w:w w:val="100"/>
                <w:kern w:val="2"/>
                <w:sz w:val="21"/>
                <w:szCs w:val="21"/>
                <w:lang w:val="en-US" w:eastAsia="zh-CN" w:bidi="ar-SA"/>
              </w:rPr>
              <w:t>240000</w:t>
            </w:r>
            <w:r>
              <w:rPr>
                <w:rStyle w:val="89"/>
                <w:rFonts w:ascii="Times New Roman" w:hAnsi="Times New Roman" w:eastAsia="宋体"/>
                <w:b/>
                <w:i w:val="0"/>
                <w:caps w:val="0"/>
                <w:spacing w:val="0"/>
                <w:w w:val="100"/>
                <w:kern w:val="2"/>
                <w:sz w:val="21"/>
                <w:szCs w:val="21"/>
                <w:lang w:val="en-US" w:eastAsia="zh-CN" w:bidi="ar-SA"/>
              </w:rPr>
              <w:t xml:space="preserve"> 元</w:t>
            </w:r>
          </w:p>
          <w:p>
            <w:pPr>
              <w:snapToGrid/>
              <w:spacing w:before="0" w:beforeAutospacing="0" w:after="0" w:afterAutospacing="0" w:line="240" w:lineRule="auto"/>
              <w:jc w:val="both"/>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特别声明：</w:t>
            </w:r>
          </w:p>
          <w:p>
            <w:pPr>
              <w:snapToGrid/>
              <w:spacing w:before="0" w:beforeAutospacing="0" w:after="0" w:afterAutospacing="0" w:line="240" w:lineRule="auto"/>
              <w:jc w:val="both"/>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1、技术规格要求必须满足，如出现负偏离，作无效标处理。</w:t>
            </w:r>
          </w:p>
          <w:p>
            <w:pPr>
              <w:snapToGrid/>
              <w:spacing w:before="0" w:beforeAutospacing="0" w:after="0" w:afterAutospacing="0" w:line="240" w:lineRule="auto"/>
              <w:jc w:val="center"/>
              <w:textAlignment w:val="baseline"/>
              <w:rPr>
                <w:rStyle w:val="89"/>
                <w:rFonts w:ascii="Times New Roman" w:hAnsi="Times New Roman" w:eastAsia="宋体"/>
                <w:b w:val="0"/>
                <w:i w:val="0"/>
                <w:caps w:val="0"/>
                <w:spacing w:val="0"/>
                <w:w w:val="100"/>
                <w:kern w:val="2"/>
                <w:sz w:val="21"/>
                <w:szCs w:val="21"/>
                <w:lang w:val="en-US" w:eastAsia="zh-CN" w:bidi="ar-SA"/>
              </w:rPr>
            </w:pPr>
            <w:r>
              <w:rPr>
                <w:rStyle w:val="89"/>
                <w:rFonts w:ascii="Times New Roman" w:hAnsi="Times New Roman" w:eastAsia="宋体"/>
                <w:b w:val="0"/>
                <w:i w:val="0"/>
                <w:caps w:val="0"/>
                <w:spacing w:val="0"/>
                <w:w w:val="100"/>
                <w:kern w:val="2"/>
                <w:sz w:val="21"/>
                <w:szCs w:val="21"/>
                <w:lang w:val="en-US" w:eastAsia="zh-CN" w:bidi="ar-SA"/>
              </w:rPr>
              <w:t>2、</w:t>
            </w:r>
            <w:r>
              <w:rPr>
                <w:rStyle w:val="89"/>
                <w:rFonts w:ascii="Times New Roman" w:hAnsi="Times New Roman" w:eastAsia="宋体"/>
                <w:b w:val="0"/>
                <w:i w:val="0"/>
                <w:caps w:val="0"/>
                <w:spacing w:val="0"/>
                <w:w w:val="100"/>
                <w:kern w:val="2"/>
                <w:sz w:val="21"/>
                <w:szCs w:val="24"/>
                <w:lang w:val="en-US" w:eastAsia="zh-CN" w:bidi="ar-SA"/>
              </w:rPr>
              <w:t>付款方式：</w:t>
            </w:r>
            <w:r>
              <w:rPr>
                <w:rStyle w:val="89"/>
                <w:rFonts w:ascii="Times New Roman" w:hAnsi="Times New Roman" w:eastAsia="宋体"/>
                <w:b w:val="0"/>
                <w:i w:val="0"/>
                <w:caps w:val="0"/>
                <w:spacing w:val="0"/>
                <w:w w:val="100"/>
                <w:kern w:val="2"/>
                <w:sz w:val="21"/>
                <w:szCs w:val="21"/>
                <w:lang w:val="en-US" w:eastAsia="zh-CN" w:bidi="ar-SA"/>
              </w:rPr>
              <w:t>按照技术规格要求验收，验收合格后每月结算一次费用。</w:t>
            </w:r>
          </w:p>
        </w:tc>
      </w:tr>
    </w:tbl>
    <w:p>
      <w:pPr>
        <w:spacing w:line="360" w:lineRule="auto"/>
        <w:rPr>
          <w:rFonts w:ascii="宋体" w:hAnsi="宋体" w:eastAsia="宋体" w:cs="宋体"/>
          <w:b/>
          <w:bCs/>
          <w:sz w:val="24"/>
          <w:szCs w:val="24"/>
        </w:rPr>
      </w:pPr>
    </w:p>
    <w:p>
      <w:pPr>
        <w:spacing w:line="360" w:lineRule="auto"/>
        <w:ind w:firstLine="562" w:firstLineChars="200"/>
        <w:rPr>
          <w:rFonts w:hint="eastAsia" w:ascii="仿宋_GB2312" w:hAnsi="仿宋" w:eastAsia="仿宋_GB2312" w:cs="仿宋"/>
          <w:b/>
          <w:color w:val="000000"/>
          <w:sz w:val="28"/>
          <w:szCs w:val="28"/>
        </w:rPr>
      </w:pPr>
      <w:r>
        <w:rPr>
          <w:rFonts w:hint="eastAsia" w:ascii="仿宋_GB2312" w:hAnsi="仿宋" w:eastAsia="仿宋_GB2312" w:cs="仿宋"/>
          <w:b/>
          <w:color w:val="000000"/>
          <w:sz w:val="28"/>
          <w:szCs w:val="28"/>
          <w:lang w:val="en-US" w:eastAsia="zh-CN"/>
        </w:rPr>
        <w:t>2</w:t>
      </w:r>
      <w:r>
        <w:rPr>
          <w:rFonts w:hint="eastAsia" w:ascii="仿宋_GB2312" w:hAnsi="仿宋" w:eastAsia="仿宋_GB2312" w:cs="仿宋"/>
          <w:b/>
          <w:color w:val="000000"/>
          <w:sz w:val="28"/>
          <w:szCs w:val="28"/>
        </w:rPr>
        <w:t>.1付款要求</w:t>
      </w:r>
    </w:p>
    <w:p>
      <w:pPr>
        <w:numPr>
          <w:ilvl w:val="0"/>
          <w:numId w:val="0"/>
        </w:numPr>
        <w:spacing w:line="360" w:lineRule="auto"/>
        <w:ind w:firstLine="840" w:firstLineChars="300"/>
        <w:rPr>
          <w:rFonts w:hint="eastAsia" w:ascii="仿宋_GB2312" w:hAnsi="仿宋" w:eastAsia="仿宋_GB2312" w:cs="仿宋"/>
          <w:color w:val="000000"/>
          <w:sz w:val="28"/>
          <w:szCs w:val="28"/>
          <w:lang w:val="en-US" w:eastAsia="zh-Hans"/>
        </w:rPr>
      </w:pPr>
      <w:r>
        <w:rPr>
          <w:rFonts w:hint="eastAsia" w:ascii="仿宋_GB2312" w:hAnsi="仿宋" w:eastAsia="仿宋_GB2312" w:cs="仿宋"/>
          <w:color w:val="000000"/>
          <w:sz w:val="28"/>
          <w:szCs w:val="28"/>
        </w:rPr>
        <w:t>要求中标公示结束并通过现场演示后（中标公示结束7天内未现场演示，默认为不通过），三天内签订项目合同，签订合同后采购方向中标方支付合同金额的20%为预付款（中标方须先提交银行、保险公司等金融机构出具的预付款保函）。</w:t>
      </w:r>
      <w:r>
        <w:rPr>
          <w:rFonts w:hint="eastAsia" w:ascii="仿宋_GB2312" w:hAnsi="仿宋" w:eastAsia="仿宋_GB2312" w:cs="仿宋"/>
          <w:color w:val="000000"/>
          <w:sz w:val="28"/>
          <w:szCs w:val="28"/>
          <w:lang w:val="en-US" w:eastAsia="zh-CN"/>
        </w:rPr>
        <w:t>按照技术规格要求验收，验收合格后每月结算一次费用。（所有款项均不计息，所有款项支付按本院财务支付流程）</w:t>
      </w:r>
    </w:p>
    <w:p>
      <w:pPr>
        <w:numPr>
          <w:ilvl w:val="0"/>
          <w:numId w:val="0"/>
        </w:numPr>
        <w:spacing w:line="360" w:lineRule="auto"/>
        <w:rPr>
          <w:rFonts w:hint="eastAsia" w:ascii="仿宋_GB2312" w:hAnsi="仿宋" w:eastAsia="仿宋_GB2312" w:cs="仿宋"/>
          <w:b/>
          <w:color w:val="000000"/>
          <w:sz w:val="28"/>
          <w:szCs w:val="28"/>
        </w:rPr>
      </w:pPr>
      <w:r>
        <w:rPr>
          <w:rFonts w:hint="eastAsia" w:ascii="仿宋_GB2312" w:hAnsi="仿宋" w:eastAsia="仿宋_GB2312" w:cs="仿宋"/>
          <w:b/>
          <w:color w:val="000000"/>
          <w:sz w:val="28"/>
          <w:szCs w:val="28"/>
        </w:rPr>
        <w:t>其他说明</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中小企业承诺书加盖公章，投标时请上传。</w:t>
      </w: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adjustRightInd w:val="0"/>
        <w:snapToGrid w:val="0"/>
        <w:spacing w:line="360" w:lineRule="auto"/>
        <w:ind w:firstLine="480"/>
        <w:rPr>
          <w:rFonts w:hint="eastAsia" w:ascii="微软雅黑" w:hAnsi="微软雅黑" w:eastAsia="微软雅黑" w:cs="微软雅黑"/>
        </w:rPr>
      </w:pPr>
    </w:p>
    <w:p>
      <w:pPr>
        <w:rPr>
          <w:rFonts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lang w:eastAsia="zh-CN"/>
        </w:rPr>
      </w:pPr>
    </w:p>
    <w:p>
      <w:pPr>
        <w:spacing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采购合同</w:t>
      </w:r>
    </w:p>
    <w:p>
      <w:pPr>
        <w:pStyle w:val="10"/>
        <w:spacing w:before="71" w:line="228" w:lineRule="auto"/>
        <w:rPr>
          <w:rFonts w:hint="eastAsia" w:ascii="仿宋_GB2312" w:hAnsi="仿宋" w:eastAsia="仿宋_GB2312" w:cs="仿宋"/>
          <w:color w:val="000000"/>
          <w:sz w:val="28"/>
          <w:szCs w:val="28"/>
          <w:lang w:val="en-US" w:eastAsia="zh-CN" w:bidi="ar-SA"/>
        </w:rPr>
      </w:pPr>
      <w:r>
        <w:rPr>
          <w:rFonts w:hint="eastAsia" w:ascii="仿宋_GB2312" w:hAnsi="仿宋" w:eastAsia="仿宋_GB2312" w:cs="仿宋"/>
          <w:color w:val="000000"/>
          <w:sz w:val="28"/>
          <w:szCs w:val="28"/>
          <w:lang w:val="en-US" w:eastAsia="zh-CN" w:bidi="ar-SA"/>
        </w:rPr>
        <w:t>甲方：绍兴市上虞妇幼保健院                  简称：【甲方】</w:t>
      </w:r>
    </w:p>
    <w:p>
      <w:pPr>
        <w:pStyle w:val="10"/>
        <w:spacing w:before="148" w:line="219" w:lineRule="auto"/>
        <w:rPr>
          <w:rFonts w:hint="eastAsia" w:ascii="仿宋_GB2312" w:hAnsi="仿宋" w:eastAsia="仿宋_GB2312" w:cs="仿宋"/>
          <w:color w:val="000000"/>
          <w:sz w:val="28"/>
          <w:szCs w:val="28"/>
          <w:lang w:val="en-US" w:eastAsia="zh-CN" w:bidi="ar-SA"/>
        </w:rPr>
      </w:pPr>
      <w:r>
        <w:rPr>
          <w:rFonts w:hint="eastAsia" w:ascii="仿宋_GB2312" w:hAnsi="仿宋" w:eastAsia="仿宋_GB2312" w:cs="仿宋"/>
          <w:color w:val="000000"/>
          <w:sz w:val="28"/>
          <w:szCs w:val="28"/>
          <w:lang w:val="en-US" w:eastAsia="zh-CN" w:bidi="ar-SA"/>
        </w:rPr>
        <w:t>乙方：                                      简称：【乙方】</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上虞区妇幼保健院棉织品洗涤外包项目经过公开招标，确定乙方为中标单位。依 照《中华人民共和国经济合同法》及有关规定，为进一步明确职责，经双方平等协商签订本合同。</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一、项目内容：</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医院各病区和科室所有棉织品的收集、消毒、洗涤、整烫、整理、修补、运送、发放。</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二、合同价款：</w:t>
      </w:r>
    </w:p>
    <w:p>
      <w:pPr>
        <w:autoSpaceDE w:val="0"/>
        <w:autoSpaceDN w:val="0"/>
        <w:adjustRightInd w:val="0"/>
        <w:spacing w:line="360" w:lineRule="auto"/>
        <w:ind w:left="1116" w:leftChars="278" w:hanging="560" w:hanging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合同总价款为</w:t>
      </w:r>
      <w:r>
        <w:rPr>
          <w:rFonts w:hint="eastAsia" w:ascii="仿宋_GB2312" w:hAnsi="仿宋" w:eastAsia="仿宋_GB2312" w:cs="仿宋"/>
          <w:color w:val="000000"/>
          <w:sz w:val="28"/>
          <w:szCs w:val="28"/>
          <w:u w:val="single"/>
          <w:lang w:val="en-US" w:eastAsia="zh-CN"/>
        </w:rPr>
        <w:t xml:space="preserve">        </w:t>
      </w:r>
      <w:r>
        <w:rPr>
          <w:rFonts w:hint="eastAsia" w:ascii="仿宋_GB2312" w:hAnsi="仿宋" w:eastAsia="仿宋_GB2312" w:cs="仿宋"/>
          <w:color w:val="000000"/>
          <w:sz w:val="28"/>
          <w:szCs w:val="28"/>
        </w:rPr>
        <w:t>元整(¥:</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元/年),每月洗涤费为</w:t>
      </w:r>
      <w:r>
        <w:rPr>
          <w:rFonts w:hint="eastAsia" w:ascii="仿宋_GB2312" w:hAnsi="仿宋" w:eastAsia="仿宋_GB2312" w:cs="仿宋"/>
          <w:color w:val="000000"/>
          <w:sz w:val="28"/>
          <w:szCs w:val="28"/>
          <w:u w:val="single"/>
          <w:lang w:val="en-US" w:eastAsia="zh-CN"/>
        </w:rPr>
        <w:t xml:space="preserve">    </w:t>
      </w:r>
      <w:r>
        <w:rPr>
          <w:rFonts w:hint="eastAsia" w:ascii="仿宋_GB2312" w:hAnsi="仿宋" w:eastAsia="仿宋_GB2312" w:cs="仿宋"/>
          <w:color w:val="000000"/>
          <w:sz w:val="28"/>
          <w:szCs w:val="28"/>
          <w:u w:val="none"/>
          <w:lang w:val="en-US" w:eastAsia="zh-CN"/>
        </w:rPr>
        <w:t>元</w:t>
      </w:r>
      <w:r>
        <w:rPr>
          <w:rFonts w:hint="eastAsia" w:ascii="仿宋_GB2312" w:hAnsi="仿宋" w:eastAsia="仿宋_GB2312" w:cs="仿宋"/>
          <w:color w:val="000000"/>
          <w:sz w:val="28"/>
          <w:szCs w:val="28"/>
        </w:rPr>
        <w:t>整(¥:</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元/月)。</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三、合同期限：</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服务期为12个月，自202</w:t>
      </w:r>
      <w:r>
        <w:rPr>
          <w:rFonts w:hint="eastAsia" w:ascii="仿宋_GB2312" w:hAnsi="仿宋" w:eastAsia="仿宋_GB2312" w:cs="仿宋"/>
          <w:color w:val="000000"/>
          <w:sz w:val="28"/>
          <w:szCs w:val="28"/>
          <w:lang w:val="en-US" w:eastAsia="zh-CN"/>
        </w:rPr>
        <w:t>4</w:t>
      </w:r>
      <w:r>
        <w:rPr>
          <w:rFonts w:hint="eastAsia" w:ascii="仿宋_GB2312" w:hAnsi="仿宋" w:eastAsia="仿宋_GB2312" w:cs="仿宋"/>
          <w:color w:val="000000"/>
          <w:sz w:val="28"/>
          <w:szCs w:val="28"/>
        </w:rPr>
        <w:t>年</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月</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日起至202</w:t>
      </w:r>
      <w:r>
        <w:rPr>
          <w:rFonts w:hint="eastAsia" w:ascii="仿宋_GB2312" w:hAnsi="仿宋" w:eastAsia="仿宋_GB2312" w:cs="仿宋"/>
          <w:color w:val="000000"/>
          <w:sz w:val="28"/>
          <w:szCs w:val="28"/>
          <w:lang w:val="en-US" w:eastAsia="zh-CN"/>
        </w:rPr>
        <w:t>5</w:t>
      </w:r>
      <w:r>
        <w:rPr>
          <w:rFonts w:hint="eastAsia" w:ascii="仿宋_GB2312" w:hAnsi="仿宋" w:eastAsia="仿宋_GB2312" w:cs="仿宋"/>
          <w:color w:val="000000"/>
          <w:sz w:val="28"/>
          <w:szCs w:val="28"/>
        </w:rPr>
        <w:t>年</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月</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日止。</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四、合同款支付：</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洗涤款以月为结算单位，每月结算一次，乙方开具正式营业发票。甲方收到乙方发票后按甲方财务付款流程支付当月洗涤款项。 (所有款项均不计息，所有款项支付时间按本院财务支付流程)</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五、双方责任：</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甲方责任：</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1、向乙方提供待洗布草和洁净布草储存室各一间，堆放洁净布草的货架若干。</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2、为保证平稳交接，确保贵院医疗工作的正常运转，甲方在合同执行前须向乙方提供布草(床单、被套、枕套、病衣、病裤)周转数一份。</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3、由甲方工友负责收集脏污织物运送到被服组与乙方工作人员进行清点签字确认并领走除病区以外科室的洁净织物。</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4、定期补充全院报废布草。</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5、在洁净布草储存室按装一台医院内线电话，方便与各科室的联系。</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6、对乙方的洗涤物品进行质量验收。 </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乙方责任</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1、对全院各科室的洗涤布草实行每日接收和发放，填写收发项目清单，与甲方工友当面交接清楚，做到所洗涤的布草按规定消毒烫平，钮扣、吊带齐全</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并认真做好各类破损布草的修补工作。</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2、妥善保管甲方提供的设施、设备及周转布草。周转布草在乙方不再服务时如数退还给甲方。</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3、乙方工作人员保证遵守甲方的各项规章制度，负责储存室的日常卫生消毒工作。</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4、洗涤噪音、废水、废汽等排放符合环保要求并全面负责落实此类事宜。</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5、按院感要求对各类布草分机清洗。</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6、洗涤原料符合安全、卫生、环保、消毒等要求，保证不使用强腐蚀性材料。 </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六 、其它约定</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1、在合同期内，如甲方床位增加，洗涤费用则同比作相应增加。</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2、在合同期内，如遇最低工资标准调整或物价过快上涨，洗涤单价调整由双方友好协商解决。</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3.合同期内乙方所发生的一切意外情况，均由乙方自行负责 七、违约赔偿：</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(1)除不可抗力外，如乙方发生不能按期完成供货任务，甲方发生中途变更等情况，应及时通知对方。双方应本着友好态度进行协商，妥善解决。</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(2)甲方在规定时间内，无正当理由拒签合同，以招标违约处理，并赔偿乙方由此造成的经济损失。</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八 、不可抗力</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(1)如果双方中任何一方由于战争，严重火灾、水灾、台风和地震以及其它经双方同意属于不可抗力的事故，致使合同履行受阻时，履行合同的期限应予延长，延长期限应相当于事故所影响的时间。</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受事故影响的一方应在不可抗力的事故发生后尽快以电报或电传通知另一方，并在事故发生后14天内，将有关部门出具的证明文件送达另一方。如果不可抗力影响时间延续120天以上的，双方应通过友好协商，在合理的时间内达成进一步履行合同的协议。</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九 、解决合同纠纷的方式</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1、凡有关本合同或本合同中发生的争端，双方应通过友好协商，妥善解决。 如通过协商仍不能解决时，可向当地的仲裁机构申请仲裁或向人民法院起诉。</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2、仲裁和诉讼费用除仲裁机构和人民法院另有裁决外，由败诉方承担。</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3、在仲裁或诉讼期间，除正在进行裁定的条款外，本合同其它条款应继续执行。</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4、询价文件是合同不可分割的一部分，合同未尽事宜，以询价文件为准。</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5、本合同一式伍份，各执一份，双方签字盖章后生效。</w:t>
      </w: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p>
    <w:p>
      <w:pPr>
        <w:autoSpaceDE w:val="0"/>
        <w:autoSpaceDN w:val="0"/>
        <w:adjustRightInd w:val="0"/>
        <w:spacing w:line="360" w:lineRule="auto"/>
        <w:ind w:firstLine="560" w:firstLineChars="200"/>
        <w:jc w:val="left"/>
        <w:rPr>
          <w:rFonts w:hint="eastAsia" w:ascii="仿宋_GB2312" w:hAnsi="仿宋" w:eastAsia="仿宋_GB2312" w:cs="仿宋"/>
          <w:color w:val="000000"/>
          <w:sz w:val="28"/>
          <w:szCs w:val="28"/>
        </w:rPr>
      </w:pPr>
    </w:p>
    <w:p>
      <w:pPr>
        <w:autoSpaceDE w:val="0"/>
        <w:autoSpaceDN w:val="0"/>
        <w:adjustRightInd w:val="0"/>
        <w:spacing w:line="360" w:lineRule="auto"/>
        <w:jc w:val="left"/>
        <w:rPr>
          <w:rFonts w:hint="eastAsia" w:ascii="仿宋_GB2312" w:hAnsi="仿宋" w:eastAsia="仿宋_GB2312" w:cs="仿宋"/>
          <w:color w:val="000000"/>
          <w:sz w:val="28"/>
          <w:szCs w:val="28"/>
        </w:rPr>
      </w:pPr>
    </w:p>
    <w:p>
      <w:pPr>
        <w:autoSpaceDE w:val="0"/>
        <w:autoSpaceDN w:val="0"/>
        <w:adjustRightInd w:val="0"/>
        <w:spacing w:line="360" w:lineRule="auto"/>
        <w:jc w:val="left"/>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甲方(盖章):绍兴市上虞妇幼保健院</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乙方(盖章):</w:t>
      </w:r>
    </w:p>
    <w:p>
      <w:pPr>
        <w:autoSpaceDE w:val="0"/>
        <w:autoSpaceDN w:val="0"/>
        <w:adjustRightInd w:val="0"/>
        <w:spacing w:line="360" w:lineRule="auto"/>
        <w:jc w:val="left"/>
        <w:rPr>
          <w:rFonts w:hint="eastAsia" w:ascii="仿宋_GB2312" w:hAnsi="仿宋" w:eastAsia="仿宋_GB2312" w:cs="仿宋"/>
          <w:color w:val="000000"/>
          <w:sz w:val="28"/>
          <w:szCs w:val="28"/>
        </w:rPr>
      </w:pPr>
    </w:p>
    <w:p>
      <w:pPr>
        <w:pStyle w:val="10"/>
        <w:spacing w:before="75" w:line="219" w:lineRule="auto"/>
        <w:ind w:left="39"/>
        <w:rPr>
          <w:rFonts w:hint="eastAsia" w:ascii="仿宋_GB2312" w:hAnsi="仿宋" w:eastAsia="仿宋_GB2312" w:cs="仿宋"/>
          <w:color w:val="000000"/>
          <w:sz w:val="28"/>
          <w:szCs w:val="28"/>
          <w:lang w:val="en-US" w:eastAsia="zh-CN" w:bidi="ar-SA"/>
        </w:rPr>
      </w:pPr>
      <w:r>
        <w:rPr>
          <w:rFonts w:hint="eastAsia" w:ascii="仿宋_GB2312" w:hAnsi="仿宋" w:eastAsia="仿宋_GB2312" w:cs="仿宋"/>
          <w:color w:val="000000"/>
          <w:sz w:val="28"/>
          <w:szCs w:val="28"/>
          <w:lang w:val="en-US" w:eastAsia="zh-CN" w:bidi="ar-SA"/>
        </w:rPr>
        <w:t>代表签字：                         代表签字：</w:t>
      </w:r>
    </w:p>
    <w:p>
      <w:pPr>
        <w:pStyle w:val="10"/>
        <w:spacing w:before="75" w:line="219" w:lineRule="auto"/>
        <w:ind w:left="39"/>
        <w:rPr>
          <w:rFonts w:hint="default" w:ascii="仿宋_GB2312" w:hAnsi="仿宋" w:eastAsia="仿宋_GB2312" w:cs="仿宋"/>
          <w:color w:val="000000"/>
          <w:sz w:val="28"/>
          <w:szCs w:val="28"/>
          <w:lang w:val="en-US" w:eastAsia="zh-CN" w:bidi="ar-SA"/>
        </w:rPr>
      </w:pPr>
    </w:p>
    <w:p>
      <w:pPr>
        <w:pStyle w:val="10"/>
        <w:spacing w:before="75" w:line="219" w:lineRule="auto"/>
        <w:ind w:left="39"/>
        <w:rPr>
          <w:rFonts w:hint="default" w:ascii="仿宋_GB2312" w:hAnsi="仿宋" w:eastAsia="仿宋_GB2312" w:cs="仿宋"/>
          <w:color w:val="000000"/>
          <w:sz w:val="28"/>
          <w:szCs w:val="28"/>
          <w:lang w:val="en-US" w:eastAsia="zh-CN" w:bidi="ar-SA"/>
        </w:rPr>
      </w:pPr>
    </w:p>
    <w:p>
      <w:pPr>
        <w:pStyle w:val="10"/>
        <w:spacing w:before="75" w:line="219" w:lineRule="auto"/>
        <w:ind w:left="39"/>
        <w:jc w:val="center"/>
        <w:rPr>
          <w:rFonts w:hint="default" w:ascii="仿宋_GB2312" w:hAnsi="仿宋" w:eastAsia="仿宋_GB2312" w:cs="仿宋"/>
          <w:color w:val="000000"/>
          <w:sz w:val="28"/>
          <w:szCs w:val="28"/>
          <w:lang w:val="en-US" w:eastAsia="zh-CN" w:bidi="ar-SA"/>
        </w:rPr>
      </w:pPr>
      <w:r>
        <w:rPr>
          <w:rFonts w:hint="eastAsia" w:ascii="仿宋_GB2312" w:hAnsi="仿宋" w:eastAsia="仿宋_GB2312" w:cs="仿宋"/>
          <w:color w:val="000000"/>
          <w:sz w:val="28"/>
          <w:szCs w:val="28"/>
          <w:lang w:val="en-US" w:eastAsia="zh-CN" w:bidi="ar-SA"/>
        </w:rPr>
        <w:t xml:space="preserve">                     合同签订日期                             </w:t>
      </w:r>
    </w:p>
    <w:p>
      <w:pPr>
        <w:pStyle w:val="10"/>
        <w:spacing w:before="75" w:line="219" w:lineRule="auto"/>
        <w:ind w:left="39"/>
        <w:rPr>
          <w:rFonts w:hint="eastAsia" w:ascii="仿宋_GB2312" w:hAnsi="仿宋" w:eastAsia="仿宋_GB2312" w:cs="仿宋"/>
          <w:color w:val="000000"/>
          <w:sz w:val="28"/>
          <w:szCs w:val="28"/>
          <w:lang w:val="en-US" w:eastAsia="zh-CN" w:bidi="ar-SA"/>
        </w:rPr>
      </w:pPr>
    </w:p>
    <w:p>
      <w:pPr>
        <w:autoSpaceDE w:val="0"/>
        <w:autoSpaceDN w:val="0"/>
        <w:adjustRightInd w:val="0"/>
        <w:spacing w:line="360" w:lineRule="auto"/>
        <w:jc w:val="left"/>
        <w:rPr>
          <w:rFonts w:hint="default"/>
          <w:spacing w:val="-4"/>
          <w:sz w:val="23"/>
          <w:szCs w:val="23"/>
          <w:lang w:val="en-US" w:eastAsia="zh-CN"/>
        </w:rPr>
      </w:pPr>
    </w:p>
    <w:p>
      <w:pPr>
        <w:autoSpaceDE w:val="0"/>
        <w:autoSpaceDN w:val="0"/>
        <w:adjustRightInd w:val="0"/>
        <w:spacing w:line="360" w:lineRule="auto"/>
        <w:jc w:val="left"/>
        <w:rPr>
          <w:rFonts w:hint="eastAsia" w:ascii="仿宋_GB2312" w:hAnsi="仿宋" w:eastAsia="仿宋_GB2312" w:cs="仿宋"/>
          <w:color w:val="000000"/>
          <w:sz w:val="28"/>
          <w:szCs w:val="28"/>
        </w:rPr>
      </w:pP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附件文件部分</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w:t>
      </w:r>
      <w:r>
        <w:rPr>
          <w:rFonts w:asciiTheme="minorEastAsia" w:hAnsiTheme="minorEastAsia" w:eastAsiaTheme="minorEastAsia" w:cstheme="minorEastAsia"/>
          <w:color w:val="auto"/>
          <w:highlight w:val="none"/>
        </w:rPr>
        <w:t xml:space="preserve"> </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pPr>
        <w:pStyle w:val="52"/>
        <w:numPr>
          <w:ilvl w:val="0"/>
          <w:numId w:val="6"/>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w:t>
      </w:r>
    </w:p>
    <w:p>
      <w:pPr>
        <w:pStyle w:val="52"/>
        <w:numPr>
          <w:ilvl w:val="0"/>
          <w:numId w:val="6"/>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pPr>
        <w:pStyle w:val="52"/>
        <w:numPr>
          <w:ilvl w:val="0"/>
          <w:numId w:val="6"/>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pPr>
        <w:pStyle w:val="52"/>
        <w:numPr>
          <w:ilvl w:val="0"/>
          <w:numId w:val="6"/>
        </w:numPr>
        <w:spacing w:before="0" w:line="336" w:lineRule="auto"/>
        <w:ind w:left="425" w:leftChars="0" w:hanging="425" w:firstLineChars="0"/>
        <w:rPr>
          <w:rFonts w:hint="default"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highlight w:val="none"/>
          <w:lang w:val="en-US" w:eastAsia="zh-CN"/>
        </w:rPr>
        <w:t>中小企业声明函；</w:t>
      </w:r>
    </w:p>
    <w:p>
      <w:pPr>
        <w:pStyle w:val="52"/>
        <w:numPr>
          <w:ilvl w:val="0"/>
          <w:numId w:val="6"/>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询价文件要求上传的</w:t>
      </w:r>
      <w:r>
        <w:rPr>
          <w:rFonts w:hint="eastAsia" w:asciiTheme="minorEastAsia" w:hAnsiTheme="minorEastAsia" w:eastAsiaTheme="minorEastAsia" w:cstheme="minorEastAsia"/>
          <w:color w:val="auto"/>
          <w:highlight w:val="none"/>
        </w:rPr>
        <w:t>其他文件资料。</w:t>
      </w:r>
    </w:p>
    <w:p>
      <w:pPr>
        <w:pStyle w:val="11"/>
        <w:ind w:firstLine="486"/>
        <w:rPr>
          <w:rFonts w:asciiTheme="minorEastAsia" w:hAnsiTheme="minorEastAsia" w:eastAsiaTheme="minorEastAsia" w:cstheme="minorEastAsia"/>
          <w:color w:val="auto"/>
          <w:highlight w:val="none"/>
        </w:rPr>
      </w:pPr>
    </w:p>
    <w:p>
      <w:pPr>
        <w:pStyle w:val="11"/>
        <w:ind w:firstLine="486"/>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29" w:name="_Toc24699"/>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29"/>
    </w:p>
    <w:p>
      <w:pPr>
        <w:pStyle w:val="7"/>
        <w:spacing w:line="360" w:lineRule="auto"/>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，授权处理招投标活动中的一切事宜。</w:t>
      </w:r>
    </w:p>
    <w:p>
      <w:pPr>
        <w:spacing w:line="360" w:lineRule="auto"/>
        <w:ind w:firstLine="480" w:firstLineChars="200"/>
        <w:rPr>
          <w:rFonts w:asciiTheme="minorEastAsia" w:hAnsiTheme="minorEastAsia" w:eastAsiaTheme="minorEastAsia" w:cstheme="minorEastAsia"/>
          <w:color w:val="auto"/>
          <w:sz w:val="24"/>
          <w:szCs w:val="24"/>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pStyle w:val="13"/>
        <w:snapToGrid w:val="0"/>
        <w:spacing w:line="360" w:lineRule="auto"/>
        <w:rPr>
          <w:rFonts w:asciiTheme="minorEastAsia" w:hAnsiTheme="minorEastAsia" w:eastAsiaTheme="minorEastAsia" w:cstheme="minorEastAsia"/>
          <w:color w:val="auto"/>
          <w:sz w:val="24"/>
          <w:szCs w:val="24"/>
          <w:highlight w:val="none"/>
        </w:rPr>
      </w:pPr>
    </w:p>
    <w:p>
      <w:pPr>
        <w:pStyle w:val="13"/>
        <w:snapToGrid w:val="0"/>
        <w:spacing w:line="360" w:lineRule="auto"/>
        <w:rPr>
          <w:rFonts w:asciiTheme="minorEastAsia" w:hAnsiTheme="minorEastAsia" w:eastAsiaTheme="minorEastAsia" w:cstheme="minorEastAsia"/>
          <w:color w:val="auto"/>
          <w:sz w:val="24"/>
          <w:szCs w:val="24"/>
          <w:highlight w:val="none"/>
        </w:rPr>
      </w:pPr>
    </w:p>
    <w:p>
      <w:pPr>
        <w:pStyle w:val="13"/>
        <w:snapToGrid w:val="0"/>
        <w:spacing w:line="360" w:lineRule="auto"/>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pPr>
        <w:spacing w:line="360" w:lineRule="auto"/>
        <w:rPr>
          <w:rFonts w:asciiTheme="minorEastAsia" w:hAnsiTheme="minorEastAsia" w:eastAsiaTheme="minorEastAsia" w:cstheme="minorEastAsia"/>
          <w:b/>
          <w:bCs/>
          <w:color w:val="auto"/>
          <w:sz w:val="24"/>
          <w:szCs w:val="24"/>
          <w:highlight w:val="none"/>
        </w:rPr>
      </w:pPr>
    </w:p>
    <w:p>
      <w:pPr>
        <w:pStyle w:val="11"/>
        <w:ind w:firstLine="486"/>
        <w:rPr>
          <w:rFonts w:asciiTheme="minorEastAsia" w:hAnsiTheme="minorEastAsia" w:eastAsiaTheme="minorEastAsia" w:cstheme="minorEastAsia"/>
          <w:color w:val="auto"/>
          <w:highlight w:val="none"/>
        </w:rPr>
      </w:pPr>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pPr>
        <w:spacing w:line="360" w:lineRule="auto"/>
        <w:ind w:firstLine="400" w:firstLineChars="200"/>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52"/>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pPr>
        <w:pStyle w:val="11"/>
        <w:rPr>
          <w:rFonts w:asciiTheme="minorEastAsia" w:hAnsiTheme="minorEastAsia" w:eastAsiaTheme="minorEastAsia" w:cstheme="minorEastAsia"/>
          <w:color w:val="auto"/>
          <w:highlight w:val="none"/>
        </w:rPr>
      </w:pPr>
    </w:p>
    <w:p>
      <w:pPr>
        <w:pStyle w:val="11"/>
        <w:rPr>
          <w:rFonts w:asciiTheme="minorEastAsia" w:hAnsiTheme="minorEastAsia" w:eastAsiaTheme="minorEastAsia" w:cstheme="minorEastAsia"/>
          <w:color w:val="auto"/>
          <w:highlight w:val="none"/>
        </w:rPr>
      </w:pP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pPr>
        <w:pStyle w:val="11"/>
        <w:ind w:firstLine="566"/>
        <w:rPr>
          <w:rFonts w:hint="eastAsia" w:asciiTheme="minorEastAsia" w:hAnsiTheme="minorEastAsia" w:eastAsiaTheme="minorEastAsia" w:cstheme="minorEastAsia"/>
          <w:color w:val="auto"/>
          <w:sz w:val="28"/>
          <w:szCs w:val="28"/>
          <w:highlight w:val="none"/>
        </w:rPr>
      </w:pPr>
    </w:p>
    <w:p>
      <w:pPr>
        <w:spacing w:line="360" w:lineRule="auto"/>
        <w:jc w:val="left"/>
        <w:rPr>
          <w:rFonts w:asciiTheme="minorEastAsia" w:hAnsiTheme="minorEastAsia" w:eastAsiaTheme="minorEastAsia" w:cstheme="minorEastAsia"/>
          <w:b/>
          <w:bCs/>
          <w:color w:val="auto"/>
          <w:sz w:val="24"/>
          <w:szCs w:val="24"/>
          <w:highlight w:val="none"/>
          <w:lang w:val="zh-CN"/>
        </w:rPr>
      </w:pPr>
    </w:p>
    <w:p>
      <w:pPr>
        <w:rPr>
          <w:rFonts w:hint="eastAsia"/>
          <w:lang w:val="zh-CN"/>
        </w:rPr>
      </w:pPr>
    </w:p>
    <w:p>
      <w:pPr>
        <w:pStyle w:val="2"/>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附件三：</w:t>
      </w:r>
    </w:p>
    <w:p>
      <w:pPr>
        <w:rPr>
          <w:rFonts w:hint="eastAsia" w:ascii="宋体" w:hAnsi="宋体" w:eastAsia="宋体" w:cs="宋体"/>
          <w:b w:val="0"/>
          <w:bCs w:val="0"/>
          <w:i w:val="0"/>
          <w:iCs w:val="0"/>
          <w:color w:val="000000"/>
          <w:kern w:val="0"/>
          <w:sz w:val="22"/>
          <w:szCs w:val="22"/>
          <w:u w:val="none"/>
          <w:lang w:val="en-US" w:eastAsia="zh-CN" w:bidi="ar"/>
        </w:rPr>
      </w:pPr>
    </w:p>
    <w:p>
      <w:pPr>
        <w:rPr>
          <w:rFonts w:hint="eastAsia" w:ascii="宋体" w:hAnsi="宋体" w:eastAsia="宋体" w:cs="宋体"/>
          <w:b w:val="0"/>
          <w:bCs w:val="0"/>
          <w:i w:val="0"/>
          <w:iCs w:val="0"/>
          <w:color w:val="000000"/>
          <w:kern w:val="0"/>
          <w:sz w:val="22"/>
          <w:szCs w:val="22"/>
          <w:u w:val="none"/>
          <w:lang w:val="en-US" w:eastAsia="zh-CN" w:bidi="ar"/>
        </w:rPr>
      </w:pPr>
    </w:p>
    <w:p>
      <w:pPr>
        <w:rPr>
          <w:rFonts w:hint="eastAsia"/>
          <w:color w:val="auto"/>
          <w:highlight w:val="none"/>
          <w:lang w:val="en-US" w:eastAsia="zh-CN"/>
        </w:rPr>
      </w:pPr>
    </w:p>
    <w:p>
      <w:pPr>
        <w:pStyle w:val="2"/>
        <w:jc w:val="center"/>
        <w:rPr>
          <w:rFonts w:hint="default"/>
          <w:lang w:val="en-US" w:eastAsia="zh-CN"/>
        </w:rPr>
      </w:pPr>
      <w:r>
        <w:rPr>
          <w:rFonts w:hint="eastAsia"/>
          <w:lang w:val="en-US" w:eastAsia="zh-CN"/>
        </w:rPr>
        <w:t>报价单</w:t>
      </w:r>
    </w:p>
    <w:tbl>
      <w:tblPr>
        <w:tblStyle w:val="24"/>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577"/>
        <w:gridCol w:w="3711"/>
        <w:gridCol w:w="725"/>
        <w:gridCol w:w="769"/>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基本参数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报</w:t>
            </w:r>
            <w:r>
              <w:rPr>
                <w:rFonts w:hint="eastAsia" w:ascii="宋体" w:hAnsi="宋体" w:eastAsia="宋体" w:cs="宋体"/>
                <w:b/>
                <w:bCs/>
                <w:i w:val="0"/>
                <w:iCs w:val="0"/>
                <w:color w:val="000000"/>
                <w:kern w:val="0"/>
                <w:sz w:val="28"/>
                <w:szCs w:val="28"/>
                <w:u w:val="none"/>
                <w:lang w:val="en-US" w:eastAsia="zh-CN" w:bidi="ar"/>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仿宋_GB2312" w:hAnsi="仿宋_GB2312" w:eastAsia="仿宋_GB2312" w:cs="仿宋_GB2312"/>
                <w:color w:val="000000"/>
                <w:sz w:val="28"/>
                <w:szCs w:val="28"/>
                <w:lang w:val="en-US" w:eastAsia="zh-CN"/>
              </w:rPr>
              <w:t>医疗被服洗涤服务</w:t>
            </w:r>
          </w:p>
        </w:tc>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hint="default" w:ascii="宋体" w:hAnsi="宋体" w:eastAsia="宋体" w:cs="宋体"/>
                <w:i w:val="0"/>
                <w:iCs w:val="0"/>
                <w:color w:val="000000"/>
                <w:sz w:val="22"/>
                <w:szCs w:val="22"/>
                <w:u w:val="none"/>
                <w:lang w:val="en-US" w:eastAsia="zh-CN"/>
              </w:rPr>
            </w:pPr>
            <w:r>
              <w:rPr>
                <w:rFonts w:hint="eastAsia" w:ascii="仿宋_GB2312" w:hAnsi="仿宋_GB2312" w:eastAsia="仿宋_GB2312" w:cs="仿宋_GB2312"/>
                <w:color w:val="000000"/>
                <w:sz w:val="28"/>
                <w:szCs w:val="28"/>
                <w:lang w:val="en-US" w:eastAsia="zh-CN"/>
              </w:rPr>
              <w:t>医院内工作人员及患者的被服及床上用品的洗涤与消毒服务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pPr>
        <w:jc w:val="center"/>
        <w:outlineLvl w:val="0"/>
        <w:rPr>
          <w:rFonts w:ascii="宋体" w:hAnsi="宋体" w:cs="宋体"/>
          <w:b/>
          <w:bCs/>
          <w:color w:val="auto"/>
          <w:sz w:val="28"/>
          <w:szCs w:val="28"/>
          <w:highlight w:val="none"/>
        </w:rPr>
      </w:pPr>
      <w:bookmarkStart w:id="30" w:name="_Toc115520519"/>
      <w:bookmarkStart w:id="31" w:name="_Toc1271"/>
      <w:bookmarkStart w:id="32" w:name="_Toc15735"/>
      <w:bookmarkStart w:id="33" w:name="_Toc13778"/>
      <w:r>
        <w:rPr>
          <w:rFonts w:hint="eastAsia" w:ascii="宋体" w:hAnsi="宋体" w:cs="宋体"/>
          <w:b/>
          <w:bCs/>
          <w:color w:val="auto"/>
          <w:sz w:val="28"/>
          <w:szCs w:val="28"/>
          <w:highlight w:val="none"/>
        </w:rPr>
        <w:t>技术响应及建议表</w:t>
      </w:r>
      <w:bookmarkEnd w:id="30"/>
      <w:bookmarkEnd w:id="31"/>
      <w:bookmarkEnd w:id="32"/>
      <w:bookmarkEnd w:id="33"/>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98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在线询价</w:t>
            </w:r>
            <w:r>
              <w:rPr>
                <w:rFonts w:hint="eastAsia" w:ascii="宋体" w:hAnsi="宋体" w:cs="宋体"/>
                <w:color w:val="auto"/>
                <w:sz w:val="24"/>
                <w:highlight w:val="none"/>
              </w:rPr>
              <w:t>文件要求</w:t>
            </w:r>
          </w:p>
        </w:tc>
        <w:tc>
          <w:tcPr>
            <w:tcW w:w="25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响应建议</w:t>
            </w:r>
          </w:p>
        </w:tc>
        <w:tc>
          <w:tcPr>
            <w:tcW w:w="6453"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pStyle w:val="13"/>
        <w:spacing w:line="360" w:lineRule="auto"/>
        <w:rPr>
          <w:rFonts w:hAnsi="宋体"/>
          <w:color w:val="auto"/>
          <w:sz w:val="24"/>
          <w:highlight w:val="none"/>
        </w:rPr>
      </w:pPr>
      <w:r>
        <w:rPr>
          <w:rFonts w:hint="eastAsia" w:hAnsi="宋体"/>
          <w:color w:val="auto"/>
          <w:sz w:val="24"/>
          <w:highlight w:val="none"/>
        </w:rPr>
        <w:t>注：名称可基于项目清单根据供应商实际情况调整。</w:t>
      </w:r>
    </w:p>
    <w:p>
      <w:pPr>
        <w:rPr>
          <w:rFonts w:ascii="宋体" w:hAnsi="宋体" w:cs="宋体"/>
          <w:color w:val="auto"/>
          <w:sz w:val="24"/>
          <w:highlight w:val="none"/>
        </w:rPr>
      </w:pPr>
    </w:p>
    <w:p>
      <w:pPr>
        <w:pStyle w:val="11"/>
        <w:rPr>
          <w:color w:val="auto"/>
          <w:highlight w:val="none"/>
        </w:rPr>
      </w:pPr>
    </w:p>
    <w:p>
      <w:pPr>
        <w:pStyle w:val="11"/>
        <w:rPr>
          <w:rFonts w:asciiTheme="minorEastAsia" w:hAnsiTheme="minorEastAsia" w:eastAsiaTheme="minorEastAsia" w:cstheme="minorEastAsia"/>
          <w:color w:val="auto"/>
          <w:highlight w:val="none"/>
        </w:rPr>
      </w:pPr>
    </w:p>
    <w:p>
      <w:pPr>
        <w:snapToGrid w:val="0"/>
        <w:spacing w:before="156" w:beforeLines="50"/>
        <w:rPr>
          <w:rFonts w:asciiTheme="minorEastAsia" w:hAnsiTheme="minorEastAsia" w:eastAsiaTheme="minorEastAsia" w:cstheme="minorEastAsia"/>
          <w:color w:val="auto"/>
          <w:sz w:val="24"/>
          <w:szCs w:val="24"/>
          <w:highlight w:val="none"/>
        </w:rPr>
      </w:pP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left="3600" w:leftChars="1800" w:firstLine="480" w:firstLineChars="200"/>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pPr>
        <w:rPr>
          <w:rFonts w:ascii="宋体" w:hAnsi="宋体" w:cs="宋体"/>
          <w:b/>
          <w:bCs/>
          <w:color w:val="auto"/>
          <w:sz w:val="32"/>
          <w:szCs w:val="32"/>
          <w:highlight w:val="none"/>
        </w:rPr>
      </w:pPr>
    </w:p>
    <w:p>
      <w:pPr>
        <w:pStyle w:val="23"/>
        <w:rPr>
          <w:rFonts w:ascii="宋体" w:hAnsi="宋体" w:cs="宋体"/>
          <w:b/>
          <w:bCs/>
          <w:color w:val="auto"/>
          <w:sz w:val="32"/>
          <w:szCs w:val="32"/>
          <w:highlight w:val="none"/>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0"/>
          <w:szCs w:val="22"/>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 号）的规定，本公司（联合体）参加</w:t>
      </w:r>
      <w:r>
        <w:rPr>
          <w:rFonts w:hint="eastAsia" w:ascii="仿宋" w:hAnsi="仿宋" w:eastAsia="仿宋" w:cs="仿宋"/>
          <w:i/>
          <w:iCs/>
          <w:color w:val="000000"/>
          <w:kern w:val="0"/>
          <w:sz w:val="28"/>
          <w:szCs w:val="28"/>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28"/>
          <w:szCs w:val="28"/>
          <w:u w:val="single"/>
          <w:lang w:val="en-US" w:eastAsia="zh-CN" w:bidi="ar"/>
        </w:rPr>
        <w:t>（项目名称）</w:t>
      </w:r>
      <w:r>
        <w:rPr>
          <w:rFonts w:hint="eastAsia" w:ascii="仿宋" w:hAnsi="仿宋" w:eastAsia="仿宋" w:cs="仿宋"/>
          <w:color w:val="000000"/>
          <w:kern w:val="0"/>
          <w:sz w:val="28"/>
          <w:szCs w:val="28"/>
          <w:lang w:val="en-US" w:eastAsia="zh-CN" w:bidi="ar"/>
        </w:rPr>
        <w:t>采购活动，</w:t>
      </w:r>
      <w:r>
        <w:rPr>
          <w:rFonts w:ascii="仿宋" w:hAnsi="仿宋" w:eastAsia="仿宋" w:cs="仿宋"/>
          <w:color w:val="000000"/>
          <w:kern w:val="0"/>
          <w:sz w:val="28"/>
          <w:szCs w:val="28"/>
          <w:lang w:val="en-US" w:eastAsia="zh-CN" w:bidi="ar"/>
        </w:rPr>
        <w:t>工</w:t>
      </w:r>
      <w:r>
        <w:rPr>
          <w:rFonts w:hint="eastAsia" w:ascii="仿宋" w:hAnsi="仿宋" w:eastAsia="仿宋" w:cs="仿宋"/>
          <w:color w:val="000000"/>
          <w:kern w:val="0"/>
          <w:sz w:val="28"/>
          <w:szCs w:val="28"/>
          <w:lang w:val="en-US" w:eastAsia="zh-CN" w:bidi="ar"/>
        </w:rPr>
        <w:t>程的施工单位全部为符合政策要求的中小企业</w:t>
      </w:r>
      <w:r>
        <w:rPr>
          <w:rFonts w:ascii="仿宋" w:hAnsi="仿宋" w:eastAsia="仿宋" w:cs="仿宋"/>
          <w:color w:val="000000"/>
          <w:kern w:val="0"/>
          <w:sz w:val="28"/>
          <w:szCs w:val="28"/>
          <w:lang w:val="en-US" w:eastAsia="zh-CN" w:bidi="ar"/>
        </w:rPr>
        <w:t>（或者：服务</w:t>
      </w:r>
      <w:r>
        <w:rPr>
          <w:rFonts w:hint="eastAsia" w:ascii="仿宋" w:hAnsi="仿宋" w:eastAsia="仿宋" w:cs="仿宋"/>
          <w:color w:val="000000"/>
          <w:kern w:val="0"/>
          <w:sz w:val="28"/>
          <w:szCs w:val="28"/>
          <w:lang w:val="en-US" w:eastAsia="zh-CN" w:bidi="ar"/>
        </w:rPr>
        <w:t xml:space="preserve">全部由符合政策要求的中小企业承接）。相关企业（含联合体中的中小企业、签订分包意向协议的中小企业）的具体情况如下： </w:t>
      </w:r>
    </w:p>
    <w:p>
      <w:pPr>
        <w:keepNext w:val="0"/>
        <w:keepLines w:val="0"/>
        <w:widowControl/>
        <w:suppressLineNumbers w:val="0"/>
        <w:jc w:val="left"/>
        <w:rPr>
          <w:sz w:val="20"/>
          <w:szCs w:val="22"/>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28"/>
          <w:szCs w:val="28"/>
          <w:lang w:val="en-US" w:eastAsia="zh-CN" w:bidi="ar"/>
        </w:rPr>
        <w:t>行业</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承建（承接）企业</w:t>
      </w:r>
      <w:r>
        <w:rPr>
          <w:rFonts w:hint="eastAsia" w:ascii="仿宋" w:hAnsi="仿宋" w:eastAsia="仿宋" w:cs="仿宋"/>
          <w:color w:val="000000"/>
          <w:kern w:val="0"/>
          <w:sz w:val="28"/>
          <w:szCs w:val="28"/>
          <w:lang w:val="en-US" w:eastAsia="zh-CN" w:bidi="ar"/>
        </w:rPr>
        <w:t>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28"/>
          <w:szCs w:val="28"/>
          <w:vertAlign w:val="superscript"/>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sz w:val="20"/>
          <w:szCs w:val="22"/>
        </w:rPr>
      </w:pPr>
      <w:r>
        <w:rPr>
          <w:rFonts w:hint="eastAsia" w:ascii="仿宋" w:hAnsi="仿宋" w:eastAsia="仿宋" w:cs="仿宋"/>
          <w:color w:val="000000"/>
          <w:kern w:val="0"/>
          <w:sz w:val="28"/>
          <w:szCs w:val="28"/>
          <w:lang w:val="en-US" w:eastAsia="zh-CN" w:bidi="ar"/>
        </w:rPr>
        <w:t xml:space="preserve">2. </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32"/>
          <w:szCs w:val="32"/>
          <w:lang w:val="en-US" w:eastAsia="zh-CN" w:bidi="ar"/>
        </w:rPr>
        <w:t>行业</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承建（承接）企业</w:t>
      </w:r>
      <w:r>
        <w:rPr>
          <w:rFonts w:hint="eastAsia" w:ascii="仿宋" w:hAnsi="仿宋" w:eastAsia="仿宋" w:cs="仿宋"/>
          <w:color w:val="000000"/>
          <w:kern w:val="0"/>
          <w:sz w:val="28"/>
          <w:szCs w:val="28"/>
          <w:lang w:val="en-US" w:eastAsia="zh-CN" w:bidi="ar"/>
        </w:rPr>
        <w:t>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280" w:firstLineChars="100"/>
        <w:jc w:val="left"/>
        <w:textAlignment w:val="auto"/>
        <w:rPr>
          <w:sz w:val="20"/>
          <w:szCs w:val="22"/>
        </w:rPr>
      </w:pP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hint="eastAsia" w:ascii="仿宋" w:hAnsi="仿宋" w:eastAsia="仿宋" w:cs="仿宋"/>
          <w:color w:val="000000"/>
          <w:kern w:val="0"/>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120" w:firstLineChars="200"/>
        <w:jc w:val="left"/>
        <w:textAlignment w:val="auto"/>
        <w:rPr>
          <w:rFonts w:hint="eastAsia" w:ascii="仿宋" w:hAnsi="仿宋" w:eastAsia="仿宋" w:cs="仿宋"/>
          <w:color w:val="000000"/>
          <w:kern w:val="0"/>
          <w:sz w:val="6"/>
          <w:szCs w:val="6"/>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160" w:firstLineChars="200"/>
        <w:jc w:val="left"/>
        <w:textAlignment w:val="auto"/>
        <w:rPr>
          <w:rFonts w:hint="eastAsia" w:ascii="仿宋" w:hAnsi="仿宋" w:eastAsia="仿宋" w:cs="仿宋"/>
          <w:color w:val="000000"/>
          <w:kern w:val="0"/>
          <w:sz w:val="8"/>
          <w:szCs w:val="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val="0"/>
        <w:spacing w:line="360" w:lineRule="auto"/>
        <w:jc w:val="center"/>
        <w:textAlignment w:val="auto"/>
        <w:rPr>
          <w:rFonts w:hint="default"/>
          <w:sz w:val="20"/>
          <w:szCs w:val="22"/>
          <w:lang w:val="en-US"/>
        </w:rPr>
      </w:pPr>
      <w:r>
        <w:rPr>
          <w:rFonts w:hint="eastAsia" w:ascii="仿宋" w:hAnsi="仿宋" w:eastAsia="仿宋" w:cs="仿宋"/>
          <w:color w:val="000000"/>
          <w:kern w:val="0"/>
          <w:sz w:val="28"/>
          <w:szCs w:val="28"/>
          <w:lang w:val="en-US" w:eastAsia="zh-CN" w:bidi="ar"/>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日 期：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sz w:val="20"/>
          <w:szCs w:val="22"/>
        </w:rPr>
      </w:pP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ascii="宋体" w:hAnsi="宋体" w:cs="宋体"/>
          <w:b/>
          <w:bCs/>
          <w:color w:val="auto"/>
          <w:sz w:val="32"/>
          <w:szCs w:val="32"/>
          <w:highlight w:val="none"/>
          <w:lang w:val="en-US"/>
        </w:rPr>
      </w:pPr>
      <w:r>
        <w:rPr>
          <w:rFonts w:hint="default" w:ascii="Times New Roman" w:hAnsi="Times New Roman" w:eastAsia="宋体" w:cs="Times New Roman"/>
          <w:color w:val="000000"/>
          <w:kern w:val="0"/>
          <w:sz w:val="13"/>
          <w:szCs w:val="13"/>
          <w:lang w:val="en-US" w:eastAsia="zh-CN" w:bidi="ar"/>
        </w:rPr>
        <w:t>1</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sectPr>
      <w:headerReference r:id="rId4" w:type="default"/>
      <w:footerReference r:id="rId5"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pPr>
          <w:pStyle w:val="16"/>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204771"/>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55D13"/>
    <w:multiLevelType w:val="singleLevel"/>
    <w:tmpl w:val="83955D13"/>
    <w:lvl w:ilvl="0" w:tentative="0">
      <w:start w:val="2"/>
      <w:numFmt w:val="chineseCounting"/>
      <w:suff w:val="nothing"/>
      <w:lvlText w:val="%1、"/>
      <w:lvlJc w:val="left"/>
      <w:pPr>
        <w:widowControl/>
        <w:textAlignment w:val="baseline"/>
      </w:pPr>
      <w:rPr>
        <w:rStyle w:val="89"/>
      </w:rPr>
    </w:lvl>
  </w:abstractNum>
  <w:abstractNum w:abstractNumId="1">
    <w:nsid w:val="918812FE"/>
    <w:multiLevelType w:val="singleLevel"/>
    <w:tmpl w:val="918812FE"/>
    <w:lvl w:ilvl="0" w:tentative="0">
      <w:start w:val="1"/>
      <w:numFmt w:val="decimal"/>
      <w:lvlText w:val="%1."/>
      <w:lvlJc w:val="left"/>
      <w:pPr>
        <w:ind w:left="425" w:hanging="425"/>
      </w:pPr>
      <w:rPr>
        <w:rFonts w:hint="default"/>
      </w:rPr>
    </w:lvl>
  </w:abstractNum>
  <w:abstractNum w:abstractNumId="2">
    <w:nsid w:val="B29F096E"/>
    <w:multiLevelType w:val="singleLevel"/>
    <w:tmpl w:val="B29F096E"/>
    <w:lvl w:ilvl="0" w:tentative="0">
      <w:start w:val="1"/>
      <w:numFmt w:val="decimal"/>
      <w:suff w:val="nothing"/>
      <w:lvlText w:val="%1、"/>
      <w:lvlJc w:val="left"/>
      <w:pPr>
        <w:widowControl/>
        <w:textAlignment w:val="baseline"/>
      </w:pPr>
      <w:rPr>
        <w:rStyle w:val="89"/>
      </w:rPr>
    </w:lvl>
  </w:abstractNum>
  <w:abstractNum w:abstractNumId="3">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5">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YzExYjE1NTkzNjIwM2E5MjZjMzk4MTVjZjA0NzAifQ=="/>
  </w:docVars>
  <w:rsids>
    <w:rsidRoot w:val="00172A27"/>
    <w:rsid w:val="00001D22"/>
    <w:rsid w:val="00017A58"/>
    <w:rsid w:val="0002407B"/>
    <w:rsid w:val="00037E77"/>
    <w:rsid w:val="00046B34"/>
    <w:rsid w:val="00050642"/>
    <w:rsid w:val="00054261"/>
    <w:rsid w:val="0006706B"/>
    <w:rsid w:val="0006789F"/>
    <w:rsid w:val="00067DF5"/>
    <w:rsid w:val="00084DB8"/>
    <w:rsid w:val="00085ECB"/>
    <w:rsid w:val="000A6093"/>
    <w:rsid w:val="000C0FDF"/>
    <w:rsid w:val="000C1626"/>
    <w:rsid w:val="000C4314"/>
    <w:rsid w:val="000D0448"/>
    <w:rsid w:val="000E2FED"/>
    <w:rsid w:val="000E642D"/>
    <w:rsid w:val="000F31C0"/>
    <w:rsid w:val="000F34AF"/>
    <w:rsid w:val="0010390D"/>
    <w:rsid w:val="001039CA"/>
    <w:rsid w:val="00105576"/>
    <w:rsid w:val="00110359"/>
    <w:rsid w:val="00110A33"/>
    <w:rsid w:val="00114B84"/>
    <w:rsid w:val="00116BCE"/>
    <w:rsid w:val="00120C78"/>
    <w:rsid w:val="00135465"/>
    <w:rsid w:val="0015146D"/>
    <w:rsid w:val="00163764"/>
    <w:rsid w:val="00170E99"/>
    <w:rsid w:val="0018216C"/>
    <w:rsid w:val="00183780"/>
    <w:rsid w:val="00192FFE"/>
    <w:rsid w:val="001A1822"/>
    <w:rsid w:val="001B4CF1"/>
    <w:rsid w:val="001C6880"/>
    <w:rsid w:val="001D0BF7"/>
    <w:rsid w:val="001D21F3"/>
    <w:rsid w:val="001F490F"/>
    <w:rsid w:val="002078E3"/>
    <w:rsid w:val="00207B3B"/>
    <w:rsid w:val="0021296F"/>
    <w:rsid w:val="00221D1D"/>
    <w:rsid w:val="00223E24"/>
    <w:rsid w:val="00224103"/>
    <w:rsid w:val="00224557"/>
    <w:rsid w:val="002247BF"/>
    <w:rsid w:val="00227C86"/>
    <w:rsid w:val="002465D6"/>
    <w:rsid w:val="0026106F"/>
    <w:rsid w:val="00263D2B"/>
    <w:rsid w:val="00271ECC"/>
    <w:rsid w:val="00273B76"/>
    <w:rsid w:val="00273F1A"/>
    <w:rsid w:val="00275466"/>
    <w:rsid w:val="002839D8"/>
    <w:rsid w:val="002846DC"/>
    <w:rsid w:val="00295DA5"/>
    <w:rsid w:val="002A1BA6"/>
    <w:rsid w:val="002B04D3"/>
    <w:rsid w:val="002B1E56"/>
    <w:rsid w:val="002C063C"/>
    <w:rsid w:val="002C34CA"/>
    <w:rsid w:val="00306B39"/>
    <w:rsid w:val="003124BB"/>
    <w:rsid w:val="00313B8D"/>
    <w:rsid w:val="003211E5"/>
    <w:rsid w:val="0032125A"/>
    <w:rsid w:val="003232F2"/>
    <w:rsid w:val="00323682"/>
    <w:rsid w:val="00325068"/>
    <w:rsid w:val="003470DA"/>
    <w:rsid w:val="0035424B"/>
    <w:rsid w:val="0035715D"/>
    <w:rsid w:val="00357184"/>
    <w:rsid w:val="00363AFD"/>
    <w:rsid w:val="00373640"/>
    <w:rsid w:val="00374264"/>
    <w:rsid w:val="00374E3E"/>
    <w:rsid w:val="003814C8"/>
    <w:rsid w:val="003914B1"/>
    <w:rsid w:val="00392B4C"/>
    <w:rsid w:val="00393C1C"/>
    <w:rsid w:val="003A0755"/>
    <w:rsid w:val="003A0D36"/>
    <w:rsid w:val="003A514B"/>
    <w:rsid w:val="003B0654"/>
    <w:rsid w:val="003B4AB3"/>
    <w:rsid w:val="003B64A7"/>
    <w:rsid w:val="003B6DDD"/>
    <w:rsid w:val="003C7061"/>
    <w:rsid w:val="003D07BA"/>
    <w:rsid w:val="003D5064"/>
    <w:rsid w:val="003F49CC"/>
    <w:rsid w:val="00400657"/>
    <w:rsid w:val="00402FF9"/>
    <w:rsid w:val="00407277"/>
    <w:rsid w:val="00421C81"/>
    <w:rsid w:val="004277E5"/>
    <w:rsid w:val="00442B78"/>
    <w:rsid w:val="00447FEE"/>
    <w:rsid w:val="004536A0"/>
    <w:rsid w:val="004571B6"/>
    <w:rsid w:val="00463C96"/>
    <w:rsid w:val="00467AC4"/>
    <w:rsid w:val="00470A01"/>
    <w:rsid w:val="004823D2"/>
    <w:rsid w:val="00487216"/>
    <w:rsid w:val="004C6CD1"/>
    <w:rsid w:val="004E63AF"/>
    <w:rsid w:val="004E7DB7"/>
    <w:rsid w:val="004F61AD"/>
    <w:rsid w:val="005014F8"/>
    <w:rsid w:val="00502B33"/>
    <w:rsid w:val="0050528B"/>
    <w:rsid w:val="00506127"/>
    <w:rsid w:val="00506AF8"/>
    <w:rsid w:val="005079CF"/>
    <w:rsid w:val="00515D3C"/>
    <w:rsid w:val="00527203"/>
    <w:rsid w:val="00536BAE"/>
    <w:rsid w:val="00542925"/>
    <w:rsid w:val="005529D2"/>
    <w:rsid w:val="00557361"/>
    <w:rsid w:val="00560852"/>
    <w:rsid w:val="005617C4"/>
    <w:rsid w:val="005768DC"/>
    <w:rsid w:val="005971F4"/>
    <w:rsid w:val="005A54F0"/>
    <w:rsid w:val="005B3EDB"/>
    <w:rsid w:val="005B7D1F"/>
    <w:rsid w:val="005C3597"/>
    <w:rsid w:val="005F03DB"/>
    <w:rsid w:val="00601773"/>
    <w:rsid w:val="00610F38"/>
    <w:rsid w:val="00612856"/>
    <w:rsid w:val="00616FF9"/>
    <w:rsid w:val="0064397B"/>
    <w:rsid w:val="00646067"/>
    <w:rsid w:val="0066217C"/>
    <w:rsid w:val="00663F16"/>
    <w:rsid w:val="00671C39"/>
    <w:rsid w:val="006904D3"/>
    <w:rsid w:val="00691A05"/>
    <w:rsid w:val="00692F21"/>
    <w:rsid w:val="006973E5"/>
    <w:rsid w:val="0069750C"/>
    <w:rsid w:val="006A6850"/>
    <w:rsid w:val="006B7A53"/>
    <w:rsid w:val="006C7C7C"/>
    <w:rsid w:val="006E4D94"/>
    <w:rsid w:val="006F05F2"/>
    <w:rsid w:val="00704141"/>
    <w:rsid w:val="00710F26"/>
    <w:rsid w:val="00716E97"/>
    <w:rsid w:val="00721DB0"/>
    <w:rsid w:val="007271B4"/>
    <w:rsid w:val="007536BB"/>
    <w:rsid w:val="007617EB"/>
    <w:rsid w:val="007720FB"/>
    <w:rsid w:val="00774172"/>
    <w:rsid w:val="00775971"/>
    <w:rsid w:val="00780526"/>
    <w:rsid w:val="00785F08"/>
    <w:rsid w:val="0079084C"/>
    <w:rsid w:val="00791230"/>
    <w:rsid w:val="00796AA3"/>
    <w:rsid w:val="007A4C8A"/>
    <w:rsid w:val="007C1988"/>
    <w:rsid w:val="007C36F2"/>
    <w:rsid w:val="007D1674"/>
    <w:rsid w:val="007D64BF"/>
    <w:rsid w:val="007F61D2"/>
    <w:rsid w:val="00804A32"/>
    <w:rsid w:val="00815016"/>
    <w:rsid w:val="00816086"/>
    <w:rsid w:val="00820B40"/>
    <w:rsid w:val="00830F9A"/>
    <w:rsid w:val="00831737"/>
    <w:rsid w:val="00841FBD"/>
    <w:rsid w:val="00842AB8"/>
    <w:rsid w:val="00860F2A"/>
    <w:rsid w:val="008651FF"/>
    <w:rsid w:val="00870215"/>
    <w:rsid w:val="00871E18"/>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33018"/>
    <w:rsid w:val="00940AB4"/>
    <w:rsid w:val="009459C8"/>
    <w:rsid w:val="009570E9"/>
    <w:rsid w:val="00961B43"/>
    <w:rsid w:val="0097128A"/>
    <w:rsid w:val="009975D9"/>
    <w:rsid w:val="009A1A74"/>
    <w:rsid w:val="009B0354"/>
    <w:rsid w:val="009D0708"/>
    <w:rsid w:val="009D1851"/>
    <w:rsid w:val="009D73E9"/>
    <w:rsid w:val="009E789A"/>
    <w:rsid w:val="00A0160A"/>
    <w:rsid w:val="00A01782"/>
    <w:rsid w:val="00A03E00"/>
    <w:rsid w:val="00A06FE3"/>
    <w:rsid w:val="00A10763"/>
    <w:rsid w:val="00A118F1"/>
    <w:rsid w:val="00A234DB"/>
    <w:rsid w:val="00A2724A"/>
    <w:rsid w:val="00A27BF9"/>
    <w:rsid w:val="00A323E1"/>
    <w:rsid w:val="00A41B49"/>
    <w:rsid w:val="00A52CBC"/>
    <w:rsid w:val="00A564DB"/>
    <w:rsid w:val="00A74A0A"/>
    <w:rsid w:val="00A82FD6"/>
    <w:rsid w:val="00A92CDF"/>
    <w:rsid w:val="00A9738E"/>
    <w:rsid w:val="00AA112C"/>
    <w:rsid w:val="00AB3663"/>
    <w:rsid w:val="00AB40E4"/>
    <w:rsid w:val="00AD4D3E"/>
    <w:rsid w:val="00AD549D"/>
    <w:rsid w:val="00AD7769"/>
    <w:rsid w:val="00AE34FD"/>
    <w:rsid w:val="00AE721D"/>
    <w:rsid w:val="00AF40FC"/>
    <w:rsid w:val="00AF7730"/>
    <w:rsid w:val="00B06D5A"/>
    <w:rsid w:val="00B074CC"/>
    <w:rsid w:val="00B122C2"/>
    <w:rsid w:val="00B1386B"/>
    <w:rsid w:val="00B20B66"/>
    <w:rsid w:val="00B25893"/>
    <w:rsid w:val="00B34795"/>
    <w:rsid w:val="00B47103"/>
    <w:rsid w:val="00B474D0"/>
    <w:rsid w:val="00B505CD"/>
    <w:rsid w:val="00B5379E"/>
    <w:rsid w:val="00B633BD"/>
    <w:rsid w:val="00B63F10"/>
    <w:rsid w:val="00B67512"/>
    <w:rsid w:val="00B94244"/>
    <w:rsid w:val="00B96A5B"/>
    <w:rsid w:val="00BA2B11"/>
    <w:rsid w:val="00BA4648"/>
    <w:rsid w:val="00BA48B6"/>
    <w:rsid w:val="00BB5A41"/>
    <w:rsid w:val="00BC2674"/>
    <w:rsid w:val="00BD0B2B"/>
    <w:rsid w:val="00BD4629"/>
    <w:rsid w:val="00BE5F5A"/>
    <w:rsid w:val="00BF557D"/>
    <w:rsid w:val="00C03291"/>
    <w:rsid w:val="00C07237"/>
    <w:rsid w:val="00C07473"/>
    <w:rsid w:val="00C25F67"/>
    <w:rsid w:val="00C50363"/>
    <w:rsid w:val="00C56888"/>
    <w:rsid w:val="00C62CD4"/>
    <w:rsid w:val="00C63423"/>
    <w:rsid w:val="00C6417A"/>
    <w:rsid w:val="00C70180"/>
    <w:rsid w:val="00C84DE3"/>
    <w:rsid w:val="00C93598"/>
    <w:rsid w:val="00C96E23"/>
    <w:rsid w:val="00C97493"/>
    <w:rsid w:val="00CA0E59"/>
    <w:rsid w:val="00CA29A3"/>
    <w:rsid w:val="00CA379F"/>
    <w:rsid w:val="00CD1DB8"/>
    <w:rsid w:val="00CD21E4"/>
    <w:rsid w:val="00CE2677"/>
    <w:rsid w:val="00CF0448"/>
    <w:rsid w:val="00D03574"/>
    <w:rsid w:val="00D131CF"/>
    <w:rsid w:val="00D208F6"/>
    <w:rsid w:val="00D40761"/>
    <w:rsid w:val="00D4632B"/>
    <w:rsid w:val="00D510CF"/>
    <w:rsid w:val="00D6422E"/>
    <w:rsid w:val="00D822DF"/>
    <w:rsid w:val="00D90537"/>
    <w:rsid w:val="00DB3C68"/>
    <w:rsid w:val="00DC0F41"/>
    <w:rsid w:val="00DD0487"/>
    <w:rsid w:val="00DD533A"/>
    <w:rsid w:val="00DE6108"/>
    <w:rsid w:val="00DE7CF8"/>
    <w:rsid w:val="00DF12F6"/>
    <w:rsid w:val="00DF40D8"/>
    <w:rsid w:val="00E027CF"/>
    <w:rsid w:val="00E109DA"/>
    <w:rsid w:val="00E1375F"/>
    <w:rsid w:val="00E257C8"/>
    <w:rsid w:val="00E349C6"/>
    <w:rsid w:val="00E42FD9"/>
    <w:rsid w:val="00E45654"/>
    <w:rsid w:val="00E53562"/>
    <w:rsid w:val="00E55984"/>
    <w:rsid w:val="00E74DE5"/>
    <w:rsid w:val="00E937EB"/>
    <w:rsid w:val="00EA0033"/>
    <w:rsid w:val="00EA0DD7"/>
    <w:rsid w:val="00EA28CD"/>
    <w:rsid w:val="00EA6362"/>
    <w:rsid w:val="00EC1EE6"/>
    <w:rsid w:val="00ED0982"/>
    <w:rsid w:val="00ED39CC"/>
    <w:rsid w:val="00EE2E07"/>
    <w:rsid w:val="00EF02EE"/>
    <w:rsid w:val="00EF256C"/>
    <w:rsid w:val="00EF45AA"/>
    <w:rsid w:val="00F043A7"/>
    <w:rsid w:val="00F12831"/>
    <w:rsid w:val="00F1489C"/>
    <w:rsid w:val="00F31435"/>
    <w:rsid w:val="00F410B6"/>
    <w:rsid w:val="00F44CF9"/>
    <w:rsid w:val="00F4616F"/>
    <w:rsid w:val="00F50C5D"/>
    <w:rsid w:val="00F519CA"/>
    <w:rsid w:val="00F673E5"/>
    <w:rsid w:val="00F82B67"/>
    <w:rsid w:val="00F90819"/>
    <w:rsid w:val="00F91F4A"/>
    <w:rsid w:val="00FA6DC6"/>
    <w:rsid w:val="00FB1A08"/>
    <w:rsid w:val="00FC0E55"/>
    <w:rsid w:val="012B1C39"/>
    <w:rsid w:val="01456269"/>
    <w:rsid w:val="0149271B"/>
    <w:rsid w:val="02710CE9"/>
    <w:rsid w:val="02E25A66"/>
    <w:rsid w:val="02FB0AA9"/>
    <w:rsid w:val="02FB1EF4"/>
    <w:rsid w:val="05A61BA8"/>
    <w:rsid w:val="05B25E31"/>
    <w:rsid w:val="05CC0260"/>
    <w:rsid w:val="05DE61E6"/>
    <w:rsid w:val="05E63755"/>
    <w:rsid w:val="06FD0651"/>
    <w:rsid w:val="076A6BF8"/>
    <w:rsid w:val="088202F9"/>
    <w:rsid w:val="089E2EED"/>
    <w:rsid w:val="08C2472C"/>
    <w:rsid w:val="09526CCE"/>
    <w:rsid w:val="097F0CE4"/>
    <w:rsid w:val="099169EA"/>
    <w:rsid w:val="0A101B1D"/>
    <w:rsid w:val="0A222B45"/>
    <w:rsid w:val="0A34069F"/>
    <w:rsid w:val="0AED4383"/>
    <w:rsid w:val="0BB84DE3"/>
    <w:rsid w:val="0C9A4EBC"/>
    <w:rsid w:val="0CF23CC3"/>
    <w:rsid w:val="0D8F7B6B"/>
    <w:rsid w:val="0DAA60B3"/>
    <w:rsid w:val="0E625C06"/>
    <w:rsid w:val="0F9E5390"/>
    <w:rsid w:val="0FA91D90"/>
    <w:rsid w:val="104145F9"/>
    <w:rsid w:val="119A7465"/>
    <w:rsid w:val="11A82F84"/>
    <w:rsid w:val="11CF6577"/>
    <w:rsid w:val="12C7301C"/>
    <w:rsid w:val="12E7492B"/>
    <w:rsid w:val="13495BED"/>
    <w:rsid w:val="13631AD8"/>
    <w:rsid w:val="13975F78"/>
    <w:rsid w:val="1521181B"/>
    <w:rsid w:val="15292B29"/>
    <w:rsid w:val="155D552F"/>
    <w:rsid w:val="157D7686"/>
    <w:rsid w:val="15830AE2"/>
    <w:rsid w:val="15A07E8D"/>
    <w:rsid w:val="1648774C"/>
    <w:rsid w:val="16EB43B2"/>
    <w:rsid w:val="17787C10"/>
    <w:rsid w:val="17A12D47"/>
    <w:rsid w:val="17DB7ACA"/>
    <w:rsid w:val="188460A0"/>
    <w:rsid w:val="19061AA7"/>
    <w:rsid w:val="193D73B7"/>
    <w:rsid w:val="1A1446CA"/>
    <w:rsid w:val="1ADE532B"/>
    <w:rsid w:val="1B155261"/>
    <w:rsid w:val="1B7B0562"/>
    <w:rsid w:val="1BB5293D"/>
    <w:rsid w:val="1BBC7011"/>
    <w:rsid w:val="1BC25F36"/>
    <w:rsid w:val="1BDB27A5"/>
    <w:rsid w:val="1C62273F"/>
    <w:rsid w:val="1C6B3317"/>
    <w:rsid w:val="1C9553F8"/>
    <w:rsid w:val="1CFA34AD"/>
    <w:rsid w:val="1CFF0A9F"/>
    <w:rsid w:val="1D2148A0"/>
    <w:rsid w:val="1D4D5914"/>
    <w:rsid w:val="1D916EAD"/>
    <w:rsid w:val="1DF70907"/>
    <w:rsid w:val="1E1D4217"/>
    <w:rsid w:val="1E3837A5"/>
    <w:rsid w:val="1E551953"/>
    <w:rsid w:val="1E6C78A8"/>
    <w:rsid w:val="1EDA1EFB"/>
    <w:rsid w:val="1F2B0346"/>
    <w:rsid w:val="1F2D7B6A"/>
    <w:rsid w:val="1F431821"/>
    <w:rsid w:val="1F890C4B"/>
    <w:rsid w:val="1FBC1997"/>
    <w:rsid w:val="1FE83919"/>
    <w:rsid w:val="205B73C3"/>
    <w:rsid w:val="208047FA"/>
    <w:rsid w:val="20A43E5C"/>
    <w:rsid w:val="20D34487"/>
    <w:rsid w:val="21537272"/>
    <w:rsid w:val="215A3622"/>
    <w:rsid w:val="217C1A22"/>
    <w:rsid w:val="21FF3D3B"/>
    <w:rsid w:val="22514430"/>
    <w:rsid w:val="22954316"/>
    <w:rsid w:val="232B05BB"/>
    <w:rsid w:val="233C00A9"/>
    <w:rsid w:val="23E411DA"/>
    <w:rsid w:val="24205D9A"/>
    <w:rsid w:val="2445407A"/>
    <w:rsid w:val="244C75D2"/>
    <w:rsid w:val="24F300FC"/>
    <w:rsid w:val="24FB3D4E"/>
    <w:rsid w:val="26204A8C"/>
    <w:rsid w:val="26451EEA"/>
    <w:rsid w:val="26704F2E"/>
    <w:rsid w:val="26EA6F45"/>
    <w:rsid w:val="273A5C90"/>
    <w:rsid w:val="27A10BBA"/>
    <w:rsid w:val="28C62F56"/>
    <w:rsid w:val="28CD105D"/>
    <w:rsid w:val="28DA203A"/>
    <w:rsid w:val="28F0407A"/>
    <w:rsid w:val="291726F5"/>
    <w:rsid w:val="291A7D32"/>
    <w:rsid w:val="29655706"/>
    <w:rsid w:val="2A837D0C"/>
    <w:rsid w:val="2AB306B7"/>
    <w:rsid w:val="2ABC047A"/>
    <w:rsid w:val="2C0559CB"/>
    <w:rsid w:val="2C1E1BE9"/>
    <w:rsid w:val="2CC87124"/>
    <w:rsid w:val="2D346E5C"/>
    <w:rsid w:val="2D717073"/>
    <w:rsid w:val="2DA32DCF"/>
    <w:rsid w:val="2DE1367D"/>
    <w:rsid w:val="2E21325F"/>
    <w:rsid w:val="2E664953"/>
    <w:rsid w:val="2FB70373"/>
    <w:rsid w:val="305D2063"/>
    <w:rsid w:val="30A7660B"/>
    <w:rsid w:val="30C95219"/>
    <w:rsid w:val="30FB7A19"/>
    <w:rsid w:val="310261A7"/>
    <w:rsid w:val="31700814"/>
    <w:rsid w:val="3173066F"/>
    <w:rsid w:val="31C3246B"/>
    <w:rsid w:val="31C61758"/>
    <w:rsid w:val="32044FEA"/>
    <w:rsid w:val="32A75185"/>
    <w:rsid w:val="331D24AF"/>
    <w:rsid w:val="33220830"/>
    <w:rsid w:val="33340B4D"/>
    <w:rsid w:val="340A1DD0"/>
    <w:rsid w:val="349413EA"/>
    <w:rsid w:val="34B73AE1"/>
    <w:rsid w:val="351B3885"/>
    <w:rsid w:val="35B95A08"/>
    <w:rsid w:val="35CF507F"/>
    <w:rsid w:val="35DB0ED1"/>
    <w:rsid w:val="35DD0864"/>
    <w:rsid w:val="35E33BCD"/>
    <w:rsid w:val="36055CAE"/>
    <w:rsid w:val="364544FD"/>
    <w:rsid w:val="36723436"/>
    <w:rsid w:val="36CE34E8"/>
    <w:rsid w:val="37020770"/>
    <w:rsid w:val="378974B0"/>
    <w:rsid w:val="37CD5818"/>
    <w:rsid w:val="38746615"/>
    <w:rsid w:val="38B4352E"/>
    <w:rsid w:val="3AAA66ED"/>
    <w:rsid w:val="3BFB2840"/>
    <w:rsid w:val="3BFB70AA"/>
    <w:rsid w:val="3C145421"/>
    <w:rsid w:val="3D293E10"/>
    <w:rsid w:val="3D5B369C"/>
    <w:rsid w:val="3D5D52D9"/>
    <w:rsid w:val="3DCE50EF"/>
    <w:rsid w:val="3E1371FC"/>
    <w:rsid w:val="3E1918E3"/>
    <w:rsid w:val="3E3759DF"/>
    <w:rsid w:val="3E5C564A"/>
    <w:rsid w:val="3F3309E2"/>
    <w:rsid w:val="3F49270E"/>
    <w:rsid w:val="4032482B"/>
    <w:rsid w:val="40C34FFE"/>
    <w:rsid w:val="40E80A95"/>
    <w:rsid w:val="414A28AF"/>
    <w:rsid w:val="416340E4"/>
    <w:rsid w:val="41B160E5"/>
    <w:rsid w:val="41C50CBF"/>
    <w:rsid w:val="41D45DF7"/>
    <w:rsid w:val="42234900"/>
    <w:rsid w:val="42914373"/>
    <w:rsid w:val="4297507F"/>
    <w:rsid w:val="42A44E8B"/>
    <w:rsid w:val="436C497E"/>
    <w:rsid w:val="4417389B"/>
    <w:rsid w:val="445D0DA7"/>
    <w:rsid w:val="44CF00DA"/>
    <w:rsid w:val="451505D5"/>
    <w:rsid w:val="45852894"/>
    <w:rsid w:val="45AF1717"/>
    <w:rsid w:val="45BC2E21"/>
    <w:rsid w:val="46562959"/>
    <w:rsid w:val="467F690A"/>
    <w:rsid w:val="469B0A62"/>
    <w:rsid w:val="46B85F59"/>
    <w:rsid w:val="474E6DB7"/>
    <w:rsid w:val="475573AE"/>
    <w:rsid w:val="47A619B8"/>
    <w:rsid w:val="47BB71AA"/>
    <w:rsid w:val="481E5144"/>
    <w:rsid w:val="4846183A"/>
    <w:rsid w:val="48621071"/>
    <w:rsid w:val="492D7C31"/>
    <w:rsid w:val="4939021E"/>
    <w:rsid w:val="49C134CC"/>
    <w:rsid w:val="4AD245F0"/>
    <w:rsid w:val="4B5C045F"/>
    <w:rsid w:val="4B7122DD"/>
    <w:rsid w:val="4B7B7A9A"/>
    <w:rsid w:val="4B7D2C2D"/>
    <w:rsid w:val="4BE44EED"/>
    <w:rsid w:val="4C6340CA"/>
    <w:rsid w:val="4CDD24A8"/>
    <w:rsid w:val="4CF131A3"/>
    <w:rsid w:val="4D50664E"/>
    <w:rsid w:val="4D782815"/>
    <w:rsid w:val="4E236FF8"/>
    <w:rsid w:val="4E6D76D3"/>
    <w:rsid w:val="4EA34C2B"/>
    <w:rsid w:val="4EC72E3E"/>
    <w:rsid w:val="4EE42632"/>
    <w:rsid w:val="4F8F467C"/>
    <w:rsid w:val="50240369"/>
    <w:rsid w:val="50597F0F"/>
    <w:rsid w:val="506B7DB7"/>
    <w:rsid w:val="508F05EA"/>
    <w:rsid w:val="50E377D9"/>
    <w:rsid w:val="51116C24"/>
    <w:rsid w:val="523058E5"/>
    <w:rsid w:val="538502F9"/>
    <w:rsid w:val="54A90D98"/>
    <w:rsid w:val="54F65EBA"/>
    <w:rsid w:val="56AE0A32"/>
    <w:rsid w:val="56F203B4"/>
    <w:rsid w:val="56F72230"/>
    <w:rsid w:val="56FA4E99"/>
    <w:rsid w:val="57C02622"/>
    <w:rsid w:val="57FC55AA"/>
    <w:rsid w:val="580928E7"/>
    <w:rsid w:val="58551F7D"/>
    <w:rsid w:val="59045A92"/>
    <w:rsid w:val="59F767DB"/>
    <w:rsid w:val="5A71163E"/>
    <w:rsid w:val="5AA412FE"/>
    <w:rsid w:val="5AC72F10"/>
    <w:rsid w:val="5B02447E"/>
    <w:rsid w:val="5BB73D3C"/>
    <w:rsid w:val="5C05002C"/>
    <w:rsid w:val="5C502358"/>
    <w:rsid w:val="5C6C116D"/>
    <w:rsid w:val="5CA558C9"/>
    <w:rsid w:val="5D1C2796"/>
    <w:rsid w:val="5D217374"/>
    <w:rsid w:val="5D325C01"/>
    <w:rsid w:val="5D423AD9"/>
    <w:rsid w:val="5DE81AA6"/>
    <w:rsid w:val="5E2B51A2"/>
    <w:rsid w:val="5E34748D"/>
    <w:rsid w:val="5E6006BB"/>
    <w:rsid w:val="5F2034BB"/>
    <w:rsid w:val="5F5B667A"/>
    <w:rsid w:val="5F89099D"/>
    <w:rsid w:val="5FD125EC"/>
    <w:rsid w:val="612A2884"/>
    <w:rsid w:val="61396DD0"/>
    <w:rsid w:val="61DC72F5"/>
    <w:rsid w:val="62186785"/>
    <w:rsid w:val="62CA32A0"/>
    <w:rsid w:val="638717D9"/>
    <w:rsid w:val="63AE23E0"/>
    <w:rsid w:val="64A14715"/>
    <w:rsid w:val="650F4BE9"/>
    <w:rsid w:val="652A37D1"/>
    <w:rsid w:val="6531611B"/>
    <w:rsid w:val="653B1B6A"/>
    <w:rsid w:val="66167AA8"/>
    <w:rsid w:val="665E3A26"/>
    <w:rsid w:val="66BB30AC"/>
    <w:rsid w:val="66DD6925"/>
    <w:rsid w:val="66FA05E1"/>
    <w:rsid w:val="671B6AB8"/>
    <w:rsid w:val="67821C5D"/>
    <w:rsid w:val="67996221"/>
    <w:rsid w:val="67EE6D37"/>
    <w:rsid w:val="67F9314C"/>
    <w:rsid w:val="681E7F53"/>
    <w:rsid w:val="69A14E77"/>
    <w:rsid w:val="69E97C9F"/>
    <w:rsid w:val="6B5070BC"/>
    <w:rsid w:val="6B95707E"/>
    <w:rsid w:val="6BE6725F"/>
    <w:rsid w:val="6D3045E6"/>
    <w:rsid w:val="6D88336F"/>
    <w:rsid w:val="6DAD5655"/>
    <w:rsid w:val="6E957640"/>
    <w:rsid w:val="6F5E2C15"/>
    <w:rsid w:val="6F780C5E"/>
    <w:rsid w:val="6FE102B5"/>
    <w:rsid w:val="703F6675"/>
    <w:rsid w:val="711A0B9D"/>
    <w:rsid w:val="71B46842"/>
    <w:rsid w:val="71F17B50"/>
    <w:rsid w:val="72311C95"/>
    <w:rsid w:val="72955284"/>
    <w:rsid w:val="72EA0AEA"/>
    <w:rsid w:val="732D4BB8"/>
    <w:rsid w:val="7399049F"/>
    <w:rsid w:val="73AC6B4F"/>
    <w:rsid w:val="73EB3D22"/>
    <w:rsid w:val="75126D7A"/>
    <w:rsid w:val="75BA5477"/>
    <w:rsid w:val="764A5A81"/>
    <w:rsid w:val="76674D66"/>
    <w:rsid w:val="774E25FB"/>
    <w:rsid w:val="77537603"/>
    <w:rsid w:val="779F1DFC"/>
    <w:rsid w:val="77CB7931"/>
    <w:rsid w:val="77E63ABE"/>
    <w:rsid w:val="78937CF7"/>
    <w:rsid w:val="78E746E7"/>
    <w:rsid w:val="797C107C"/>
    <w:rsid w:val="79ED6971"/>
    <w:rsid w:val="7A082333"/>
    <w:rsid w:val="7AA31C03"/>
    <w:rsid w:val="7AA33536"/>
    <w:rsid w:val="7BFE1E83"/>
    <w:rsid w:val="7C004F02"/>
    <w:rsid w:val="7DBF21A5"/>
    <w:rsid w:val="7DE93C59"/>
    <w:rsid w:val="7E4411BB"/>
    <w:rsid w:val="7E760133"/>
    <w:rsid w:val="7E904F45"/>
    <w:rsid w:val="7EFB51B8"/>
    <w:rsid w:val="7F3F6140"/>
    <w:rsid w:val="7F963FB1"/>
    <w:rsid w:val="7FB70DB5"/>
    <w:rsid w:val="9BBF9490"/>
    <w:rsid w:val="FF7EEC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9"/>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6"/>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37"/>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38"/>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5">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8"/>
    <w:qFormat/>
    <w:uiPriority w:val="0"/>
    <w:pPr>
      <w:ind w:firstLine="420"/>
    </w:pPr>
  </w:style>
  <w:style w:type="paragraph" w:styleId="8">
    <w:name w:val="toc 4"/>
    <w:basedOn w:val="1"/>
    <w:next w:val="1"/>
    <w:semiHidden/>
    <w:qFormat/>
    <w:uiPriority w:val="0"/>
    <w:pPr>
      <w:ind w:left="1260" w:leftChars="600"/>
    </w:pPr>
  </w:style>
  <w:style w:type="paragraph" w:styleId="9">
    <w:name w:val="annotation text"/>
    <w:basedOn w:val="1"/>
    <w:qFormat/>
    <w:uiPriority w:val="0"/>
    <w:pPr>
      <w:adjustRightInd w:val="0"/>
      <w:jc w:val="left"/>
    </w:pPr>
  </w:style>
  <w:style w:type="paragraph" w:styleId="10">
    <w:name w:val="Body Text"/>
    <w:basedOn w:val="1"/>
    <w:link w:val="39"/>
    <w:qFormat/>
    <w:uiPriority w:val="99"/>
  </w:style>
  <w:style w:type="paragraph" w:styleId="11">
    <w:name w:val="Body Text Indent"/>
    <w:basedOn w:val="1"/>
    <w:next w:val="1"/>
    <w:link w:val="45"/>
    <w:qFormat/>
    <w:uiPriority w:val="99"/>
    <w:pPr>
      <w:adjustRightInd w:val="0"/>
      <w:spacing w:line="360" w:lineRule="auto"/>
      <w:ind w:firstLine="490"/>
    </w:pPr>
    <w:rPr>
      <w:rFonts w:ascii="宋体" w:hAnsi="宋体" w:cs="宋体"/>
      <w:sz w:val="24"/>
      <w:szCs w:val="24"/>
    </w:rPr>
  </w:style>
  <w:style w:type="paragraph" w:styleId="12">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next w:val="14"/>
    <w:link w:val="46"/>
    <w:qFormat/>
    <w:uiPriority w:val="0"/>
    <w:rPr>
      <w:rFonts w:ascii="宋体" w:hAnsi="Courier New" w:cs="宋体"/>
    </w:rPr>
  </w:style>
  <w:style w:type="paragraph" w:styleId="14">
    <w:name w:val="Date"/>
    <w:basedOn w:val="1"/>
    <w:next w:val="1"/>
    <w:link w:val="47"/>
    <w:qFormat/>
    <w:uiPriority w:val="99"/>
    <w:pPr>
      <w:ind w:left="100" w:leftChars="2500"/>
    </w:pPr>
    <w:rPr>
      <w:rFonts w:ascii="宋体" w:hAnsi="宋体" w:cs="宋体"/>
      <w:color w:val="000000"/>
      <w:sz w:val="24"/>
      <w:szCs w:val="24"/>
    </w:rPr>
  </w:style>
  <w:style w:type="paragraph" w:styleId="15">
    <w:name w:val="Balloon Text"/>
    <w:link w:val="48"/>
    <w:semiHidden/>
    <w:qFormat/>
    <w:uiPriority w:val="99"/>
    <w:rPr>
      <w:rFonts w:ascii="Times New Roman" w:hAnsi="Times New Roman" w:eastAsia="宋体" w:cs="Times New Roman"/>
      <w:sz w:val="18"/>
      <w:szCs w:val="18"/>
      <w:lang w:val="en-US" w:eastAsia="zh-CN" w:bidi="ar-SA"/>
    </w:rPr>
  </w:style>
  <w:style w:type="paragraph" w:styleId="16">
    <w:name w:val="footer"/>
    <w:basedOn w:val="1"/>
    <w:link w:val="49"/>
    <w:qFormat/>
    <w:uiPriority w:val="99"/>
    <w:pPr>
      <w:tabs>
        <w:tab w:val="center" w:pos="4153"/>
        <w:tab w:val="right" w:pos="8306"/>
      </w:tabs>
      <w:snapToGrid w:val="0"/>
    </w:pPr>
    <w:rPr>
      <w:sz w:val="18"/>
      <w:szCs w:val="18"/>
    </w:rPr>
  </w:style>
  <w:style w:type="paragraph" w:styleId="17">
    <w:name w:val="header"/>
    <w:basedOn w:val="1"/>
    <w:link w:val="50"/>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8">
    <w:name w:val="toc 1"/>
    <w:next w:val="1"/>
    <w:qFormat/>
    <w:uiPriority w:val="39"/>
    <w:rPr>
      <w:rFonts w:ascii="Times New Roman" w:hAnsi="Times New Roman" w:eastAsia="宋体" w:cs="Times New Roman"/>
      <w:lang w:val="en-US" w:eastAsia="zh-CN" w:bidi="ar-SA"/>
    </w:rPr>
  </w:style>
  <w:style w:type="paragraph" w:styleId="19">
    <w:name w:val="toc 6"/>
    <w:basedOn w:val="1"/>
    <w:next w:val="1"/>
    <w:semiHidden/>
    <w:qFormat/>
    <w:uiPriority w:val="0"/>
    <w:pPr>
      <w:ind w:left="2100" w:leftChars="1000"/>
    </w:pPr>
  </w:style>
  <w:style w:type="paragraph" w:styleId="20">
    <w:name w:val="toc 2"/>
    <w:next w:val="1"/>
    <w:qFormat/>
    <w:uiPriority w:val="39"/>
    <w:pPr>
      <w:ind w:left="420" w:leftChars="200"/>
    </w:pPr>
    <w:rPr>
      <w:rFonts w:ascii="Times New Roman" w:hAnsi="Times New Roman" w:eastAsia="宋体" w:cs="Times New Roman"/>
      <w:lang w:val="en-US" w:eastAsia="zh-CN" w:bidi="ar-SA"/>
    </w:rPr>
  </w:style>
  <w:style w:type="paragraph" w:styleId="21">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2">
    <w:name w:val="Body Text First Indent"/>
    <w:basedOn w:val="10"/>
    <w:next w:val="19"/>
    <w:link w:val="51"/>
    <w:qFormat/>
    <w:uiPriority w:val="99"/>
    <w:pPr>
      <w:ind w:firstLine="420" w:firstLineChars="100"/>
    </w:pPr>
  </w:style>
  <w:style w:type="paragraph" w:styleId="23">
    <w:name w:val="Body Text First Indent 2"/>
    <w:basedOn w:val="11"/>
    <w:qFormat/>
    <w:uiPriority w:val="0"/>
    <w:pPr>
      <w:ind w:firstLine="420"/>
    </w:pPr>
  </w:style>
  <w:style w:type="table" w:styleId="25">
    <w:name w:val="Table Grid"/>
    <w:basedOn w:val="2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Hyperlink"/>
    <w:basedOn w:val="26"/>
    <w:qFormat/>
    <w:uiPriority w:val="99"/>
    <w:rPr>
      <w:color w:val="0000FF"/>
      <w:u w:val="single"/>
    </w:rPr>
  </w:style>
  <w:style w:type="paragraph" w:customStyle="1" w:styleId="30">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1">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2">
    <w:name w:val="表格文字"/>
    <w:basedOn w:val="11"/>
    <w:next w:val="10"/>
    <w:qFormat/>
    <w:uiPriority w:val="0"/>
    <w:pPr>
      <w:spacing w:line="420" w:lineRule="atLeast"/>
      <w:textAlignment w:val="baseline"/>
    </w:pPr>
    <w:rPr>
      <w:rFonts w:ascii="Times New Roman" w:hAnsi="Times New Roman" w:cs="Times New Roman"/>
    </w:rPr>
  </w:style>
  <w:style w:type="paragraph" w:customStyle="1" w:styleId="33">
    <w:name w:val="BodyText1I2"/>
    <w:basedOn w:val="34"/>
    <w:qFormat/>
    <w:uiPriority w:val="0"/>
    <w:pPr>
      <w:ind w:firstLine="420"/>
    </w:pPr>
    <w:rPr>
      <w:sz w:val="21"/>
    </w:rPr>
  </w:style>
  <w:style w:type="paragraph" w:customStyle="1" w:styleId="34">
    <w:name w:val="BodyTextIndent"/>
    <w:basedOn w:val="1"/>
    <w:next w:val="33"/>
    <w:qFormat/>
    <w:uiPriority w:val="0"/>
    <w:pPr>
      <w:spacing w:line="360" w:lineRule="auto"/>
      <w:ind w:firstLine="490"/>
      <w:jc w:val="left"/>
    </w:pPr>
    <w:rPr>
      <w:rFonts w:ascii="宋体" w:hAnsi="宋体"/>
      <w:sz w:val="24"/>
    </w:rPr>
  </w:style>
  <w:style w:type="paragraph" w:customStyle="1" w:styleId="35">
    <w:name w:val="Body Text First Indent1"/>
    <w:basedOn w:val="10"/>
    <w:qFormat/>
    <w:uiPriority w:val="0"/>
    <w:pPr>
      <w:tabs>
        <w:tab w:val="left" w:pos="1275"/>
      </w:tabs>
      <w:ind w:firstLine="420" w:firstLineChars="100"/>
    </w:pPr>
  </w:style>
  <w:style w:type="character" w:customStyle="1" w:styleId="36">
    <w:name w:val="标题 1 字符"/>
    <w:basedOn w:val="26"/>
    <w:link w:val="2"/>
    <w:qFormat/>
    <w:locked/>
    <w:uiPriority w:val="99"/>
    <w:rPr>
      <w:b/>
      <w:bCs/>
      <w:kern w:val="44"/>
      <w:sz w:val="44"/>
      <w:szCs w:val="44"/>
    </w:rPr>
  </w:style>
  <w:style w:type="character" w:customStyle="1" w:styleId="37">
    <w:name w:val="标题 2 字符"/>
    <w:basedOn w:val="26"/>
    <w:link w:val="3"/>
    <w:qFormat/>
    <w:locked/>
    <w:uiPriority w:val="99"/>
    <w:rPr>
      <w:rFonts w:ascii="宋体" w:cs="宋体"/>
      <w:b/>
      <w:bCs/>
      <w:kern w:val="2"/>
      <w:sz w:val="28"/>
      <w:szCs w:val="28"/>
    </w:rPr>
  </w:style>
  <w:style w:type="character" w:customStyle="1" w:styleId="38">
    <w:name w:val="标题 3 字符"/>
    <w:basedOn w:val="26"/>
    <w:link w:val="4"/>
    <w:qFormat/>
    <w:locked/>
    <w:uiPriority w:val="99"/>
    <w:rPr>
      <w:rFonts w:ascii="宋体" w:cs="宋体"/>
      <w:b/>
      <w:bCs/>
      <w:kern w:val="2"/>
      <w:sz w:val="28"/>
      <w:szCs w:val="28"/>
    </w:rPr>
  </w:style>
  <w:style w:type="character" w:customStyle="1" w:styleId="39">
    <w:name w:val="正文文本 字符"/>
    <w:basedOn w:val="26"/>
    <w:link w:val="10"/>
    <w:semiHidden/>
    <w:qFormat/>
    <w:uiPriority w:val="99"/>
    <w:rPr>
      <w:rFonts w:ascii="Times New Roman" w:hAnsi="Times New Roman"/>
      <w:szCs w:val="21"/>
    </w:rPr>
  </w:style>
  <w:style w:type="paragraph" w:customStyle="1" w:styleId="40">
    <w:name w:val="样式 表格正文 + 两端对齐"/>
    <w:next w:val="41"/>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1">
    <w:name w:val="正文1"/>
    <w:next w:val="42"/>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2">
    <w:name w:val="自动更正"/>
    <w:next w:val="4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xl39"/>
    <w:next w:val="44"/>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4">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5">
    <w:name w:val="正文文本缩进 字符"/>
    <w:basedOn w:val="26"/>
    <w:link w:val="11"/>
    <w:semiHidden/>
    <w:qFormat/>
    <w:uiPriority w:val="99"/>
    <w:rPr>
      <w:rFonts w:ascii="Times New Roman" w:hAnsi="Times New Roman"/>
      <w:szCs w:val="21"/>
    </w:rPr>
  </w:style>
  <w:style w:type="character" w:customStyle="1" w:styleId="46">
    <w:name w:val="纯文本 字符"/>
    <w:basedOn w:val="26"/>
    <w:link w:val="13"/>
    <w:semiHidden/>
    <w:qFormat/>
    <w:uiPriority w:val="99"/>
    <w:rPr>
      <w:rFonts w:ascii="宋体" w:hAnsi="Courier New" w:cs="Courier New"/>
      <w:szCs w:val="21"/>
    </w:rPr>
  </w:style>
  <w:style w:type="character" w:customStyle="1" w:styleId="47">
    <w:name w:val="日期 字符"/>
    <w:basedOn w:val="26"/>
    <w:link w:val="14"/>
    <w:semiHidden/>
    <w:qFormat/>
    <w:uiPriority w:val="99"/>
    <w:rPr>
      <w:rFonts w:ascii="Times New Roman" w:hAnsi="Times New Roman"/>
      <w:szCs w:val="21"/>
    </w:rPr>
  </w:style>
  <w:style w:type="character" w:customStyle="1" w:styleId="48">
    <w:name w:val="批注框文本 字符"/>
    <w:basedOn w:val="26"/>
    <w:link w:val="15"/>
    <w:qFormat/>
    <w:locked/>
    <w:uiPriority w:val="99"/>
    <w:rPr>
      <w:kern w:val="2"/>
      <w:sz w:val="18"/>
      <w:szCs w:val="18"/>
    </w:rPr>
  </w:style>
  <w:style w:type="character" w:customStyle="1" w:styleId="49">
    <w:name w:val="页脚 字符"/>
    <w:basedOn w:val="26"/>
    <w:link w:val="16"/>
    <w:qFormat/>
    <w:uiPriority w:val="99"/>
    <w:rPr>
      <w:rFonts w:ascii="Times New Roman" w:hAnsi="Times New Roman"/>
      <w:sz w:val="18"/>
      <w:szCs w:val="18"/>
    </w:rPr>
  </w:style>
  <w:style w:type="character" w:customStyle="1" w:styleId="50">
    <w:name w:val="页眉 字符"/>
    <w:basedOn w:val="26"/>
    <w:link w:val="17"/>
    <w:qFormat/>
    <w:uiPriority w:val="99"/>
    <w:rPr>
      <w:rFonts w:ascii="Times New Roman" w:hAnsi="Times New Roman"/>
      <w:sz w:val="18"/>
      <w:szCs w:val="18"/>
    </w:rPr>
  </w:style>
  <w:style w:type="character" w:customStyle="1" w:styleId="51">
    <w:name w:val="正文文本首行缩进 字符"/>
    <w:basedOn w:val="39"/>
    <w:link w:val="22"/>
    <w:semiHidden/>
    <w:qFormat/>
    <w:uiPriority w:val="99"/>
    <w:rPr>
      <w:rFonts w:ascii="Times New Roman" w:hAnsi="Times New Roman"/>
      <w:szCs w:val="21"/>
    </w:rPr>
  </w:style>
  <w:style w:type="paragraph" w:customStyle="1" w:styleId="52">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3">
    <w:name w:val="List Paragraph1"/>
    <w:qFormat/>
    <w:uiPriority w:val="99"/>
    <w:pPr>
      <w:ind w:firstLine="420" w:firstLineChars="200"/>
    </w:pPr>
    <w:rPr>
      <w:rFonts w:ascii="Calibri" w:hAnsi="Calibri" w:eastAsia="宋体" w:cs="Calibri"/>
      <w:lang w:val="en-US" w:eastAsia="zh-CN" w:bidi="ar-SA"/>
    </w:rPr>
  </w:style>
  <w:style w:type="character" w:customStyle="1" w:styleId="54">
    <w:name w:val="style81"/>
    <w:qFormat/>
    <w:uiPriority w:val="99"/>
    <w:rPr>
      <w:sz w:val="20"/>
      <w:szCs w:val="20"/>
    </w:rPr>
  </w:style>
  <w:style w:type="paragraph" w:customStyle="1" w:styleId="55">
    <w:name w:val="列出段落1"/>
    <w:qFormat/>
    <w:uiPriority w:val="99"/>
    <w:pPr>
      <w:ind w:firstLine="420"/>
    </w:pPr>
    <w:rPr>
      <w:rFonts w:ascii="Times New Roman" w:hAnsi="Times New Roman" w:eastAsia="宋体" w:cs="Times New Roman"/>
      <w:lang w:val="en-US" w:eastAsia="zh-CN" w:bidi="ar-SA"/>
    </w:rPr>
  </w:style>
  <w:style w:type="paragraph" w:customStyle="1" w:styleId="56">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7">
    <w:name w:val="02 Char"/>
    <w:link w:val="58"/>
    <w:qFormat/>
    <w:locked/>
    <w:uiPriority w:val="99"/>
    <w:rPr>
      <w:rFonts w:ascii="宋体" w:cs="宋体"/>
      <w:b/>
      <w:bCs/>
      <w:color w:val="FF0000"/>
      <w:kern w:val="2"/>
      <w:sz w:val="28"/>
      <w:szCs w:val="28"/>
    </w:rPr>
  </w:style>
  <w:style w:type="paragraph" w:customStyle="1" w:styleId="58">
    <w:name w:val="02"/>
    <w:basedOn w:val="3"/>
    <w:link w:val="57"/>
    <w:qFormat/>
    <w:uiPriority w:val="99"/>
    <w:pPr>
      <w:jc w:val="center"/>
    </w:pPr>
    <w:rPr>
      <w:color w:val="FF0000"/>
    </w:rPr>
  </w:style>
  <w:style w:type="character" w:customStyle="1" w:styleId="59">
    <w:name w:val="03 Char"/>
    <w:link w:val="60"/>
    <w:qFormat/>
    <w:locked/>
    <w:uiPriority w:val="99"/>
    <w:rPr>
      <w:rFonts w:ascii="宋体" w:cs="宋体"/>
      <w:b/>
      <w:bCs/>
      <w:kern w:val="2"/>
      <w:sz w:val="28"/>
      <w:szCs w:val="28"/>
    </w:rPr>
  </w:style>
  <w:style w:type="paragraph" w:customStyle="1" w:styleId="60">
    <w:name w:val="03"/>
    <w:basedOn w:val="4"/>
    <w:link w:val="59"/>
    <w:qFormat/>
    <w:uiPriority w:val="99"/>
    <w:pPr>
      <w:numPr>
        <w:ilvl w:val="0"/>
        <w:numId w:val="0"/>
      </w:numPr>
    </w:pPr>
  </w:style>
  <w:style w:type="character" w:customStyle="1" w:styleId="61">
    <w:name w:val="宋体小四 Char"/>
    <w:link w:val="62"/>
    <w:qFormat/>
    <w:locked/>
    <w:uiPriority w:val="99"/>
    <w:rPr>
      <w:rFonts w:ascii="宋体" w:eastAsia="宋体" w:cs="宋体"/>
      <w:kern w:val="2"/>
      <w:sz w:val="24"/>
      <w:szCs w:val="24"/>
    </w:rPr>
  </w:style>
  <w:style w:type="paragraph" w:customStyle="1" w:styleId="62">
    <w:name w:val="宋体小四"/>
    <w:link w:val="61"/>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3">
    <w:name w:val="fontstyle01"/>
    <w:basedOn w:val="26"/>
    <w:qFormat/>
    <w:uiPriority w:val="99"/>
    <w:rPr>
      <w:rFonts w:ascii="宋体" w:eastAsia="宋体" w:cs="宋体"/>
      <w:color w:val="000000"/>
      <w:sz w:val="22"/>
      <w:szCs w:val="22"/>
    </w:rPr>
  </w:style>
  <w:style w:type="paragraph" w:customStyle="1" w:styleId="64">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5">
    <w:name w:val="居中表格内容标题"/>
    <w:basedOn w:val="66"/>
    <w:qFormat/>
    <w:uiPriority w:val="0"/>
    <w:pPr>
      <w:jc w:val="center"/>
    </w:pPr>
    <w:rPr>
      <w:b/>
    </w:rPr>
  </w:style>
  <w:style w:type="paragraph" w:customStyle="1" w:styleId="66">
    <w:name w:val="居中表格内容"/>
    <w:qFormat/>
    <w:uiPriority w:val="0"/>
    <w:rPr>
      <w:rFonts w:ascii="Times New Roman" w:hAnsi="Times New Roman" w:eastAsia="宋体" w:cs="Times New Roman"/>
      <w:szCs w:val="28"/>
      <w:lang w:val="en-US" w:eastAsia="zh-CN" w:bidi="ar-SA"/>
    </w:rPr>
  </w:style>
  <w:style w:type="paragraph" w:styleId="67">
    <w:name w:val="List Paragraph"/>
    <w:basedOn w:val="1"/>
    <w:link w:val="68"/>
    <w:qFormat/>
    <w:uiPriority w:val="34"/>
    <w:pPr>
      <w:ind w:firstLine="420" w:firstLineChars="200"/>
    </w:pPr>
  </w:style>
  <w:style w:type="character" w:customStyle="1" w:styleId="68">
    <w:name w:val="列表段落 字符"/>
    <w:basedOn w:val="26"/>
    <w:link w:val="67"/>
    <w:qFormat/>
    <w:uiPriority w:val="34"/>
  </w:style>
  <w:style w:type="table" w:customStyle="1" w:styleId="69">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0">
    <w:name w:val="正文（首行缩进2字符）"/>
    <w:basedOn w:val="1"/>
    <w:qFormat/>
    <w:uiPriority w:val="0"/>
    <w:pPr>
      <w:spacing w:line="360" w:lineRule="auto"/>
      <w:ind w:firstLine="480" w:firstLineChars="200"/>
    </w:pPr>
    <w:rPr>
      <w:kern w:val="2"/>
      <w:sz w:val="24"/>
    </w:rPr>
  </w:style>
  <w:style w:type="paragraph" w:customStyle="1" w:styleId="71">
    <w:name w:val="Body Text First Indent 21"/>
    <w:basedOn w:val="72"/>
    <w:qFormat/>
    <w:uiPriority w:val="0"/>
    <w:pPr>
      <w:ind w:firstLine="420"/>
    </w:pPr>
    <w:rPr>
      <w:rFonts w:cs="宋体"/>
    </w:rPr>
  </w:style>
  <w:style w:type="paragraph" w:customStyle="1" w:styleId="72">
    <w:name w:val="Body Text Indent1"/>
    <w:basedOn w:val="1"/>
    <w:next w:val="1"/>
    <w:qFormat/>
    <w:uiPriority w:val="0"/>
    <w:pPr>
      <w:spacing w:after="120"/>
      <w:ind w:left="420" w:leftChars="200"/>
    </w:pPr>
  </w:style>
  <w:style w:type="character" w:customStyle="1" w:styleId="73">
    <w:name w:val="font101"/>
    <w:basedOn w:val="26"/>
    <w:qFormat/>
    <w:uiPriority w:val="0"/>
    <w:rPr>
      <w:rFonts w:hint="eastAsia" w:ascii="宋体" w:hAnsi="宋体" w:eastAsia="宋体" w:cs="宋体"/>
      <w:b/>
      <w:bCs/>
      <w:color w:val="000000"/>
      <w:sz w:val="24"/>
      <w:szCs w:val="24"/>
      <w:u w:val="none"/>
    </w:rPr>
  </w:style>
  <w:style w:type="character" w:customStyle="1" w:styleId="74">
    <w:name w:val="font41"/>
    <w:basedOn w:val="26"/>
    <w:qFormat/>
    <w:uiPriority w:val="0"/>
    <w:rPr>
      <w:rFonts w:hint="eastAsia" w:ascii="仿宋" w:hAnsi="仿宋" w:eastAsia="仿宋" w:cs="仿宋"/>
      <w:color w:val="000000"/>
      <w:sz w:val="24"/>
      <w:szCs w:val="24"/>
      <w:u w:val="none"/>
    </w:rPr>
  </w:style>
  <w:style w:type="character" w:customStyle="1" w:styleId="75">
    <w:name w:val="font11"/>
    <w:basedOn w:val="26"/>
    <w:qFormat/>
    <w:uiPriority w:val="0"/>
    <w:rPr>
      <w:rFonts w:hint="eastAsia" w:ascii="仿宋" w:hAnsi="仿宋" w:eastAsia="仿宋" w:cs="仿宋"/>
      <w:color w:val="FF0000"/>
      <w:sz w:val="24"/>
      <w:szCs w:val="24"/>
      <w:u w:val="none"/>
    </w:rPr>
  </w:style>
  <w:style w:type="character" w:customStyle="1" w:styleId="76">
    <w:name w:val="font01"/>
    <w:basedOn w:val="26"/>
    <w:qFormat/>
    <w:uiPriority w:val="0"/>
    <w:rPr>
      <w:rFonts w:ascii="Arial" w:hAnsi="Arial" w:cs="Arial"/>
      <w:color w:val="FF0000"/>
      <w:sz w:val="24"/>
      <w:szCs w:val="24"/>
      <w:u w:val="none"/>
    </w:rPr>
  </w:style>
  <w:style w:type="character" w:customStyle="1" w:styleId="77">
    <w:name w:val="font51"/>
    <w:basedOn w:val="26"/>
    <w:qFormat/>
    <w:uiPriority w:val="0"/>
    <w:rPr>
      <w:rFonts w:hint="eastAsia" w:ascii="仿宋" w:hAnsi="仿宋" w:eastAsia="仿宋" w:cs="仿宋"/>
      <w:color w:val="000000"/>
      <w:sz w:val="24"/>
      <w:szCs w:val="24"/>
      <w:u w:val="none"/>
    </w:rPr>
  </w:style>
  <w:style w:type="character" w:customStyle="1" w:styleId="78">
    <w:name w:val="font61"/>
    <w:basedOn w:val="26"/>
    <w:qFormat/>
    <w:uiPriority w:val="0"/>
    <w:rPr>
      <w:rFonts w:hint="default" w:ascii="Arial" w:hAnsi="Arial" w:cs="Arial"/>
      <w:color w:val="000000"/>
      <w:sz w:val="24"/>
      <w:szCs w:val="24"/>
      <w:u w:val="none"/>
    </w:rPr>
  </w:style>
  <w:style w:type="character" w:customStyle="1" w:styleId="79">
    <w:name w:val="font71"/>
    <w:basedOn w:val="26"/>
    <w:qFormat/>
    <w:uiPriority w:val="0"/>
    <w:rPr>
      <w:rFonts w:hint="eastAsia" w:ascii="宋体" w:hAnsi="宋体" w:eastAsia="宋体" w:cs="宋体"/>
      <w:color w:val="000000"/>
      <w:sz w:val="24"/>
      <w:szCs w:val="24"/>
      <w:u w:val="none"/>
    </w:rPr>
  </w:style>
  <w:style w:type="character" w:customStyle="1" w:styleId="80">
    <w:name w:val="List Paragraph Char"/>
    <w:link w:val="81"/>
    <w:qFormat/>
    <w:locked/>
    <w:uiPriority w:val="99"/>
    <w:rPr>
      <w:kern w:val="2"/>
      <w:sz w:val="24"/>
    </w:rPr>
  </w:style>
  <w:style w:type="paragraph" w:customStyle="1" w:styleId="81">
    <w:name w:val="列出段落2"/>
    <w:basedOn w:val="1"/>
    <w:link w:val="80"/>
    <w:qFormat/>
    <w:uiPriority w:val="99"/>
    <w:pPr>
      <w:ind w:firstLine="420" w:firstLineChars="200"/>
    </w:pPr>
    <w:rPr>
      <w:rFonts w:ascii="Calibri" w:hAnsi="Calibri"/>
      <w:kern w:val="2"/>
      <w:sz w:val="24"/>
    </w:rPr>
  </w:style>
  <w:style w:type="paragraph" w:customStyle="1" w:styleId="82">
    <w:name w:val="标准正文格式"/>
    <w:qFormat/>
    <w:uiPriority w:val="0"/>
    <w:pPr>
      <w:spacing w:before="60" w:after="120" w:line="360" w:lineRule="auto"/>
      <w:ind w:firstLine="200"/>
      <w:jc w:val="both"/>
    </w:pPr>
    <w:rPr>
      <w:rFonts w:ascii="宋体" w:hAnsi="宋体" w:eastAsia="宋体" w:cs="宋体"/>
      <w:color w:val="000000"/>
      <w:sz w:val="24"/>
      <w:szCs w:val="24"/>
      <w:u w:color="000000"/>
      <w:lang w:val="en-US" w:eastAsia="zh-CN" w:bidi="ar-SA"/>
    </w:rPr>
  </w:style>
  <w:style w:type="paragraph" w:customStyle="1" w:styleId="83">
    <w:name w:val="__正文"/>
    <w:basedOn w:val="1"/>
    <w:link w:val="84"/>
    <w:qFormat/>
    <w:uiPriority w:val="99"/>
    <w:pPr>
      <w:widowControl/>
      <w:spacing w:line="360" w:lineRule="auto"/>
      <w:ind w:firstLine="200" w:firstLineChars="200"/>
      <w:jc w:val="left"/>
    </w:pPr>
    <w:rPr>
      <w:rFonts w:ascii="Calibri" w:hAnsi="Calibri"/>
      <w:kern w:val="2"/>
      <w:sz w:val="21"/>
      <w:szCs w:val="21"/>
    </w:rPr>
  </w:style>
  <w:style w:type="character" w:customStyle="1" w:styleId="84">
    <w:name w:val="__正文 Char"/>
    <w:link w:val="83"/>
    <w:qFormat/>
    <w:locked/>
    <w:uiPriority w:val="99"/>
    <w:rPr>
      <w:kern w:val="2"/>
      <w:sz w:val="21"/>
      <w:szCs w:val="21"/>
    </w:rPr>
  </w:style>
  <w:style w:type="character" w:customStyle="1" w:styleId="85">
    <w:name w:val="font31"/>
    <w:basedOn w:val="26"/>
    <w:qFormat/>
    <w:uiPriority w:val="0"/>
    <w:rPr>
      <w:rFonts w:hint="eastAsia" w:ascii="微软雅黑" w:hAnsi="微软雅黑" w:eastAsia="微软雅黑" w:cs="微软雅黑"/>
      <w:color w:val="000000"/>
      <w:sz w:val="24"/>
      <w:szCs w:val="24"/>
      <w:u w:val="none"/>
    </w:rPr>
  </w:style>
  <w:style w:type="character" w:customStyle="1" w:styleId="86">
    <w:name w:val="font21"/>
    <w:basedOn w:val="26"/>
    <w:qFormat/>
    <w:uiPriority w:val="0"/>
    <w:rPr>
      <w:rFonts w:ascii="宋体" w:hAnsi="宋体" w:eastAsia="宋体" w:cs="宋体"/>
      <w:color w:val="000000"/>
      <w:sz w:val="24"/>
      <w:szCs w:val="24"/>
      <w:u w:val="none"/>
    </w:rPr>
  </w:style>
  <w:style w:type="character" w:customStyle="1" w:styleId="87">
    <w:name w:val="font81"/>
    <w:basedOn w:val="26"/>
    <w:qFormat/>
    <w:uiPriority w:val="0"/>
    <w:rPr>
      <w:rFonts w:hint="eastAsia" w:ascii="宋体" w:hAnsi="宋体" w:eastAsia="宋体" w:cs="宋体"/>
      <w:color w:val="000000"/>
      <w:sz w:val="20"/>
      <w:szCs w:val="20"/>
      <w:u w:val="none"/>
    </w:rPr>
  </w:style>
  <w:style w:type="paragraph" w:customStyle="1" w:styleId="88">
    <w:name w:val="正文段"/>
    <w:basedOn w:val="1"/>
    <w:qFormat/>
    <w:uiPriority w:val="99"/>
    <w:pPr>
      <w:widowControl/>
      <w:snapToGrid w:val="0"/>
      <w:spacing w:afterLines="50"/>
      <w:ind w:firstLine="200" w:firstLineChars="200"/>
    </w:pPr>
    <w:rPr>
      <w:kern w:val="0"/>
      <w:sz w:val="24"/>
      <w:szCs w:val="20"/>
    </w:rPr>
  </w:style>
  <w:style w:type="character" w:customStyle="1" w:styleId="89">
    <w:name w:val="NormalCharacter"/>
    <w:link w:val="1"/>
    <w:semiHidden/>
    <w:qFormat/>
    <w:uiPriority w:val="0"/>
    <w:rPr>
      <w:rFonts w:ascii="Times New Roman" w:hAnsi="Times New Roman" w:eastAsia="宋体" w:cs="Times New Roman"/>
      <w:lang w:val="en-US" w:eastAsia="zh-CN" w:bidi="ar-SA"/>
    </w:rPr>
  </w:style>
  <w:style w:type="paragraph" w:customStyle="1" w:styleId="90">
    <w:name w:val="PlainText"/>
    <w:basedOn w:val="1"/>
    <w:qFormat/>
    <w:uiPriority w:val="0"/>
    <w:pPr>
      <w:jc w:val="both"/>
      <w:textAlignment w:val="baseline"/>
    </w:pPr>
    <w:rPr>
      <w:rFonts w:ascii="宋体" w:hAnsi="Courier New"/>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28</Pages>
  <Words>11075</Words>
  <Characters>11578</Characters>
  <Lines>27</Lines>
  <Paragraphs>50</Paragraphs>
  <TotalTime>8</TotalTime>
  <ScaleCrop>false</ScaleCrop>
  <LinksUpToDate>false</LinksUpToDate>
  <CharactersWithSpaces>11957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2022-08-05T23:42:00Z</dcterms:created>
  <dc:creator>陈圣楠</dc:creator>
  <cp:lastModifiedBy>Lenovo</cp:lastModifiedBy>
  <cp:lastPrinted>2022-10-01T20:59:00Z</cp:lastPrinted>
  <dcterms:modified xsi:type="dcterms:W3CDTF">2024-08-07T03:00:36Z</dcterms:modified>
  <dc:title>浙江绍兴上虞人民调解服务标准化</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3F878E429A5F443D8000AC9E3273C517_13</vt:lpwstr>
  </property>
</Properties>
</file>