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rPr>
          <w:rFonts w:hint="eastAsia"/>
          <w:sz w:val="28"/>
          <w:szCs w:val="36"/>
          <w:lang w:val="en-US" w:eastAsia="zh-CN"/>
        </w:rPr>
      </w:pPr>
      <w:r>
        <w:rPr>
          <w:sz w:val="28"/>
          <w:szCs w:val="36"/>
        </w:rPr>
        <w:t>本次报价包含完成空调设备采购及安装的全部费用，包含供货、安装（吊装）、调试、运输、</w:t>
      </w:r>
      <w:r>
        <w:rPr>
          <w:rFonts w:hint="eastAsia"/>
          <w:sz w:val="28"/>
          <w:szCs w:val="36"/>
          <w:lang w:val="en-US" w:eastAsia="zh-CN"/>
        </w:rPr>
        <w:t>打孔、铜管加长、</w:t>
      </w:r>
      <w:r>
        <w:rPr>
          <w:sz w:val="28"/>
          <w:szCs w:val="36"/>
        </w:rPr>
        <w:t>税金、完成本项目所需的人工费及所需的一切本身和不可或缺的所有工作开支等各项全部费用。</w:t>
      </w:r>
      <w:r>
        <w:rPr>
          <w:rFonts w:hint="eastAsia"/>
          <w:sz w:val="28"/>
          <w:szCs w:val="36"/>
          <w:lang w:val="en-US" w:eastAsia="zh-CN"/>
        </w:rPr>
        <w:t>为行政楼三楼会议室使用，竞价供应商需考虑到高空安装费用（保险），出现事故有中标供应商负责。</w:t>
      </w:r>
    </w:p>
    <w:p>
      <w:pPr>
        <w:bidi w:val="0"/>
        <w:rPr>
          <w:rFonts w:hint="default"/>
          <w:sz w:val="28"/>
          <w:szCs w:val="36"/>
          <w:lang w:val="en-US" w:eastAsia="zh-CN"/>
        </w:rPr>
      </w:pPr>
      <w:r>
        <w:rPr>
          <w:rFonts w:hint="eastAsia"/>
          <w:sz w:val="28"/>
          <w:szCs w:val="36"/>
          <w:lang w:val="en-US" w:eastAsia="zh-CN"/>
        </w:rPr>
        <w:t>三楼会议室为矿棉板吊顶</w:t>
      </w:r>
      <w:bookmarkStart w:id="0" w:name="_GoBack"/>
      <w:bookmarkEnd w:id="0"/>
    </w:p>
    <w:p>
      <w:pPr>
        <w:bidi w:val="0"/>
        <w:rPr>
          <w:rFonts w:hint="default"/>
          <w:sz w:val="28"/>
          <w:szCs w:val="36"/>
          <w:lang w:val="en-US" w:eastAsia="zh-CN"/>
        </w:rPr>
      </w:pPr>
      <w:r>
        <w:rPr>
          <w:rFonts w:hint="default"/>
          <w:sz w:val="28"/>
          <w:szCs w:val="36"/>
          <w:lang w:val="en-US" w:eastAsia="zh-CN"/>
        </w:rPr>
        <w:drawing>
          <wp:inline distT="0" distB="0" distL="114300" distR="114300">
            <wp:extent cx="5268595" cy="3950335"/>
            <wp:effectExtent l="0" t="0" r="8255" b="12065"/>
            <wp:docPr id="1" name="图片 1" descr="2f5eb95cd37443e29a1d1a5487bd50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f5eb95cd37443e29a1d1a5487bd50d"/>
                    <pic:cNvPicPr>
                      <a:picLocks noChangeAspect="1"/>
                    </pic:cNvPicPr>
                  </pic:nvPicPr>
                  <pic:blipFill>
                    <a:blip r:embed="rId4"/>
                    <a:stretch>
                      <a:fillRect/>
                    </a:stretch>
                  </pic:blipFill>
                  <pic:spPr>
                    <a:xfrm>
                      <a:off x="0" y="0"/>
                      <a:ext cx="5268595" cy="3950335"/>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C301A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2025-04-21T07:16:30Z</dcterms:created>
  <dc:creator>HP</dc:creator>
  <cp:lastModifiedBy>HP</cp:lastModifiedBy>
  <dcterms:modified xsi:type="dcterms:W3CDTF">2025-04-21T07:23:09Z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9A9F4346EBA64F858F2A3E00677E7AFF</vt:lpwstr>
  </property>
</Properties>
</file>