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 w:line="360" w:lineRule="auto"/>
        <w:jc w:val="center"/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诸暨市璜山镇中心幼儿园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  <w:lang w:eastAsia="zh-CN"/>
        </w:rPr>
        <w:t>马克笔等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采购商务要求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  <w:t>采购内容</w:t>
      </w:r>
    </w:p>
    <w:tbl>
      <w:tblPr>
        <w:tblStyle w:val="6"/>
        <w:tblW w:w="9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076"/>
        <w:gridCol w:w="2996"/>
        <w:gridCol w:w="851"/>
        <w:gridCol w:w="1033"/>
        <w:gridCol w:w="935"/>
        <w:gridCol w:w="950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型号规格等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控制单价（元）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小计（元）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参考图例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晨光马克笔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APMV0901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2528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80745" cy="690880"/>
                  <wp:effectExtent l="0" t="0" r="14605" b="13970"/>
                  <wp:docPr id="2" name="图片 2" descr="lQDPJxdTlyhhcofNBGDNBPOwl2gydG8nlecH_Q27SR79AA_1267_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QDPJxdTlyhhcofNBGDNBPOwl2gydG8nlecH_Q27SR79AA_1267_11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晨光双头记号笔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   SPW21302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519.4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77570" cy="654050"/>
                  <wp:effectExtent l="0" t="0" r="17780" b="12700"/>
                  <wp:docPr id="3" name="图片 3" descr="lQDPJw9cgOa3FIfNBMXNBQCwBE10W5wTTV4H_Q28q3lfAA_1280_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QDPJw9cgOa3FIfNBMXNBQCwBE10W5wTTV4H_Q28q3lfAA_1280_12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ind w:left="0" w:leftChars="0" w:firstLine="0" w:firstLineChars="0"/>
              <w:rPr>
                <w:rFonts w:hint="default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得力固体胶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7102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210" w:firstLineChars="100"/>
              <w:jc w:val="both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77570" cy="687705"/>
                  <wp:effectExtent l="0" t="0" r="17780" b="17145"/>
                  <wp:docPr id="4" name="图片 4" descr="53c556cd64ac7c1b91b5ca1b36104d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c556cd64ac7c1b91b5ca1b36104d6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ind w:left="0" w:leftChars="0" w:firstLine="0" w:firstLineChars="0"/>
              <w:rPr>
                <w:rFonts w:hint="default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得力超轻黏土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24色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74395" cy="688340"/>
                  <wp:effectExtent l="0" t="0" r="1905" b="16510"/>
                  <wp:docPr id="5" name="图片 5" descr="588b3d3e48347e771a98b74eac6d85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88b3d3e48347e771a98b74eac6d85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340" w:lineRule="atLeast"/>
              <w:ind w:left="0" w:leftChars="0" w:firstLine="0" w:firstLineChars="0"/>
              <w:rPr>
                <w:rFonts w:hint="default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总计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both"/>
              <w:textAlignment w:val="bottom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3578.4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Lines="0" w:afterLines="0" w:line="360" w:lineRule="auto"/>
        <w:ind w:firstLine="482" w:firstLineChars="200"/>
        <w:rPr>
          <w:rFonts w:hint="default" w:ascii="宋体" w:hAnsi="Times New Roman"/>
          <w:b/>
          <w:sz w:val="24"/>
          <w:szCs w:val="24"/>
        </w:rPr>
      </w:pPr>
      <w:r>
        <w:rPr>
          <w:rFonts w:hint="default" w:ascii="宋体" w:hAnsi="宋体" w:cs="宋体"/>
          <w:b/>
          <w:color w:val="000000"/>
          <w:kern w:val="0"/>
          <w:sz w:val="24"/>
          <w:szCs w:val="24"/>
          <w:lang w:bidi="ar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质量要求：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采购产品为原装合格产品,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可防伪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条码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 w:bidi="ar-SA"/>
        </w:rPr>
        <w:t>查询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正品溯源。产品包装完好。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交货地点与方式：中标方需在中标确认后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个工作日内安排专人负责免费供货到诸暨市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璜山镇中心幼儿园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指定位置。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要求送货上门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，不接受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自取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包裹。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tLeast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三、实质性响应：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1、本项目采购的商品，中标方报价应包含货物、运输、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安装、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人员工资、税费、保险等本项目实施完成的所有费用。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2、中标方必须按照本次竞价单规定的商品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品牌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、规格等供货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待验收合格后再确认成交。验收不合格则本次竞价作无效处理。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本项目所有商品，保质期内出现质量问题(包括发现所供产品非原厂正品)，应免费更换。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4、中标方必须满足所有本次采购商务要求，否则作竞价无效处理。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5、中标方参加本次竞价，即视为完全了解、明白并同意本次竞价所有要求，一旦发现有虚假响应情况，即使确认成交，也将被取消供货资格。采购人有权追究中标方责任并向有关部门投诉等。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tLeast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四、验收与付款：合同生效及到货后，按照相关质量标准、技术规范要求等，采购人组织人员对货物进行验收。验收合格后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个月内付给合同总价的100％。</w:t>
      </w:r>
    </w:p>
    <w:p>
      <w:pPr>
        <w:pStyle w:val="3"/>
        <w:ind w:left="0" w:leftChars="0" w:firstLine="7228" w:firstLineChars="300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诸暨市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璜山镇中心学校</w:t>
      </w:r>
    </w:p>
    <w:p>
      <w:pPr>
        <w:pStyle w:val="3"/>
        <w:jc w:val="center"/>
        <w:rPr>
          <w:rFonts w:hint="default" w:ascii="宋体" w:hAnsi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5年5月8日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5A1ED"/>
    <w:multiLevelType w:val="multilevel"/>
    <w:tmpl w:val="9995A1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03C1119"/>
    <w:multiLevelType w:val="singleLevel"/>
    <w:tmpl w:val="603C11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mNmODY0ZDdhZmEyOGIxM2RkMTc5NmFlMWI3N2UifQ=="/>
  </w:docVars>
  <w:rsids>
    <w:rsidRoot w:val="00000000"/>
    <w:rsid w:val="00911FFA"/>
    <w:rsid w:val="028C63ED"/>
    <w:rsid w:val="05A84815"/>
    <w:rsid w:val="06636996"/>
    <w:rsid w:val="0991196C"/>
    <w:rsid w:val="0AB66DA2"/>
    <w:rsid w:val="0D474754"/>
    <w:rsid w:val="11196A27"/>
    <w:rsid w:val="146278F9"/>
    <w:rsid w:val="14C95804"/>
    <w:rsid w:val="151F307B"/>
    <w:rsid w:val="15D804B0"/>
    <w:rsid w:val="190431E4"/>
    <w:rsid w:val="1CFB11CD"/>
    <w:rsid w:val="24FF28BB"/>
    <w:rsid w:val="26791E0C"/>
    <w:rsid w:val="2A9E0816"/>
    <w:rsid w:val="319F00BA"/>
    <w:rsid w:val="362E7196"/>
    <w:rsid w:val="3B716BD9"/>
    <w:rsid w:val="3DF8538F"/>
    <w:rsid w:val="415E102C"/>
    <w:rsid w:val="42C77FDD"/>
    <w:rsid w:val="48982ECC"/>
    <w:rsid w:val="50144025"/>
    <w:rsid w:val="53A3008A"/>
    <w:rsid w:val="70231548"/>
    <w:rsid w:val="73F418E0"/>
    <w:rsid w:val="775F6F88"/>
    <w:rsid w:val="7F4D5BA2"/>
    <w:rsid w:val="7F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kern w:val="0"/>
      <w:sz w:val="21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2023-12-28T06:11:00Z</dcterms:created>
  <dc:creator>Administrator</dc:creator>
  <cp:lastModifiedBy>user</cp:lastModifiedBy>
  <cp:lastPrinted>2025-05-08T01:11:00Z</cp:lastPrinted>
  <dcterms:modified xsi:type="dcterms:W3CDTF">2025-05-08T02:36:57Z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2F2AA06B895942BFBE9006C6DD1DB87E</vt:lpwstr>
  </property>
</Properties>
</file>