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浣江小学教育集团地面游戏商务要求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根据附件提供的要求进行制作（包括</w:t>
      </w:r>
      <w:r>
        <w:rPr>
          <w:rFonts w:hint="eastAsia"/>
          <w:sz w:val="28"/>
          <w:szCs w:val="28"/>
          <w:lang w:val="en-US" w:eastAsia="zh-CN"/>
        </w:rPr>
        <w:t>图形、</w:t>
      </w:r>
      <w:r>
        <w:rPr>
          <w:rFonts w:hint="eastAsia"/>
          <w:sz w:val="28"/>
          <w:szCs w:val="28"/>
        </w:rPr>
        <w:t>尺寸、材料、颜色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油漆品牌为泓易居型号：AMMT-315HT超高耐磨脂肪族聚氨酯涂料，具体参数见下表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原场地地面需搬空清理、清洗干净。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中标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24小时</w:t>
      </w:r>
      <w:r>
        <w:rPr>
          <w:rFonts w:hint="eastAsia"/>
          <w:sz w:val="28"/>
          <w:szCs w:val="28"/>
        </w:rPr>
        <w:t>内与学校进行对接，商讨项目进度</w:t>
      </w:r>
      <w:r>
        <w:rPr>
          <w:rFonts w:hint="eastAsia"/>
          <w:sz w:val="28"/>
          <w:szCs w:val="28"/>
          <w:lang w:eastAsia="zh-CN"/>
        </w:rPr>
        <w:t>安排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天内完成，</w:t>
      </w:r>
      <w:r>
        <w:rPr>
          <w:rFonts w:hint="eastAsia"/>
          <w:sz w:val="28"/>
          <w:szCs w:val="28"/>
          <w:lang w:eastAsia="zh-CN"/>
        </w:rPr>
        <w:t>（如遇学校施工则顺延）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>
        <w:rPr>
          <w:rFonts w:hint="eastAsia"/>
          <w:sz w:val="28"/>
          <w:szCs w:val="28"/>
          <w:lang w:val="en-US" w:eastAsia="zh-CN"/>
        </w:rPr>
        <w:t>竞</w:t>
      </w:r>
      <w:r>
        <w:rPr>
          <w:rFonts w:hint="eastAsia"/>
          <w:sz w:val="28"/>
          <w:szCs w:val="28"/>
        </w:rPr>
        <w:t>价金额包含运输安装等</w:t>
      </w:r>
      <w:r>
        <w:rPr>
          <w:rFonts w:hint="eastAsia"/>
          <w:sz w:val="28"/>
          <w:szCs w:val="28"/>
          <w:lang w:val="en-US" w:eastAsia="zh-CN"/>
        </w:rPr>
        <w:t>全部费用</w:t>
      </w:r>
      <w:r>
        <w:rPr>
          <w:rFonts w:hint="eastAsia"/>
          <w:sz w:val="28"/>
          <w:szCs w:val="28"/>
        </w:rPr>
        <w:t>，甲方不再支付其他费用。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本产品质保期为一年</w:t>
      </w:r>
      <w:r>
        <w:rPr>
          <w:rFonts w:hint="eastAsia"/>
          <w:sz w:val="28"/>
          <w:szCs w:val="28"/>
          <w:lang w:eastAsia="zh-CN"/>
        </w:rPr>
        <w:t>，一年内发生油漆脱落中标单位免费重新做好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本次竞价费用包含设计费</w:t>
      </w:r>
      <w:r>
        <w:rPr>
          <w:rFonts w:hint="eastAsia"/>
          <w:sz w:val="28"/>
          <w:szCs w:val="28"/>
          <w:lang w:val="en-US" w:eastAsia="zh-CN"/>
        </w:rPr>
        <w:t>为中标价的7%</w:t>
      </w:r>
      <w:r>
        <w:rPr>
          <w:rFonts w:hint="eastAsia"/>
          <w:sz w:val="28"/>
          <w:szCs w:val="28"/>
        </w:rPr>
        <w:t>，由中标方进行支付（中标之后支付</w:t>
      </w:r>
      <w:r>
        <w:rPr>
          <w:rFonts w:hint="eastAsia"/>
          <w:sz w:val="28"/>
          <w:szCs w:val="28"/>
          <w:lang w:val="en-US" w:eastAsia="zh-CN"/>
        </w:rPr>
        <w:t>给设计公司）。</w:t>
      </w:r>
      <w:r>
        <w:rPr>
          <w:rFonts w:hint="eastAsia"/>
          <w:sz w:val="28"/>
          <w:szCs w:val="28"/>
        </w:rPr>
        <w:t>项目完工</w:t>
      </w:r>
      <w:r>
        <w:rPr>
          <w:rFonts w:hint="eastAsia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经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eastAsia="zh-CN"/>
        </w:rPr>
        <w:t>验收合格</w:t>
      </w:r>
      <w:r>
        <w:rPr>
          <w:rFonts w:hint="eastAsia"/>
          <w:sz w:val="28"/>
          <w:szCs w:val="28"/>
        </w:rPr>
        <w:t>支付货款。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本项目行知小学面积为265平方米，浣江小学60平方米，共计325平方米。如学校要求更换游戏图案，在总面积不变的情况下供应商应配合更改，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诸暨市暨阳街道浣江小学教育集团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2025.6.24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079240" cy="8841740"/>
            <wp:effectExtent l="0" t="0" r="5080" b="12700"/>
            <wp:docPr id="1" name="图片 1" descr="0cc672ddfd52fc221f5619eac28f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c672ddfd52fc221f5619eac28f5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E686D"/>
    <w:multiLevelType w:val="singleLevel"/>
    <w:tmpl w:val="26BE68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A120F"/>
    <w:rsid w:val="381E1E29"/>
    <w:rsid w:val="483B2086"/>
    <w:rsid w:val="58B858E0"/>
    <w:rsid w:val="61E8662D"/>
    <w:rsid w:val="66387814"/>
    <w:rsid w:val="6CED1A44"/>
    <w:rsid w:val="79877900"/>
    <w:rsid w:val="7FB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10</TotalTime>
  <ScaleCrop>false</ScaleCrop>
  <LinksUpToDate>false</LinksUpToDate>
  <CharactersWithSpaces>200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2025-06-24T00:58:00Z</dcterms:created>
  <dc:creator>ASUS</dc:creator>
  <cp:lastModifiedBy>009</cp:lastModifiedBy>
  <cp:lastPrinted>2025-06-26T01:12:00Z</cp:lastPrinted>
  <dcterms:modified xsi:type="dcterms:W3CDTF">2025-06-27T00:28:49Z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eyJoZGlkIjoiNDIzYjU4ZGIwN2U2MjNiOTEwNzlkYjcwZWNiYzk2MzQiLCJ1c2VySWQiOiI2NTYzNDYyMTUifQ==</vt:lpwstr>
  </property>
  <property fmtid="{D5CDD505-2E9C-101B-9397-08002B2CF9AE}" pid="4" name="ICV">
    <vt:lpwstr>AB5FD2F7F46D4D549E0799644A22F7E7_12</vt:lpwstr>
  </property>
</Properties>
</file>