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不锈钢洗手盆采购要求</w:t>
      </w:r>
    </w:p>
    <w:p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品牌：凤督</w:t>
      </w:r>
    </w:p>
    <w:p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型号：8204</w:t>
      </w:r>
    </w:p>
    <w:p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套餐：A</w:t>
      </w:r>
    </w:p>
    <w:p>
      <w:pPr>
        <w:jc w:val="center"/>
        <w:rPr>
          <w:rFonts w:hint="default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产品包安装（包括原洗手盆拆除）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产品手机淘宝链接</w:t>
      </w:r>
      <w:r>
        <w:rPr>
          <w:rFonts w:hint="eastAsia"/>
          <w:lang w:val="en-US" w:eastAsia="zh-CN"/>
        </w:rPr>
        <w:t>：【淘宝】https://m.tb.cn/h.gaNGEXQRLqO789t?tk=DUD6WJhCD2Q CZ3456 「304不锈钢洗手盆挂墙式卫生间洗漱台盆阳台室外洗脸盆家用面盆」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点击链接直接打开 或者 淘宝搜索直接打开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38735</wp:posOffset>
            </wp:positionV>
            <wp:extent cx="3000375" cy="3335655"/>
            <wp:effectExtent l="0" t="0" r="9525" b="171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36830</wp:posOffset>
            </wp:positionV>
            <wp:extent cx="2982595" cy="3275330"/>
            <wp:effectExtent l="0" t="0" r="8255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397510</wp:posOffset>
            </wp:positionV>
            <wp:extent cx="2868295" cy="2038350"/>
            <wp:effectExtent l="0" t="0" r="8255" b="0"/>
            <wp:wrapTopAndBottom/>
            <wp:docPr id="3" name="图片 3" descr="46fabce4720ce5b7a3cfc6fd0b865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fabce4720ce5b7a3cfc6fd0b8652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274955</wp:posOffset>
            </wp:positionV>
            <wp:extent cx="3390265" cy="2080895"/>
            <wp:effectExtent l="0" t="0" r="635" b="1460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32"/>
          <w:lang w:val="en-US" w:eastAsia="zh-CN"/>
        </w:rPr>
        <w:t>↓</w:t>
      </w:r>
      <w:r>
        <w:rPr>
          <w:rFonts w:hint="eastAsia"/>
          <w:sz w:val="24"/>
          <w:szCs w:val="32"/>
          <w:lang w:val="en-US" w:eastAsia="zh-CN"/>
        </w:rPr>
        <w:t>原洗手盆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B503A"/>
    <w:rsid w:val="62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2024-04-14T04:22:00Z</dcterms:created>
  <dc:creator>Administrator</dc:creator>
  <cp:lastModifiedBy>Administrator</cp:lastModifiedBy>
  <dcterms:modified xsi:type="dcterms:W3CDTF">2024-04-14T04:36:57Z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F70C4CE85AAF4444B52D954C05E85B91</vt:lpwstr>
  </property>
</Properties>
</file>