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D78B4">
      <w:pPr>
        <w:keepNext w:val="0"/>
        <w:keepLines w:val="0"/>
        <w:widowControl/>
        <w:suppressLineNumbers w:val="0"/>
        <w:pBdr>
          <w:top w:val="none" w:color="auto" w:sz="0" w:space="0"/>
          <w:left w:val="none" w:color="auto" w:sz="0" w:space="0"/>
          <w:bottom w:val="none" w:color="auto" w:sz="0" w:space="0"/>
          <w:right w:val="none" w:color="auto" w:sz="0" w:space="0"/>
        </w:pBdr>
      </w:pPr>
    </w:p>
    <w:p w14:paraId="2FE99D82">
      <w:pPr>
        <w:pStyle w:val="17"/>
        <w:widowControl/>
        <w:rPr>
          <w:sz w:val="44"/>
          <w:szCs w:val="44"/>
        </w:rPr>
      </w:pPr>
      <w:r>
        <w:rPr>
          <w:rFonts w:hint="eastAsia"/>
          <w:sz w:val="44"/>
          <w:szCs w:val="44"/>
        </w:rPr>
        <w:t>乐清人民医院阴道镜、膀胱镜、耳鼻喉镜</w:t>
      </w:r>
      <w:r>
        <w:rPr>
          <w:rFonts w:hint="eastAsia"/>
          <w:sz w:val="44"/>
          <w:szCs w:val="44"/>
          <w:lang w:val="en-US" w:eastAsia="zh-CN"/>
        </w:rPr>
        <w:t>诊断系统</w:t>
      </w:r>
      <w:r>
        <w:rPr>
          <w:sz w:val="44"/>
          <w:szCs w:val="44"/>
        </w:rPr>
        <w:t>采购需求书</w:t>
      </w:r>
    </w:p>
    <w:p w14:paraId="76F10E9F">
      <w:pPr>
        <w:pStyle w:val="4"/>
        <w:widowControl/>
        <w:numPr>
          <w:ilvl w:val="0"/>
          <w:numId w:val="1"/>
        </w:numPr>
        <w:topLinePunct w:val="0"/>
        <w:ind w:left="0" w:leftChars="0" w:firstLine="0" w:firstLineChars="0"/>
        <w:rPr>
          <w:b w:val="0"/>
        </w:rPr>
      </w:pPr>
      <w:r>
        <w:t>项目概况</w:t>
      </w:r>
    </w:p>
    <w:p w14:paraId="5D9B9613">
      <w:pPr>
        <w:pStyle w:val="3"/>
        <w:widowControl/>
      </w:pPr>
      <w:r>
        <w:rPr>
          <w:rStyle w:val="20"/>
          <w:i w:val="0"/>
          <w:color w:val="404040"/>
        </w:rPr>
        <w:t>采购单位</w:t>
      </w:r>
      <w:r>
        <w:rPr>
          <w:i w:val="0"/>
          <w:color w:val="404040"/>
        </w:rPr>
        <w:t>：乐清市人民医院</w:t>
      </w:r>
    </w:p>
    <w:p w14:paraId="76F85804">
      <w:pPr>
        <w:pStyle w:val="3"/>
        <w:widowControl/>
      </w:pPr>
      <w:r>
        <w:rPr>
          <w:rStyle w:val="20"/>
          <w:i w:val="0"/>
          <w:color w:val="404040"/>
        </w:rPr>
        <w:t>项目名称</w:t>
      </w:r>
      <w:r>
        <w:rPr>
          <w:i w:val="0"/>
          <w:color w:val="404040"/>
        </w:rPr>
        <w:t>：</w:t>
      </w:r>
      <w:r>
        <w:rPr>
          <w:rFonts w:ascii="宋体" w:hAnsi="宋体" w:eastAsia="宋体" w:cs="宋体"/>
          <w:sz w:val="24"/>
          <w:szCs w:val="24"/>
        </w:rPr>
        <w:t>阴道镜、膀胱镜、耳鼻喉镜</w:t>
      </w:r>
      <w:r>
        <w:rPr>
          <w:rFonts w:hint="eastAsia" w:ascii="宋体" w:hAnsi="宋体" w:cs="宋体"/>
          <w:sz w:val="24"/>
          <w:szCs w:val="24"/>
          <w:lang w:val="en-US" w:eastAsia="zh-CN"/>
        </w:rPr>
        <w:t>诊断系统</w:t>
      </w:r>
      <w:r>
        <w:rPr>
          <w:i w:val="0"/>
          <w:color w:val="404040"/>
        </w:rPr>
        <w:t>采购项目</w:t>
      </w:r>
    </w:p>
    <w:p w14:paraId="13FA5FC6">
      <w:pPr>
        <w:pStyle w:val="3"/>
        <w:widowControl/>
      </w:pPr>
      <w:r>
        <w:rPr>
          <w:rStyle w:val="20"/>
          <w:i w:val="0"/>
          <w:color w:val="404040"/>
        </w:rPr>
        <w:t>采购预算</w:t>
      </w:r>
      <w:r>
        <w:rPr>
          <w:i w:val="0"/>
          <w:color w:val="404040"/>
        </w:rPr>
        <w:t>：总预算</w:t>
      </w:r>
      <w:r>
        <w:rPr>
          <w:rFonts w:hint="eastAsia"/>
          <w:i w:val="0"/>
          <w:color w:val="404040"/>
          <w:highlight w:val="yellow"/>
          <w:lang w:val="en-US" w:eastAsia="zh-CN"/>
        </w:rPr>
        <w:t>130000</w:t>
      </w:r>
      <w:r>
        <w:rPr>
          <w:i w:val="0"/>
          <w:color w:val="404040"/>
        </w:rPr>
        <w:t>元（含税</w:t>
      </w:r>
      <w:r>
        <w:rPr>
          <w:rFonts w:hint="eastAsia"/>
          <w:i w:val="0"/>
          <w:color w:val="404040"/>
          <w:lang w:eastAsia="zh-CN"/>
        </w:rPr>
        <w:t>、</w:t>
      </w:r>
      <w:r>
        <w:rPr>
          <w:rFonts w:hint="eastAsia"/>
          <w:i w:val="0"/>
          <w:color w:val="404040"/>
          <w:lang w:val="en-US" w:eastAsia="zh-CN"/>
        </w:rPr>
        <w:t>运费、安装调试费和与本项目相关的一切费用</w:t>
      </w:r>
      <w:r>
        <w:rPr>
          <w:i w:val="0"/>
          <w:color w:val="404040"/>
        </w:rPr>
        <w:t>）</w:t>
      </w:r>
    </w:p>
    <w:p w14:paraId="3685965E">
      <w:pPr>
        <w:pStyle w:val="3"/>
        <w:widowControl/>
        <w:rPr>
          <w:rFonts w:hint="default" w:eastAsia="宋体"/>
          <w:lang w:val="en-US" w:eastAsia="zh-CN"/>
        </w:rPr>
      </w:pPr>
      <w:r>
        <w:rPr>
          <w:rStyle w:val="20"/>
          <w:i w:val="0"/>
          <w:color w:val="404040"/>
        </w:rPr>
        <w:t>资金来源</w:t>
      </w:r>
      <w:r>
        <w:rPr>
          <w:i w:val="0"/>
          <w:color w:val="404040"/>
        </w:rPr>
        <w:t>：</w:t>
      </w:r>
      <w:r>
        <w:rPr>
          <w:rFonts w:hint="eastAsia"/>
          <w:i w:val="0"/>
          <w:color w:val="404040"/>
          <w:lang w:val="en-US" w:eastAsia="zh-CN"/>
        </w:rPr>
        <w:t>自筹资金</w:t>
      </w:r>
    </w:p>
    <w:p w14:paraId="20C24847">
      <w:pPr>
        <w:keepNext w:val="0"/>
        <w:keepLines w:val="0"/>
        <w:widowControl/>
        <w:suppressLineNumbers w:val="0"/>
        <w:pBdr>
          <w:top w:val="none" w:color="auto" w:sz="0" w:space="0"/>
          <w:left w:val="none" w:color="auto" w:sz="0" w:space="0"/>
          <w:bottom w:val="none" w:color="auto" w:sz="0" w:space="0"/>
          <w:right w:val="none" w:color="auto" w:sz="0" w:space="0"/>
        </w:pBdr>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14AD7252">
      <w:pPr>
        <w:pStyle w:val="4"/>
        <w:widowControl/>
        <w:numPr>
          <w:ilvl w:val="0"/>
          <w:numId w:val="1"/>
        </w:numPr>
        <w:topLinePunct w:val="0"/>
        <w:ind w:left="0" w:leftChars="0" w:firstLine="0" w:firstLineChars="0"/>
        <w:rPr>
          <w:b w:val="0"/>
        </w:rPr>
      </w:pPr>
      <w:r>
        <w:t>采购内容及技术要求</w:t>
      </w: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578"/>
        <w:gridCol w:w="944"/>
        <w:gridCol w:w="1359"/>
        <w:gridCol w:w="838"/>
        <w:gridCol w:w="4399"/>
        <w:gridCol w:w="404"/>
      </w:tblGrid>
      <w:tr w14:paraId="442CD5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12" w:hRule="atLeast"/>
        </w:trPr>
        <w:tc>
          <w:tcPr>
            <w:tcW w:w="578" w:type="dxa"/>
            <w:tcBorders>
              <w:tl2br w:val="nil"/>
              <w:tr2bl w:val="nil"/>
            </w:tcBorders>
            <w:shd w:val="clear" w:color="auto" w:fill="F9CBAA"/>
            <w:noWrap/>
            <w:vAlign w:val="center"/>
          </w:tcPr>
          <w:p w14:paraId="7BF11A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303" w:type="dxa"/>
            <w:gridSpan w:val="2"/>
            <w:tcBorders>
              <w:tl2br w:val="nil"/>
              <w:tr2bl w:val="nil"/>
            </w:tcBorders>
            <w:shd w:val="clear" w:color="auto" w:fill="F9CBAA"/>
            <w:vAlign w:val="center"/>
          </w:tcPr>
          <w:p w14:paraId="40C6A0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采购内容</w:t>
            </w:r>
          </w:p>
        </w:tc>
        <w:tc>
          <w:tcPr>
            <w:tcW w:w="838" w:type="dxa"/>
            <w:tcBorders>
              <w:tl2br w:val="nil"/>
              <w:tr2bl w:val="nil"/>
            </w:tcBorders>
            <w:shd w:val="clear" w:color="auto" w:fill="F9CBAA"/>
            <w:vAlign w:val="center"/>
          </w:tcPr>
          <w:p w14:paraId="39736B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4399" w:type="dxa"/>
            <w:tcBorders>
              <w:tl2br w:val="nil"/>
              <w:tr2bl w:val="nil"/>
            </w:tcBorders>
            <w:shd w:val="clear" w:color="auto" w:fill="F9CBAA"/>
            <w:vAlign w:val="center"/>
          </w:tcPr>
          <w:p w14:paraId="35863F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技术要求</w:t>
            </w:r>
          </w:p>
        </w:tc>
        <w:tc>
          <w:tcPr>
            <w:tcW w:w="404" w:type="dxa"/>
            <w:tcBorders>
              <w:tl2br w:val="nil"/>
              <w:tr2bl w:val="nil"/>
            </w:tcBorders>
            <w:shd w:val="clear" w:color="auto" w:fill="F9CBAA"/>
            <w:vAlign w:val="center"/>
          </w:tcPr>
          <w:p w14:paraId="5DB6FA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4EE9DD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187" w:hRule="atLeast"/>
        </w:trPr>
        <w:tc>
          <w:tcPr>
            <w:tcW w:w="578" w:type="dxa"/>
            <w:tcBorders>
              <w:tl2br w:val="nil"/>
              <w:tr2bl w:val="nil"/>
            </w:tcBorders>
            <w:shd w:val="clear" w:color="auto" w:fill="auto"/>
            <w:noWrap/>
            <w:vAlign w:val="center"/>
          </w:tcPr>
          <w:p w14:paraId="1561E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4" w:type="dxa"/>
            <w:vMerge w:val="restart"/>
            <w:tcBorders>
              <w:tl2br w:val="nil"/>
              <w:tr2bl w:val="nil"/>
            </w:tcBorders>
            <w:shd w:val="clear" w:color="auto" w:fill="auto"/>
            <w:vAlign w:val="center"/>
          </w:tcPr>
          <w:p w14:paraId="5FD18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图像采集及图文报告工作站模块</w:t>
            </w:r>
          </w:p>
        </w:tc>
        <w:tc>
          <w:tcPr>
            <w:tcW w:w="1359" w:type="dxa"/>
            <w:tcBorders>
              <w:tl2br w:val="nil"/>
              <w:tr2bl w:val="nil"/>
            </w:tcBorders>
            <w:shd w:val="clear" w:color="auto" w:fill="auto"/>
            <w:vAlign w:val="center"/>
          </w:tcPr>
          <w:p w14:paraId="3D9183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阴道镜图像采集及图文报告工作站模块</w:t>
            </w:r>
          </w:p>
        </w:tc>
        <w:tc>
          <w:tcPr>
            <w:tcW w:w="838" w:type="dxa"/>
            <w:tcBorders>
              <w:tl2br w:val="nil"/>
              <w:tr2bl w:val="nil"/>
            </w:tcBorders>
            <w:shd w:val="clear" w:color="auto" w:fill="auto"/>
            <w:vAlign w:val="center"/>
          </w:tcPr>
          <w:p w14:paraId="77A55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9" w:type="dxa"/>
            <w:tcBorders>
              <w:tl2br w:val="nil"/>
              <w:tr2bl w:val="nil"/>
            </w:tcBorders>
            <w:shd w:val="clear" w:color="auto" w:fill="auto"/>
            <w:vAlign w:val="center"/>
          </w:tcPr>
          <w:p w14:paraId="722E9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用于阴道镜图像采集；图文报告书写与打印；报告痕迹管理等</w:t>
            </w:r>
          </w:p>
        </w:tc>
        <w:tc>
          <w:tcPr>
            <w:tcW w:w="404" w:type="dxa"/>
            <w:tcBorders>
              <w:tl2br w:val="nil"/>
              <w:tr2bl w:val="nil"/>
            </w:tcBorders>
            <w:shd w:val="clear" w:color="auto" w:fill="auto"/>
            <w:vAlign w:val="center"/>
          </w:tcPr>
          <w:p w14:paraId="6321E66A">
            <w:pPr>
              <w:jc w:val="both"/>
              <w:rPr>
                <w:rFonts w:hint="eastAsia" w:ascii="宋体" w:hAnsi="宋体" w:eastAsia="宋体" w:cs="宋体"/>
                <w:i w:val="0"/>
                <w:iCs w:val="0"/>
                <w:color w:val="000000"/>
                <w:sz w:val="18"/>
                <w:szCs w:val="18"/>
                <w:u w:val="none"/>
              </w:rPr>
            </w:pPr>
          </w:p>
        </w:tc>
      </w:tr>
      <w:tr w14:paraId="092251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172" w:hRule="atLeast"/>
        </w:trPr>
        <w:tc>
          <w:tcPr>
            <w:tcW w:w="578" w:type="dxa"/>
            <w:tcBorders>
              <w:tl2br w:val="nil"/>
              <w:tr2bl w:val="nil"/>
            </w:tcBorders>
            <w:shd w:val="clear" w:color="auto" w:fill="auto"/>
            <w:noWrap/>
            <w:vAlign w:val="center"/>
          </w:tcPr>
          <w:p w14:paraId="4FE7C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4" w:type="dxa"/>
            <w:vMerge w:val="continue"/>
            <w:tcBorders>
              <w:tl2br w:val="nil"/>
              <w:tr2bl w:val="nil"/>
            </w:tcBorders>
            <w:shd w:val="clear" w:color="auto" w:fill="auto"/>
            <w:vAlign w:val="center"/>
          </w:tcPr>
          <w:p w14:paraId="6220B660">
            <w:pPr>
              <w:jc w:val="center"/>
              <w:rPr>
                <w:rFonts w:hint="eastAsia" w:ascii="宋体" w:hAnsi="宋体" w:eastAsia="宋体" w:cs="宋体"/>
                <w:i w:val="0"/>
                <w:iCs w:val="0"/>
                <w:color w:val="000000"/>
                <w:sz w:val="18"/>
                <w:szCs w:val="18"/>
                <w:u w:val="none"/>
              </w:rPr>
            </w:pPr>
          </w:p>
        </w:tc>
        <w:tc>
          <w:tcPr>
            <w:tcW w:w="1359" w:type="dxa"/>
            <w:tcBorders>
              <w:tl2br w:val="nil"/>
              <w:tr2bl w:val="nil"/>
            </w:tcBorders>
            <w:shd w:val="clear" w:color="auto" w:fill="auto"/>
            <w:vAlign w:val="center"/>
          </w:tcPr>
          <w:p w14:paraId="3BFADB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膀胱镜图像采集及图文报告工作站模块</w:t>
            </w:r>
          </w:p>
        </w:tc>
        <w:tc>
          <w:tcPr>
            <w:tcW w:w="838" w:type="dxa"/>
            <w:tcBorders>
              <w:tl2br w:val="nil"/>
              <w:tr2bl w:val="nil"/>
            </w:tcBorders>
            <w:shd w:val="clear" w:color="auto" w:fill="auto"/>
            <w:vAlign w:val="center"/>
          </w:tcPr>
          <w:p w14:paraId="6DC3F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9" w:type="dxa"/>
            <w:tcBorders>
              <w:tl2br w:val="nil"/>
              <w:tr2bl w:val="nil"/>
            </w:tcBorders>
            <w:shd w:val="clear" w:color="auto" w:fill="auto"/>
            <w:vAlign w:val="center"/>
          </w:tcPr>
          <w:p w14:paraId="75584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用于膀胱镜图像采集；图文报告书写与打印；报告痕迹管理等</w:t>
            </w:r>
          </w:p>
        </w:tc>
        <w:tc>
          <w:tcPr>
            <w:tcW w:w="404" w:type="dxa"/>
            <w:tcBorders>
              <w:tl2br w:val="nil"/>
              <w:tr2bl w:val="nil"/>
            </w:tcBorders>
            <w:shd w:val="clear" w:color="auto" w:fill="auto"/>
            <w:vAlign w:val="center"/>
          </w:tcPr>
          <w:p w14:paraId="1DC24D08">
            <w:pPr>
              <w:jc w:val="both"/>
              <w:rPr>
                <w:rFonts w:hint="eastAsia" w:ascii="宋体" w:hAnsi="宋体" w:eastAsia="宋体" w:cs="宋体"/>
                <w:i w:val="0"/>
                <w:iCs w:val="0"/>
                <w:color w:val="000000"/>
                <w:sz w:val="18"/>
                <w:szCs w:val="18"/>
                <w:u w:val="none"/>
              </w:rPr>
            </w:pPr>
          </w:p>
        </w:tc>
      </w:tr>
      <w:tr w14:paraId="24C287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1172" w:hRule="atLeast"/>
        </w:trPr>
        <w:tc>
          <w:tcPr>
            <w:tcW w:w="578" w:type="dxa"/>
            <w:tcBorders>
              <w:tl2br w:val="nil"/>
              <w:tr2bl w:val="nil"/>
            </w:tcBorders>
            <w:shd w:val="clear" w:color="auto" w:fill="auto"/>
            <w:noWrap/>
            <w:vAlign w:val="center"/>
          </w:tcPr>
          <w:p w14:paraId="7080A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4" w:type="dxa"/>
            <w:vMerge w:val="continue"/>
            <w:tcBorders>
              <w:tl2br w:val="nil"/>
              <w:tr2bl w:val="nil"/>
            </w:tcBorders>
            <w:shd w:val="clear" w:color="auto" w:fill="auto"/>
            <w:vAlign w:val="center"/>
          </w:tcPr>
          <w:p w14:paraId="61246D96">
            <w:pPr>
              <w:jc w:val="center"/>
              <w:rPr>
                <w:rFonts w:hint="eastAsia" w:ascii="宋体" w:hAnsi="宋体" w:eastAsia="宋体" w:cs="宋体"/>
                <w:i w:val="0"/>
                <w:iCs w:val="0"/>
                <w:color w:val="000000"/>
                <w:sz w:val="18"/>
                <w:szCs w:val="18"/>
                <w:u w:val="none"/>
              </w:rPr>
            </w:pPr>
          </w:p>
        </w:tc>
        <w:tc>
          <w:tcPr>
            <w:tcW w:w="1359" w:type="dxa"/>
            <w:tcBorders>
              <w:tl2br w:val="nil"/>
              <w:tr2bl w:val="nil"/>
            </w:tcBorders>
            <w:shd w:val="clear" w:color="auto" w:fill="auto"/>
            <w:vAlign w:val="center"/>
          </w:tcPr>
          <w:p w14:paraId="7AD10E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耳鼻喉镜图像采集及图文报告工作站模块</w:t>
            </w:r>
          </w:p>
        </w:tc>
        <w:tc>
          <w:tcPr>
            <w:tcW w:w="838" w:type="dxa"/>
            <w:tcBorders>
              <w:tl2br w:val="nil"/>
              <w:tr2bl w:val="nil"/>
            </w:tcBorders>
            <w:shd w:val="clear" w:color="auto" w:fill="auto"/>
            <w:vAlign w:val="center"/>
          </w:tcPr>
          <w:p w14:paraId="0E631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9" w:type="dxa"/>
            <w:tcBorders>
              <w:tl2br w:val="nil"/>
              <w:tr2bl w:val="nil"/>
            </w:tcBorders>
            <w:shd w:val="clear" w:color="auto" w:fill="auto"/>
            <w:vAlign w:val="center"/>
          </w:tcPr>
          <w:p w14:paraId="59A4A0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用于耳鼻喉镜图像采集；图文报告书写与打印；报告痕迹管理等</w:t>
            </w:r>
          </w:p>
        </w:tc>
        <w:tc>
          <w:tcPr>
            <w:tcW w:w="404" w:type="dxa"/>
            <w:tcBorders>
              <w:tl2br w:val="nil"/>
              <w:tr2bl w:val="nil"/>
            </w:tcBorders>
            <w:shd w:val="clear" w:color="auto" w:fill="auto"/>
            <w:vAlign w:val="center"/>
          </w:tcPr>
          <w:p w14:paraId="2DA09B5C">
            <w:pPr>
              <w:jc w:val="both"/>
              <w:rPr>
                <w:rFonts w:hint="eastAsia" w:ascii="宋体" w:hAnsi="宋体" w:eastAsia="宋体" w:cs="宋体"/>
                <w:i w:val="0"/>
                <w:iCs w:val="0"/>
                <w:color w:val="000000"/>
                <w:sz w:val="18"/>
                <w:szCs w:val="18"/>
                <w:u w:val="none"/>
              </w:rPr>
            </w:pPr>
          </w:p>
        </w:tc>
      </w:tr>
      <w:tr w14:paraId="78C5B5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12" w:hRule="atLeast"/>
        </w:trPr>
        <w:tc>
          <w:tcPr>
            <w:tcW w:w="578" w:type="dxa"/>
            <w:tcBorders>
              <w:tl2br w:val="nil"/>
              <w:tr2bl w:val="nil"/>
            </w:tcBorders>
            <w:shd w:val="clear" w:color="auto" w:fill="auto"/>
            <w:noWrap/>
            <w:vAlign w:val="center"/>
          </w:tcPr>
          <w:p w14:paraId="56493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03" w:type="dxa"/>
            <w:gridSpan w:val="2"/>
            <w:tcBorders>
              <w:tl2br w:val="nil"/>
              <w:tr2bl w:val="nil"/>
            </w:tcBorders>
            <w:shd w:val="clear" w:color="auto" w:fill="auto"/>
            <w:vAlign w:val="center"/>
          </w:tcPr>
          <w:p w14:paraId="0161D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影像质控管理模块</w:t>
            </w:r>
          </w:p>
        </w:tc>
        <w:tc>
          <w:tcPr>
            <w:tcW w:w="838" w:type="dxa"/>
            <w:tcBorders>
              <w:tl2br w:val="nil"/>
              <w:tr2bl w:val="nil"/>
            </w:tcBorders>
            <w:shd w:val="clear" w:color="auto" w:fill="auto"/>
            <w:vAlign w:val="center"/>
          </w:tcPr>
          <w:p w14:paraId="6BF4C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9" w:type="dxa"/>
            <w:tcBorders>
              <w:tl2br w:val="nil"/>
              <w:tr2bl w:val="nil"/>
            </w:tcBorders>
            <w:shd w:val="clear" w:color="auto" w:fill="auto"/>
            <w:noWrap/>
            <w:vAlign w:val="center"/>
          </w:tcPr>
          <w:p w14:paraId="0AAC3F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支持申请单质控、技术质控、诊断报告质控、小组质控、随机质控等功能</w:t>
            </w:r>
          </w:p>
        </w:tc>
        <w:tc>
          <w:tcPr>
            <w:tcW w:w="404" w:type="dxa"/>
            <w:tcBorders>
              <w:tl2br w:val="nil"/>
              <w:tr2bl w:val="nil"/>
            </w:tcBorders>
            <w:shd w:val="clear" w:color="auto" w:fill="auto"/>
            <w:vAlign w:val="center"/>
          </w:tcPr>
          <w:p w14:paraId="6FD2BC66">
            <w:pPr>
              <w:jc w:val="both"/>
              <w:rPr>
                <w:rFonts w:hint="eastAsia" w:ascii="宋体" w:hAnsi="宋体" w:eastAsia="宋体" w:cs="宋体"/>
                <w:i w:val="0"/>
                <w:iCs w:val="0"/>
                <w:color w:val="000000"/>
                <w:sz w:val="18"/>
                <w:szCs w:val="18"/>
                <w:u w:val="none"/>
              </w:rPr>
            </w:pPr>
          </w:p>
        </w:tc>
      </w:tr>
      <w:tr w14:paraId="084C21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12" w:hRule="atLeast"/>
        </w:trPr>
        <w:tc>
          <w:tcPr>
            <w:tcW w:w="578" w:type="dxa"/>
            <w:tcBorders>
              <w:tl2br w:val="nil"/>
              <w:tr2bl w:val="nil"/>
            </w:tcBorders>
            <w:shd w:val="clear" w:color="auto" w:fill="auto"/>
            <w:noWrap/>
            <w:vAlign w:val="center"/>
          </w:tcPr>
          <w:p w14:paraId="3081B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03" w:type="dxa"/>
            <w:gridSpan w:val="2"/>
            <w:tcBorders>
              <w:tl2br w:val="nil"/>
              <w:tr2bl w:val="nil"/>
            </w:tcBorders>
            <w:shd w:val="clear" w:color="auto" w:fill="auto"/>
            <w:vAlign w:val="center"/>
          </w:tcPr>
          <w:p w14:paraId="7F12E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报告模板管理模块</w:t>
            </w:r>
          </w:p>
        </w:tc>
        <w:tc>
          <w:tcPr>
            <w:tcW w:w="838" w:type="dxa"/>
            <w:tcBorders>
              <w:tl2br w:val="nil"/>
              <w:tr2bl w:val="nil"/>
            </w:tcBorders>
            <w:shd w:val="clear" w:color="auto" w:fill="auto"/>
            <w:vAlign w:val="center"/>
          </w:tcPr>
          <w:p w14:paraId="02B8C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9" w:type="dxa"/>
            <w:tcBorders>
              <w:tl2br w:val="nil"/>
              <w:tr2bl w:val="nil"/>
            </w:tcBorders>
            <w:shd w:val="clear" w:color="auto" w:fill="auto"/>
            <w:vAlign w:val="center"/>
          </w:tcPr>
          <w:p w14:paraId="312C74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实现报告模板添加、删除、修改等维护功能</w:t>
            </w:r>
          </w:p>
        </w:tc>
        <w:tc>
          <w:tcPr>
            <w:tcW w:w="404" w:type="dxa"/>
            <w:tcBorders>
              <w:tl2br w:val="nil"/>
              <w:tr2bl w:val="nil"/>
            </w:tcBorders>
            <w:shd w:val="clear" w:color="auto" w:fill="auto"/>
            <w:vAlign w:val="center"/>
          </w:tcPr>
          <w:p w14:paraId="79FB4067">
            <w:pPr>
              <w:jc w:val="both"/>
              <w:rPr>
                <w:rFonts w:hint="eastAsia" w:ascii="宋体" w:hAnsi="宋体" w:eastAsia="宋体" w:cs="宋体"/>
                <w:i w:val="0"/>
                <w:iCs w:val="0"/>
                <w:color w:val="000000"/>
                <w:sz w:val="18"/>
                <w:szCs w:val="18"/>
                <w:u w:val="none"/>
              </w:rPr>
            </w:pPr>
          </w:p>
        </w:tc>
      </w:tr>
      <w:tr w14:paraId="660CD2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12" w:hRule="atLeast"/>
        </w:trPr>
        <w:tc>
          <w:tcPr>
            <w:tcW w:w="578" w:type="dxa"/>
            <w:tcBorders>
              <w:tl2br w:val="nil"/>
              <w:tr2bl w:val="nil"/>
            </w:tcBorders>
            <w:shd w:val="clear" w:color="auto" w:fill="auto"/>
            <w:noWrap/>
            <w:vAlign w:val="center"/>
          </w:tcPr>
          <w:p w14:paraId="41B8B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03" w:type="dxa"/>
            <w:gridSpan w:val="2"/>
            <w:tcBorders>
              <w:tl2br w:val="nil"/>
              <w:tr2bl w:val="nil"/>
            </w:tcBorders>
            <w:shd w:val="clear" w:color="auto" w:fill="auto"/>
            <w:vAlign w:val="center"/>
          </w:tcPr>
          <w:p w14:paraId="505D0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条件查询模块</w:t>
            </w:r>
          </w:p>
        </w:tc>
        <w:tc>
          <w:tcPr>
            <w:tcW w:w="838" w:type="dxa"/>
            <w:tcBorders>
              <w:tl2br w:val="nil"/>
              <w:tr2bl w:val="nil"/>
            </w:tcBorders>
            <w:shd w:val="clear" w:color="auto" w:fill="auto"/>
            <w:vAlign w:val="center"/>
          </w:tcPr>
          <w:p w14:paraId="0F143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9" w:type="dxa"/>
            <w:tcBorders>
              <w:tl2br w:val="nil"/>
              <w:tr2bl w:val="nil"/>
            </w:tcBorders>
            <w:shd w:val="clear" w:color="auto" w:fill="auto"/>
            <w:vAlign w:val="center"/>
          </w:tcPr>
          <w:p w14:paraId="0E351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支持诊断结果、报告描述模糊查询，支持组合条件查询</w:t>
            </w:r>
          </w:p>
        </w:tc>
        <w:tc>
          <w:tcPr>
            <w:tcW w:w="404" w:type="dxa"/>
            <w:tcBorders>
              <w:tl2br w:val="nil"/>
              <w:tr2bl w:val="nil"/>
            </w:tcBorders>
            <w:shd w:val="clear" w:color="auto" w:fill="auto"/>
            <w:vAlign w:val="center"/>
          </w:tcPr>
          <w:p w14:paraId="49EAECB1">
            <w:pPr>
              <w:jc w:val="both"/>
              <w:rPr>
                <w:rFonts w:hint="eastAsia" w:ascii="宋体" w:hAnsi="宋体" w:eastAsia="宋体" w:cs="宋体"/>
                <w:i w:val="0"/>
                <w:iCs w:val="0"/>
                <w:color w:val="000000"/>
                <w:sz w:val="18"/>
                <w:szCs w:val="18"/>
                <w:u w:val="none"/>
              </w:rPr>
            </w:pPr>
          </w:p>
        </w:tc>
      </w:tr>
      <w:tr w14:paraId="40D979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93" w:hRule="atLeast"/>
        </w:trPr>
        <w:tc>
          <w:tcPr>
            <w:tcW w:w="578" w:type="dxa"/>
            <w:tcBorders>
              <w:tl2br w:val="nil"/>
              <w:tr2bl w:val="nil"/>
            </w:tcBorders>
            <w:shd w:val="clear" w:color="auto" w:fill="auto"/>
            <w:noWrap/>
            <w:vAlign w:val="center"/>
          </w:tcPr>
          <w:p w14:paraId="7E7CE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303" w:type="dxa"/>
            <w:gridSpan w:val="2"/>
            <w:tcBorders>
              <w:tl2br w:val="nil"/>
              <w:tr2bl w:val="nil"/>
            </w:tcBorders>
            <w:shd w:val="clear" w:color="auto" w:fill="auto"/>
            <w:vAlign w:val="center"/>
          </w:tcPr>
          <w:p w14:paraId="212D4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统计报表模块</w:t>
            </w:r>
          </w:p>
        </w:tc>
        <w:tc>
          <w:tcPr>
            <w:tcW w:w="838" w:type="dxa"/>
            <w:tcBorders>
              <w:tl2br w:val="nil"/>
              <w:tr2bl w:val="nil"/>
            </w:tcBorders>
            <w:shd w:val="clear" w:color="auto" w:fill="auto"/>
            <w:vAlign w:val="center"/>
          </w:tcPr>
          <w:p w14:paraId="12C5F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9" w:type="dxa"/>
            <w:tcBorders>
              <w:tl2br w:val="nil"/>
              <w:tr2bl w:val="nil"/>
            </w:tcBorders>
            <w:shd w:val="clear" w:color="auto" w:fill="auto"/>
            <w:vAlign w:val="center"/>
          </w:tcPr>
          <w:p w14:paraId="1A6C4C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对阴道镜、膀胱镜、耳鼻喉镜的费用、工作量、阳性率等进行统计，同时提供自定义统计及质控考核指标统计等功能</w:t>
            </w:r>
          </w:p>
        </w:tc>
        <w:tc>
          <w:tcPr>
            <w:tcW w:w="404" w:type="dxa"/>
            <w:tcBorders>
              <w:tl2br w:val="nil"/>
              <w:tr2bl w:val="nil"/>
            </w:tcBorders>
            <w:shd w:val="clear" w:color="auto" w:fill="auto"/>
            <w:vAlign w:val="center"/>
          </w:tcPr>
          <w:p w14:paraId="5AABD4AF">
            <w:pPr>
              <w:jc w:val="both"/>
              <w:rPr>
                <w:rFonts w:hint="eastAsia" w:ascii="宋体" w:hAnsi="宋体" w:eastAsia="宋体" w:cs="宋体"/>
                <w:i w:val="0"/>
                <w:iCs w:val="0"/>
                <w:color w:val="000000"/>
                <w:sz w:val="18"/>
                <w:szCs w:val="18"/>
                <w:u w:val="none"/>
              </w:rPr>
            </w:pPr>
          </w:p>
        </w:tc>
      </w:tr>
      <w:tr w14:paraId="286475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93" w:hRule="atLeast"/>
        </w:trPr>
        <w:tc>
          <w:tcPr>
            <w:tcW w:w="578" w:type="dxa"/>
            <w:tcBorders>
              <w:tl2br w:val="nil"/>
              <w:tr2bl w:val="nil"/>
            </w:tcBorders>
            <w:shd w:val="clear" w:color="auto" w:fill="auto"/>
            <w:noWrap/>
            <w:vAlign w:val="center"/>
          </w:tcPr>
          <w:p w14:paraId="0DB9A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03" w:type="dxa"/>
            <w:gridSpan w:val="2"/>
            <w:tcBorders>
              <w:tl2br w:val="nil"/>
              <w:tr2bl w:val="nil"/>
            </w:tcBorders>
            <w:shd w:val="clear" w:color="auto" w:fill="auto"/>
            <w:vAlign w:val="center"/>
          </w:tcPr>
          <w:p w14:paraId="02266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设备接入</w:t>
            </w:r>
          </w:p>
        </w:tc>
        <w:tc>
          <w:tcPr>
            <w:tcW w:w="838" w:type="dxa"/>
            <w:tcBorders>
              <w:tl2br w:val="nil"/>
              <w:tr2bl w:val="nil"/>
            </w:tcBorders>
            <w:shd w:val="clear" w:color="auto" w:fill="auto"/>
            <w:vAlign w:val="center"/>
          </w:tcPr>
          <w:p w14:paraId="3B457BD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满足现有要求</w:t>
            </w:r>
          </w:p>
        </w:tc>
        <w:tc>
          <w:tcPr>
            <w:tcW w:w="4399" w:type="dxa"/>
            <w:tcBorders>
              <w:tl2br w:val="nil"/>
              <w:tr2bl w:val="nil"/>
            </w:tcBorders>
            <w:shd w:val="clear" w:color="auto" w:fill="auto"/>
            <w:vAlign w:val="center"/>
          </w:tcPr>
          <w:p w14:paraId="65925D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实现与阴道镜、膀胱镜、耳鼻喉镜设备对接</w:t>
            </w:r>
          </w:p>
        </w:tc>
        <w:tc>
          <w:tcPr>
            <w:tcW w:w="404" w:type="dxa"/>
            <w:tcBorders>
              <w:tl2br w:val="nil"/>
              <w:tr2bl w:val="nil"/>
            </w:tcBorders>
            <w:shd w:val="clear" w:color="auto" w:fill="auto"/>
            <w:vAlign w:val="center"/>
          </w:tcPr>
          <w:p w14:paraId="1DB7BDEE">
            <w:pPr>
              <w:jc w:val="both"/>
              <w:rPr>
                <w:rFonts w:hint="eastAsia" w:ascii="宋体" w:hAnsi="宋体" w:eastAsia="宋体" w:cs="宋体"/>
                <w:i w:val="0"/>
                <w:iCs w:val="0"/>
                <w:color w:val="000000"/>
                <w:sz w:val="18"/>
                <w:szCs w:val="18"/>
                <w:u w:val="none"/>
              </w:rPr>
            </w:pPr>
          </w:p>
        </w:tc>
      </w:tr>
      <w:tr w14:paraId="7D63D3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93" w:hRule="atLeast"/>
        </w:trPr>
        <w:tc>
          <w:tcPr>
            <w:tcW w:w="578" w:type="dxa"/>
            <w:tcBorders>
              <w:tl2br w:val="nil"/>
              <w:tr2bl w:val="nil"/>
            </w:tcBorders>
            <w:shd w:val="clear" w:color="auto" w:fill="auto"/>
            <w:noWrap/>
            <w:vAlign w:val="center"/>
          </w:tcPr>
          <w:p w14:paraId="5C9CCF2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9</w:t>
            </w:r>
          </w:p>
        </w:tc>
        <w:tc>
          <w:tcPr>
            <w:tcW w:w="2303" w:type="dxa"/>
            <w:gridSpan w:val="2"/>
            <w:tcBorders>
              <w:tl2br w:val="nil"/>
              <w:tr2bl w:val="nil"/>
            </w:tcBorders>
            <w:shd w:val="clear" w:color="auto" w:fill="auto"/>
            <w:vAlign w:val="center"/>
          </w:tcPr>
          <w:p w14:paraId="4D6CB5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接口集成服务</w:t>
            </w:r>
          </w:p>
        </w:tc>
        <w:tc>
          <w:tcPr>
            <w:tcW w:w="838" w:type="dxa"/>
            <w:tcBorders>
              <w:tl2br w:val="nil"/>
              <w:tr2bl w:val="nil"/>
            </w:tcBorders>
            <w:shd w:val="clear" w:color="auto" w:fill="auto"/>
            <w:vAlign w:val="center"/>
          </w:tcPr>
          <w:p w14:paraId="5925EA7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4399" w:type="dxa"/>
            <w:tcBorders>
              <w:tl2br w:val="nil"/>
              <w:tr2bl w:val="nil"/>
            </w:tcBorders>
            <w:shd w:val="clear" w:color="auto" w:fill="auto"/>
            <w:vAlign w:val="center"/>
          </w:tcPr>
          <w:p w14:paraId="17CF2CF7">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实现与HIS、电子病历、体检系统接口</w:t>
            </w:r>
          </w:p>
        </w:tc>
        <w:tc>
          <w:tcPr>
            <w:tcW w:w="404" w:type="dxa"/>
            <w:tcBorders>
              <w:tl2br w:val="nil"/>
              <w:tr2bl w:val="nil"/>
            </w:tcBorders>
            <w:shd w:val="clear" w:color="auto" w:fill="auto"/>
            <w:vAlign w:val="center"/>
          </w:tcPr>
          <w:p w14:paraId="1D2F2038">
            <w:pPr>
              <w:jc w:val="left"/>
              <w:rPr>
                <w:rFonts w:hint="eastAsia" w:ascii="宋体" w:hAnsi="宋体" w:eastAsia="宋体" w:cs="宋体"/>
                <w:i w:val="0"/>
                <w:iCs w:val="0"/>
                <w:color w:val="000000"/>
                <w:kern w:val="2"/>
                <w:sz w:val="18"/>
                <w:szCs w:val="18"/>
                <w:u w:val="none"/>
                <w:lang w:val="en-US" w:eastAsia="zh-CN" w:bidi="ar-SA"/>
              </w:rPr>
            </w:pPr>
          </w:p>
        </w:tc>
      </w:tr>
    </w:tbl>
    <w:p w14:paraId="3A210A62"/>
    <w:p w14:paraId="73BE09B9">
      <w:pPr>
        <w:pStyle w:val="4"/>
        <w:widowControl/>
        <w:numPr>
          <w:ilvl w:val="0"/>
          <w:numId w:val="1"/>
        </w:numPr>
        <w:topLinePunct w:val="0"/>
        <w:ind w:left="0" w:leftChars="0" w:firstLine="0" w:firstLineChars="0"/>
        <w:rPr>
          <w:b w:val="0"/>
        </w:rPr>
      </w:pPr>
      <w:r>
        <w:t>商务要求</w:t>
      </w:r>
    </w:p>
    <w:p w14:paraId="21CC34E5">
      <w:pPr>
        <w:pStyle w:val="5"/>
        <w:widowControl/>
        <w:numPr>
          <w:ilvl w:val="0"/>
          <w:numId w:val="2"/>
        </w:numPr>
        <w:ind w:left="0" w:leftChars="0" w:firstLine="0" w:firstLineChars="0"/>
        <w:rPr>
          <w:lang w:val="zh-TW" w:eastAsia="zh-TW"/>
        </w:rPr>
      </w:pPr>
      <w:bookmarkStart w:id="0" w:name="_Toc31499"/>
      <w:bookmarkStart w:id="1" w:name="_Toc4673"/>
      <w:bookmarkStart w:id="2" w:name="_Toc31874"/>
      <w:bookmarkStart w:id="3" w:name="_Toc80263007"/>
      <w:bookmarkStart w:id="4" w:name="_Toc22617"/>
      <w:bookmarkStart w:id="5" w:name="_Toc16982"/>
      <w:bookmarkStart w:id="6" w:name="_Toc5982"/>
      <w:bookmarkStart w:id="7" w:name="_Toc31891"/>
      <w:bookmarkStart w:id="8" w:name="_Toc4072"/>
      <w:bookmarkStart w:id="9" w:name="_Toc12735"/>
      <w:bookmarkStart w:id="10" w:name="_Toc1913547909"/>
      <w:bookmarkStart w:id="11" w:name="_Toc1020402257"/>
      <w:r>
        <w:rPr>
          <w:rFonts w:hint="eastAsia"/>
          <w:lang w:val="zh-TW" w:eastAsia="zh-TW"/>
        </w:rPr>
        <w:t>系统保证</w:t>
      </w:r>
      <w:bookmarkEnd w:id="0"/>
      <w:bookmarkEnd w:id="1"/>
      <w:bookmarkEnd w:id="2"/>
      <w:bookmarkEnd w:id="3"/>
      <w:bookmarkEnd w:id="4"/>
      <w:bookmarkEnd w:id="5"/>
      <w:bookmarkEnd w:id="6"/>
      <w:bookmarkEnd w:id="7"/>
      <w:bookmarkEnd w:id="8"/>
      <w:bookmarkEnd w:id="9"/>
      <w:bookmarkEnd w:id="10"/>
      <w:bookmarkEnd w:id="11"/>
    </w:p>
    <w:p w14:paraId="11ABC9E0">
      <w:pPr>
        <w:numPr>
          <w:ilvl w:val="0"/>
          <w:numId w:val="3"/>
        </w:numPr>
        <w:spacing w:line="360" w:lineRule="auto"/>
        <w:rPr>
          <w:rFonts w:ascii="宋体" w:hAnsi="宋体" w:cs="宋体"/>
          <w:color w:val="auto"/>
          <w:sz w:val="24"/>
          <w:lang w:val="zh-TW" w:eastAsia="zh-TW"/>
        </w:rPr>
      </w:pPr>
      <w:r>
        <w:rPr>
          <w:rFonts w:hint="eastAsia" w:ascii="宋体" w:hAnsi="宋体" w:cs="宋体"/>
          <w:color w:val="auto"/>
          <w:sz w:val="24"/>
          <w:lang w:val="zh-TW" w:eastAsia="zh-TW"/>
        </w:rPr>
        <w:t>保证是从结束验收之后由本医院开始临床上使用系统之后起开始生效，保证期限为</w:t>
      </w:r>
      <w:r>
        <w:rPr>
          <w:rFonts w:hint="eastAsia" w:ascii="宋体" w:hAnsi="宋体" w:cs="宋体"/>
          <w:color w:val="auto"/>
          <w:sz w:val="24"/>
          <w:lang w:val="en-US" w:eastAsia="zh-CN"/>
        </w:rPr>
        <w:t>壹</w:t>
      </w:r>
      <w:r>
        <w:rPr>
          <w:rFonts w:hint="eastAsia" w:ascii="宋体" w:hAnsi="宋体" w:cs="宋体"/>
          <w:color w:val="auto"/>
          <w:sz w:val="24"/>
          <w:lang w:val="zh-TW" w:eastAsia="zh-TW"/>
        </w:rPr>
        <w:t>年。</w:t>
      </w:r>
    </w:p>
    <w:p w14:paraId="09105D06">
      <w:pPr>
        <w:pStyle w:val="5"/>
        <w:widowControl/>
        <w:numPr>
          <w:ilvl w:val="0"/>
          <w:numId w:val="2"/>
        </w:numPr>
        <w:ind w:left="0" w:leftChars="0" w:firstLine="0" w:firstLineChars="0"/>
        <w:rPr>
          <w:color w:val="auto"/>
        </w:rPr>
      </w:pPr>
      <w:bookmarkStart w:id="12" w:name="_Toc96328457"/>
      <w:bookmarkStart w:id="13" w:name="_Toc22275"/>
      <w:bookmarkStart w:id="14" w:name="_Toc19555"/>
      <w:bookmarkStart w:id="15" w:name="_Toc284609091"/>
      <w:bookmarkStart w:id="16" w:name="_Toc22776"/>
      <w:bookmarkStart w:id="17" w:name="_Toc19922"/>
      <w:bookmarkStart w:id="18" w:name="_Toc80263009"/>
      <w:bookmarkStart w:id="19" w:name="_Toc18231"/>
      <w:bookmarkStart w:id="20" w:name="_Toc11725"/>
      <w:bookmarkStart w:id="21" w:name="_Toc29691"/>
      <w:bookmarkStart w:id="22" w:name="_Toc17108"/>
      <w:bookmarkStart w:id="23" w:name="_Toc32321"/>
      <w:r>
        <w:rPr>
          <w:rFonts w:hint="eastAsia"/>
          <w:color w:val="auto"/>
          <w:lang w:val="en-US" w:eastAsia="zh-CN"/>
        </w:rPr>
        <w:t>付款方式</w:t>
      </w:r>
      <w:bookmarkEnd w:id="12"/>
      <w:bookmarkEnd w:id="13"/>
      <w:bookmarkEnd w:id="14"/>
      <w:bookmarkEnd w:id="15"/>
    </w:p>
    <w:p w14:paraId="0D358CE7">
      <w:pPr>
        <w:numPr>
          <w:ilvl w:val="0"/>
          <w:numId w:val="4"/>
        </w:numPr>
        <w:spacing w:line="360" w:lineRule="auto"/>
        <w:rPr>
          <w:rFonts w:hint="default" w:ascii="宋体" w:hAnsi="宋体" w:eastAsia="宋体" w:cs="宋体"/>
          <w:color w:val="auto"/>
          <w:sz w:val="24"/>
          <w:lang w:val="en-US" w:eastAsia="zh-TW"/>
        </w:rPr>
      </w:pPr>
      <w:r>
        <w:rPr>
          <w:rFonts w:hint="eastAsia" w:ascii="宋体" w:hAnsi="宋体" w:eastAsia="宋体" w:cs="宋体"/>
          <w:color w:val="auto"/>
          <w:sz w:val="24"/>
          <w:lang w:val="en-US" w:eastAsia="zh-CN"/>
        </w:rPr>
        <w:t>软件部署上线及验收后的30个工作日内支付总款项的100%。</w:t>
      </w:r>
    </w:p>
    <w:p w14:paraId="7FBEB3C0">
      <w:pPr>
        <w:pStyle w:val="5"/>
        <w:widowControl/>
        <w:numPr>
          <w:ilvl w:val="0"/>
          <w:numId w:val="2"/>
        </w:numPr>
        <w:ind w:left="0" w:leftChars="0" w:firstLine="0" w:firstLineChars="0"/>
        <w:rPr>
          <w:color w:val="auto"/>
        </w:rPr>
      </w:pPr>
      <w:bookmarkStart w:id="24" w:name="_Toc1937190608"/>
      <w:bookmarkStart w:id="25" w:name="_Toc26966"/>
      <w:bookmarkStart w:id="26" w:name="_Toc30863"/>
      <w:bookmarkStart w:id="27" w:name="_Toc978910568"/>
      <w:r>
        <w:rPr>
          <w:rFonts w:hint="eastAsia"/>
          <w:color w:val="auto"/>
        </w:rPr>
        <w:t>安装和调试</w:t>
      </w:r>
      <w:bookmarkEnd w:id="16"/>
      <w:bookmarkEnd w:id="17"/>
      <w:bookmarkEnd w:id="18"/>
      <w:bookmarkEnd w:id="19"/>
      <w:bookmarkEnd w:id="20"/>
      <w:bookmarkEnd w:id="21"/>
      <w:bookmarkEnd w:id="22"/>
      <w:bookmarkEnd w:id="23"/>
      <w:bookmarkEnd w:id="24"/>
      <w:bookmarkEnd w:id="25"/>
      <w:bookmarkEnd w:id="26"/>
      <w:bookmarkEnd w:id="27"/>
      <w:bookmarkStart w:id="76" w:name="_GoBack"/>
      <w:bookmarkEnd w:id="76"/>
    </w:p>
    <w:p w14:paraId="091CFFA2">
      <w:pPr>
        <w:numPr>
          <w:ilvl w:val="0"/>
          <w:numId w:val="5"/>
        </w:numPr>
        <w:spacing w:line="360" w:lineRule="auto"/>
        <w:rPr>
          <w:rFonts w:ascii="宋体" w:hAnsi="宋体" w:cs="宋体"/>
          <w:color w:val="auto"/>
          <w:sz w:val="24"/>
          <w:lang w:val="zh-TW" w:eastAsia="zh-TW"/>
        </w:rPr>
      </w:pPr>
      <w:r>
        <w:rPr>
          <w:rFonts w:hint="eastAsia" w:ascii="宋体" w:hAnsi="宋体" w:cs="宋体"/>
          <w:color w:val="auto"/>
          <w:sz w:val="24"/>
          <w:lang w:val="zh-TW" w:eastAsia="zh-TW"/>
        </w:rPr>
        <w:t>如在规定的时间内由于</w:t>
      </w:r>
      <w:r>
        <w:rPr>
          <w:rFonts w:hint="eastAsia" w:ascii="宋体" w:hAnsi="宋体" w:cs="宋体"/>
          <w:color w:val="auto"/>
          <w:sz w:val="24"/>
          <w:lang w:val="zh-TW"/>
        </w:rPr>
        <w:t>中标方</w:t>
      </w:r>
      <w:r>
        <w:rPr>
          <w:rFonts w:hint="eastAsia" w:ascii="宋体" w:hAnsi="宋体" w:cs="宋体"/>
          <w:color w:val="auto"/>
          <w:sz w:val="24"/>
          <w:lang w:val="zh-TW" w:eastAsia="zh-TW"/>
        </w:rPr>
        <w:t>的原因不能完成安装和调试，中标人应承担由此给</w:t>
      </w:r>
      <w:r>
        <w:rPr>
          <w:rFonts w:hint="eastAsia" w:ascii="宋体" w:hAnsi="宋体" w:cs="宋体"/>
          <w:color w:val="auto"/>
          <w:sz w:val="24"/>
          <w:lang w:val="zh-TW"/>
        </w:rPr>
        <w:t>采购方</w:t>
      </w:r>
      <w:r>
        <w:rPr>
          <w:rFonts w:hint="eastAsia" w:ascii="宋体" w:hAnsi="宋体" w:cs="宋体"/>
          <w:color w:val="auto"/>
          <w:sz w:val="24"/>
          <w:lang w:val="zh-TW" w:eastAsia="zh-TW"/>
        </w:rPr>
        <w:t>造成的损失。</w:t>
      </w:r>
    </w:p>
    <w:p w14:paraId="1C38826C">
      <w:pPr>
        <w:numPr>
          <w:ilvl w:val="0"/>
          <w:numId w:val="5"/>
        </w:numPr>
        <w:spacing w:line="360" w:lineRule="auto"/>
        <w:rPr>
          <w:rFonts w:ascii="宋体" w:hAnsi="宋体" w:cs="宋体"/>
          <w:color w:val="auto"/>
          <w:sz w:val="24"/>
          <w:lang w:val="zh-TW" w:eastAsia="zh-TW"/>
        </w:rPr>
      </w:pPr>
      <w:r>
        <w:rPr>
          <w:rFonts w:hint="eastAsia" w:ascii="宋体" w:hAnsi="宋体" w:cs="宋体"/>
          <w:color w:val="auto"/>
          <w:sz w:val="24"/>
          <w:lang w:val="zh-TW" w:eastAsia="zh-TW"/>
        </w:rPr>
        <w:t>安装标准：符合我国国家有关技术规范要求和技术标准。</w:t>
      </w:r>
    </w:p>
    <w:p w14:paraId="41E01188">
      <w:pPr>
        <w:numPr>
          <w:ilvl w:val="0"/>
          <w:numId w:val="5"/>
        </w:numPr>
        <w:spacing w:line="360" w:lineRule="auto"/>
        <w:rPr>
          <w:rFonts w:ascii="宋体" w:hAnsi="宋体" w:cs="宋体"/>
          <w:color w:val="auto"/>
          <w:sz w:val="24"/>
          <w:lang w:val="zh-TW" w:eastAsia="zh-TW"/>
        </w:rPr>
      </w:pPr>
      <w:r>
        <w:rPr>
          <w:rFonts w:hint="eastAsia" w:ascii="宋体" w:hAnsi="宋体" w:cs="宋体"/>
          <w:color w:val="auto"/>
          <w:sz w:val="24"/>
          <w:lang w:val="zh-TW" w:eastAsia="zh-TW"/>
        </w:rPr>
        <w:t>安装过程中发生的费用由</w:t>
      </w:r>
      <w:r>
        <w:rPr>
          <w:rFonts w:hint="eastAsia" w:ascii="宋体" w:hAnsi="宋体" w:cs="宋体"/>
          <w:color w:val="auto"/>
          <w:sz w:val="24"/>
          <w:lang w:val="zh-TW"/>
        </w:rPr>
        <w:t>中标方</w:t>
      </w:r>
      <w:r>
        <w:rPr>
          <w:rFonts w:hint="eastAsia" w:ascii="宋体" w:hAnsi="宋体" w:cs="宋体"/>
          <w:color w:val="auto"/>
          <w:sz w:val="24"/>
          <w:lang w:val="zh-TW" w:eastAsia="zh-TW"/>
        </w:rPr>
        <w:t>负责。</w:t>
      </w:r>
    </w:p>
    <w:p w14:paraId="52A0A03C">
      <w:pPr>
        <w:numPr>
          <w:ilvl w:val="0"/>
          <w:numId w:val="5"/>
        </w:numPr>
        <w:spacing w:line="360" w:lineRule="auto"/>
        <w:rPr>
          <w:rFonts w:ascii="宋体" w:hAnsi="宋体" w:cs="宋体"/>
          <w:color w:val="auto"/>
          <w:sz w:val="24"/>
          <w:lang w:val="zh-TW" w:eastAsia="zh-TW"/>
        </w:rPr>
      </w:pPr>
      <w:r>
        <w:rPr>
          <w:rFonts w:hint="eastAsia" w:ascii="宋体" w:hAnsi="宋体" w:cs="宋体"/>
          <w:color w:val="auto"/>
          <w:sz w:val="24"/>
          <w:lang w:val="zh-TW" w:eastAsia="zh-TW"/>
        </w:rPr>
        <w:t>投标供应商应在投标文件中提供其安装调试过程中医院需配合的内容。</w:t>
      </w:r>
    </w:p>
    <w:p w14:paraId="7922F6EC">
      <w:pPr>
        <w:pStyle w:val="5"/>
        <w:widowControl/>
        <w:numPr>
          <w:ilvl w:val="0"/>
          <w:numId w:val="2"/>
        </w:numPr>
        <w:ind w:left="0" w:leftChars="0" w:firstLine="0" w:firstLineChars="0"/>
        <w:rPr>
          <w:color w:val="auto"/>
        </w:rPr>
      </w:pPr>
      <w:bookmarkStart w:id="28" w:name="_Toc362976489"/>
      <w:bookmarkStart w:id="29" w:name="_Toc3873"/>
      <w:bookmarkStart w:id="30" w:name="_Toc21114"/>
      <w:bookmarkStart w:id="31" w:name="_Toc80263010"/>
      <w:bookmarkStart w:id="32" w:name="_Toc4739"/>
      <w:bookmarkStart w:id="33" w:name="_Toc25404"/>
      <w:bookmarkStart w:id="34" w:name="_Toc4091"/>
      <w:bookmarkStart w:id="35" w:name="_Toc677696709"/>
      <w:bookmarkStart w:id="36" w:name="_Toc7458"/>
      <w:bookmarkStart w:id="37" w:name="_Toc12756"/>
      <w:bookmarkStart w:id="38" w:name="_Toc25608"/>
      <w:bookmarkStart w:id="39" w:name="_Toc919"/>
      <w:r>
        <w:rPr>
          <w:rFonts w:hint="eastAsia"/>
          <w:color w:val="auto"/>
        </w:rPr>
        <w:t>验收标准和验收方法</w:t>
      </w:r>
      <w:bookmarkEnd w:id="28"/>
      <w:bookmarkEnd w:id="29"/>
      <w:bookmarkEnd w:id="30"/>
      <w:bookmarkEnd w:id="31"/>
      <w:bookmarkEnd w:id="32"/>
      <w:bookmarkEnd w:id="33"/>
      <w:bookmarkEnd w:id="34"/>
      <w:bookmarkEnd w:id="35"/>
      <w:bookmarkEnd w:id="36"/>
      <w:bookmarkEnd w:id="37"/>
      <w:bookmarkEnd w:id="38"/>
      <w:bookmarkEnd w:id="39"/>
    </w:p>
    <w:p w14:paraId="5EA4CE44">
      <w:pPr>
        <w:numPr>
          <w:ilvl w:val="0"/>
          <w:numId w:val="6"/>
        </w:numPr>
        <w:spacing w:line="360" w:lineRule="auto"/>
        <w:rPr>
          <w:rFonts w:ascii="宋体" w:hAnsi="宋体" w:cs="宋体"/>
          <w:color w:val="auto"/>
          <w:sz w:val="24"/>
          <w:lang w:val="zh-TW" w:eastAsia="zh-TW"/>
        </w:rPr>
      </w:pPr>
      <w:r>
        <w:rPr>
          <w:rFonts w:hint="eastAsia" w:ascii="宋体" w:hAnsi="宋体" w:cs="宋体"/>
          <w:color w:val="auto"/>
          <w:sz w:val="24"/>
          <w:lang w:val="zh-TW"/>
        </w:rPr>
        <w:t>中标方</w:t>
      </w:r>
      <w:r>
        <w:rPr>
          <w:rFonts w:hint="eastAsia" w:ascii="宋体" w:hAnsi="宋体" w:cs="宋体"/>
          <w:color w:val="auto"/>
          <w:sz w:val="24"/>
          <w:lang w:val="zh-TW" w:eastAsia="zh-TW"/>
        </w:rPr>
        <w:t>应提供系统及其设备的有效检验文件，经</w:t>
      </w:r>
      <w:r>
        <w:rPr>
          <w:rFonts w:hint="eastAsia" w:ascii="宋体" w:hAnsi="宋体" w:cs="宋体"/>
          <w:color w:val="auto"/>
          <w:sz w:val="24"/>
          <w:lang w:val="zh-TW"/>
        </w:rPr>
        <w:t>采购方</w:t>
      </w:r>
      <w:r>
        <w:rPr>
          <w:rFonts w:hint="eastAsia" w:ascii="宋体" w:hAnsi="宋体" w:cs="宋体"/>
          <w:color w:val="auto"/>
          <w:sz w:val="24"/>
          <w:lang w:val="zh-TW" w:eastAsia="zh-TW"/>
        </w:rPr>
        <w:t>认可后，与系统检验标准及设备性能指标、合同内容一起作为系统验收标准。</w:t>
      </w:r>
      <w:r>
        <w:rPr>
          <w:rFonts w:hint="eastAsia" w:ascii="宋体" w:hAnsi="宋体" w:cs="宋体"/>
          <w:color w:val="auto"/>
          <w:sz w:val="24"/>
          <w:lang w:val="zh-TW"/>
        </w:rPr>
        <w:t>采购方</w:t>
      </w:r>
      <w:r>
        <w:rPr>
          <w:rFonts w:hint="eastAsia" w:ascii="宋体" w:hAnsi="宋体" w:cs="宋体"/>
          <w:color w:val="auto"/>
          <w:sz w:val="24"/>
          <w:lang w:val="zh-TW" w:eastAsia="zh-TW"/>
        </w:rPr>
        <w:t>对系统验收合格后，双方共同签署验收合格证书。验收中发现系统达不到验收标准或合同规定的性能指标，</w:t>
      </w:r>
      <w:r>
        <w:rPr>
          <w:rFonts w:hint="eastAsia" w:ascii="宋体" w:hAnsi="宋体" w:cs="宋体"/>
          <w:color w:val="auto"/>
          <w:sz w:val="24"/>
          <w:lang w:val="zh-TW"/>
        </w:rPr>
        <w:t>中标方</w:t>
      </w:r>
      <w:r>
        <w:rPr>
          <w:rFonts w:hint="eastAsia" w:ascii="宋体" w:hAnsi="宋体" w:cs="宋体"/>
          <w:color w:val="auto"/>
          <w:sz w:val="24"/>
          <w:lang w:val="zh-TW" w:eastAsia="zh-TW"/>
        </w:rPr>
        <w:t>必须更换相关设备，并且赔偿由此给</w:t>
      </w:r>
      <w:r>
        <w:rPr>
          <w:rFonts w:hint="eastAsia" w:ascii="宋体" w:hAnsi="宋体" w:cs="宋体"/>
          <w:color w:val="auto"/>
          <w:sz w:val="24"/>
          <w:lang w:val="zh-TW"/>
        </w:rPr>
        <w:t>采购方</w:t>
      </w:r>
      <w:r>
        <w:rPr>
          <w:rFonts w:hint="eastAsia" w:ascii="宋体" w:hAnsi="宋体" w:cs="宋体"/>
          <w:color w:val="auto"/>
          <w:sz w:val="24"/>
          <w:lang w:val="zh-TW" w:eastAsia="zh-TW"/>
        </w:rPr>
        <w:t>造成的损失。</w:t>
      </w:r>
    </w:p>
    <w:p w14:paraId="6AE1C20E">
      <w:pPr>
        <w:numPr>
          <w:ilvl w:val="0"/>
          <w:numId w:val="6"/>
        </w:numPr>
        <w:spacing w:line="360" w:lineRule="auto"/>
        <w:rPr>
          <w:rFonts w:ascii="宋体" w:hAnsi="宋体" w:cs="宋体"/>
          <w:color w:val="auto"/>
          <w:sz w:val="24"/>
          <w:lang w:val="zh-TW" w:eastAsia="zh-TW"/>
        </w:rPr>
      </w:pPr>
      <w:r>
        <w:rPr>
          <w:rFonts w:hint="eastAsia" w:ascii="宋体" w:hAnsi="宋体" w:cs="宋体"/>
          <w:color w:val="auto"/>
          <w:sz w:val="24"/>
          <w:lang w:val="zh-TW" w:eastAsia="zh-TW"/>
        </w:rPr>
        <w:t>验收过程所发生的一切费用由</w:t>
      </w:r>
      <w:r>
        <w:rPr>
          <w:rFonts w:hint="eastAsia" w:ascii="宋体" w:hAnsi="宋体" w:cs="宋体"/>
          <w:color w:val="auto"/>
          <w:sz w:val="24"/>
          <w:lang w:val="zh-TW"/>
        </w:rPr>
        <w:t>中标方</w:t>
      </w:r>
      <w:r>
        <w:rPr>
          <w:rFonts w:hint="eastAsia" w:ascii="宋体" w:hAnsi="宋体" w:cs="宋体"/>
          <w:color w:val="auto"/>
          <w:sz w:val="24"/>
          <w:lang w:val="zh-TW" w:eastAsia="zh-TW"/>
        </w:rPr>
        <w:t>承担。</w:t>
      </w:r>
    </w:p>
    <w:p w14:paraId="21E6B317">
      <w:pPr>
        <w:pStyle w:val="5"/>
        <w:widowControl/>
        <w:numPr>
          <w:ilvl w:val="0"/>
          <w:numId w:val="2"/>
        </w:numPr>
        <w:ind w:left="0" w:leftChars="0" w:firstLine="0" w:firstLineChars="0"/>
        <w:rPr>
          <w:color w:val="auto"/>
        </w:rPr>
      </w:pPr>
      <w:bookmarkStart w:id="40" w:name="_Toc1742"/>
      <w:bookmarkStart w:id="41" w:name="_Toc5510"/>
      <w:bookmarkStart w:id="42" w:name="_Toc14775"/>
      <w:bookmarkStart w:id="43" w:name="_Toc12515"/>
      <w:bookmarkStart w:id="44" w:name="_Toc26844"/>
      <w:bookmarkStart w:id="45" w:name="_Toc29085"/>
      <w:bookmarkStart w:id="46" w:name="_Toc80263011"/>
      <w:bookmarkStart w:id="47" w:name="_Toc18369"/>
      <w:bookmarkStart w:id="48" w:name="_Toc1942808122"/>
      <w:bookmarkStart w:id="49" w:name="_Toc1692293143"/>
      <w:bookmarkStart w:id="50" w:name="_Toc23766"/>
      <w:bookmarkStart w:id="51" w:name="_Toc20984"/>
      <w:r>
        <w:rPr>
          <w:rFonts w:hint="eastAsia"/>
          <w:color w:val="auto"/>
        </w:rPr>
        <w:t>技术</w:t>
      </w:r>
      <w:r>
        <w:rPr>
          <w:rFonts w:hint="eastAsia" w:ascii="Times New Roman" w:hAnsi="Times New Roman" w:cs="Times New Roman"/>
        </w:rPr>
        <w:t>培训</w:t>
      </w:r>
      <w:bookmarkEnd w:id="40"/>
      <w:bookmarkEnd w:id="41"/>
      <w:bookmarkEnd w:id="42"/>
      <w:bookmarkEnd w:id="43"/>
      <w:bookmarkEnd w:id="44"/>
      <w:bookmarkEnd w:id="45"/>
      <w:bookmarkEnd w:id="46"/>
      <w:bookmarkEnd w:id="47"/>
      <w:bookmarkEnd w:id="48"/>
      <w:bookmarkEnd w:id="49"/>
      <w:bookmarkEnd w:id="50"/>
      <w:bookmarkEnd w:id="51"/>
    </w:p>
    <w:p w14:paraId="130B8FA4">
      <w:pPr>
        <w:numPr>
          <w:ilvl w:val="0"/>
          <w:numId w:val="7"/>
        </w:numPr>
        <w:spacing w:line="360" w:lineRule="auto"/>
        <w:rPr>
          <w:rFonts w:ascii="宋体" w:hAnsi="宋体" w:cs="宋体"/>
          <w:color w:val="auto"/>
          <w:sz w:val="24"/>
          <w:lang w:val="zh-TW" w:eastAsia="zh-TW"/>
        </w:rPr>
      </w:pPr>
      <w:r>
        <w:rPr>
          <w:rFonts w:hint="eastAsia" w:ascii="宋体" w:hAnsi="宋体" w:cs="宋体"/>
          <w:color w:val="auto"/>
          <w:sz w:val="24"/>
          <w:lang w:val="zh-TW"/>
        </w:rPr>
        <w:t>中标方</w:t>
      </w:r>
      <w:r>
        <w:rPr>
          <w:rFonts w:hint="eastAsia" w:ascii="宋体" w:hAnsi="宋体" w:cs="宋体"/>
          <w:color w:val="auto"/>
          <w:sz w:val="24"/>
          <w:lang w:val="zh-TW" w:eastAsia="zh-TW"/>
        </w:rPr>
        <w:t>应对</w:t>
      </w:r>
      <w:r>
        <w:rPr>
          <w:rFonts w:hint="eastAsia" w:ascii="宋体" w:hAnsi="宋体" w:cs="宋体"/>
          <w:color w:val="auto"/>
          <w:sz w:val="24"/>
          <w:lang w:val="zh-TW"/>
        </w:rPr>
        <w:t>采购方</w:t>
      </w:r>
      <w:r>
        <w:rPr>
          <w:rFonts w:hint="eastAsia" w:ascii="宋体" w:hAnsi="宋体" w:cs="宋体"/>
          <w:color w:val="auto"/>
          <w:sz w:val="24"/>
          <w:lang w:val="zh-TW" w:eastAsia="zh-TW"/>
        </w:rPr>
        <w:t>的</w:t>
      </w:r>
      <w:r>
        <w:rPr>
          <w:rFonts w:hint="eastAsia" w:ascii="宋体" w:hAnsi="宋体" w:cs="宋体"/>
          <w:color w:val="auto"/>
          <w:sz w:val="24"/>
          <w:lang w:val="en-US" w:eastAsia="zh-CN"/>
        </w:rPr>
        <w:t>维护</w:t>
      </w:r>
      <w:r>
        <w:rPr>
          <w:rFonts w:hint="eastAsia" w:ascii="宋体" w:hAnsi="宋体" w:cs="宋体"/>
          <w:color w:val="auto"/>
          <w:sz w:val="24"/>
          <w:lang w:val="zh-TW" w:eastAsia="zh-TW"/>
        </w:rPr>
        <w:t>人员提供一人一天的培训，使其能对</w:t>
      </w:r>
      <w:r>
        <w:rPr>
          <w:rFonts w:hint="eastAsia" w:ascii="宋体" w:hAnsi="宋体" w:cs="宋体"/>
          <w:color w:val="auto"/>
          <w:sz w:val="24"/>
          <w:lang w:val="en-US" w:eastAsia="zh-CN"/>
        </w:rPr>
        <w:t>整个系统</w:t>
      </w:r>
      <w:r>
        <w:rPr>
          <w:rFonts w:hint="eastAsia" w:ascii="宋体" w:hAnsi="宋体" w:cs="宋体"/>
          <w:color w:val="auto"/>
          <w:sz w:val="24"/>
          <w:lang w:val="zh-TW" w:eastAsia="zh-TW"/>
        </w:rPr>
        <w:t>进行日常的维护，并向培训人员提供维修手册。</w:t>
      </w:r>
    </w:p>
    <w:p w14:paraId="4BF81F81">
      <w:pPr>
        <w:numPr>
          <w:ilvl w:val="0"/>
          <w:numId w:val="7"/>
        </w:numPr>
        <w:spacing w:line="360" w:lineRule="auto"/>
        <w:rPr>
          <w:rFonts w:ascii="宋体" w:hAnsi="宋体" w:cs="宋体"/>
          <w:color w:val="auto"/>
          <w:sz w:val="24"/>
          <w:lang w:val="zh-TW" w:eastAsia="zh-TW"/>
        </w:rPr>
      </w:pPr>
      <w:r>
        <w:rPr>
          <w:rFonts w:hint="eastAsia" w:ascii="宋体" w:hAnsi="宋体" w:cs="宋体"/>
          <w:color w:val="auto"/>
          <w:sz w:val="24"/>
          <w:lang w:val="zh-TW"/>
        </w:rPr>
        <w:t>中标方</w:t>
      </w:r>
      <w:r>
        <w:rPr>
          <w:rFonts w:hint="eastAsia" w:ascii="宋体" w:hAnsi="宋体" w:cs="宋体"/>
          <w:color w:val="auto"/>
          <w:sz w:val="24"/>
          <w:lang w:val="zh-TW" w:eastAsia="zh-TW"/>
        </w:rPr>
        <w:t>应对</w:t>
      </w:r>
      <w:r>
        <w:rPr>
          <w:rFonts w:hint="eastAsia" w:ascii="宋体" w:hAnsi="宋体" w:cs="宋体"/>
          <w:color w:val="auto"/>
          <w:sz w:val="24"/>
          <w:lang w:val="zh-TW"/>
        </w:rPr>
        <w:t>采购方</w:t>
      </w:r>
      <w:r>
        <w:rPr>
          <w:rFonts w:hint="eastAsia" w:ascii="宋体" w:hAnsi="宋体" w:cs="宋体"/>
          <w:color w:val="auto"/>
          <w:sz w:val="24"/>
          <w:lang w:val="zh-TW" w:eastAsia="zh-TW"/>
        </w:rPr>
        <w:t>的操作人员提供多场次的操作培训，并使其能熟练应用系统。</w:t>
      </w:r>
    </w:p>
    <w:p w14:paraId="66006FCC">
      <w:pPr>
        <w:numPr>
          <w:ilvl w:val="0"/>
          <w:numId w:val="7"/>
        </w:numPr>
        <w:spacing w:line="360" w:lineRule="auto"/>
        <w:rPr>
          <w:rFonts w:ascii="宋体" w:hAnsi="宋体" w:cs="宋体"/>
          <w:color w:val="auto"/>
          <w:sz w:val="24"/>
          <w:lang w:val="zh-TW" w:eastAsia="zh-TW"/>
        </w:rPr>
      </w:pPr>
      <w:r>
        <w:rPr>
          <w:rFonts w:hint="eastAsia" w:ascii="宋体" w:hAnsi="宋体" w:cs="宋体"/>
          <w:color w:val="auto"/>
          <w:sz w:val="24"/>
          <w:lang w:val="zh-TW" w:eastAsia="zh-TW"/>
        </w:rPr>
        <w:t>上述二种培训的培训方式、地点、人员及费用（包含在投标总价中）投标供应商应在投标文件中详细说明。</w:t>
      </w:r>
    </w:p>
    <w:p w14:paraId="2BEBB2E3">
      <w:pPr>
        <w:pStyle w:val="5"/>
        <w:widowControl/>
        <w:numPr>
          <w:ilvl w:val="0"/>
          <w:numId w:val="2"/>
        </w:numPr>
        <w:ind w:left="0" w:leftChars="0" w:firstLine="0" w:firstLineChars="0"/>
        <w:rPr>
          <w:color w:val="auto"/>
        </w:rPr>
      </w:pPr>
      <w:bookmarkStart w:id="52" w:name="_Toc1097433533"/>
      <w:bookmarkStart w:id="53" w:name="_Toc17366"/>
      <w:bookmarkStart w:id="54" w:name="_Toc287253819"/>
      <w:bookmarkStart w:id="55" w:name="_Toc23089"/>
      <w:bookmarkStart w:id="56" w:name="_Toc9828"/>
      <w:bookmarkStart w:id="57" w:name="_Toc26316"/>
      <w:bookmarkStart w:id="58" w:name="_Toc21927"/>
      <w:bookmarkStart w:id="59" w:name="_Toc80263012"/>
      <w:bookmarkStart w:id="60" w:name="_Toc12615"/>
      <w:bookmarkStart w:id="61" w:name="_Toc3911"/>
      <w:bookmarkStart w:id="62" w:name="_Toc26094"/>
      <w:bookmarkStart w:id="63" w:name="_Toc6005"/>
      <w:r>
        <w:rPr>
          <w:rFonts w:hint="eastAsia"/>
          <w:color w:val="auto"/>
        </w:rPr>
        <w:t>维护期及售后服务</w:t>
      </w:r>
      <w:bookmarkEnd w:id="52"/>
      <w:bookmarkEnd w:id="53"/>
      <w:bookmarkEnd w:id="54"/>
      <w:bookmarkEnd w:id="55"/>
      <w:bookmarkEnd w:id="56"/>
      <w:bookmarkEnd w:id="57"/>
      <w:bookmarkEnd w:id="58"/>
      <w:bookmarkEnd w:id="59"/>
      <w:bookmarkEnd w:id="60"/>
      <w:bookmarkEnd w:id="61"/>
      <w:bookmarkEnd w:id="62"/>
      <w:bookmarkEnd w:id="63"/>
    </w:p>
    <w:p w14:paraId="2D18DC8F">
      <w:pPr>
        <w:numPr>
          <w:ilvl w:val="0"/>
          <w:numId w:val="8"/>
        </w:numPr>
        <w:spacing w:line="360" w:lineRule="auto"/>
        <w:rPr>
          <w:rFonts w:ascii="宋体" w:hAnsi="宋体" w:cs="宋体"/>
          <w:color w:val="auto"/>
          <w:sz w:val="24"/>
          <w:lang w:val="zh-TW" w:eastAsia="zh-TW"/>
        </w:rPr>
      </w:pPr>
      <w:r>
        <w:rPr>
          <w:rFonts w:hint="eastAsia" w:ascii="宋体" w:hAnsi="宋体" w:cs="宋体"/>
          <w:color w:val="auto"/>
          <w:sz w:val="24"/>
          <w:lang w:val="zh-TW" w:eastAsia="zh-TW"/>
        </w:rPr>
        <w:t>在系统整个使用期内，</w:t>
      </w:r>
      <w:r>
        <w:rPr>
          <w:rFonts w:hint="eastAsia" w:ascii="宋体" w:hAnsi="宋体" w:cs="宋体"/>
          <w:color w:val="auto"/>
          <w:sz w:val="24"/>
          <w:lang w:val="zh-TW"/>
        </w:rPr>
        <w:t>中标方</w:t>
      </w:r>
      <w:r>
        <w:rPr>
          <w:rFonts w:hint="eastAsia" w:ascii="宋体" w:hAnsi="宋体" w:cs="宋体"/>
          <w:color w:val="auto"/>
          <w:sz w:val="24"/>
          <w:lang w:val="zh-TW" w:eastAsia="zh-TW"/>
        </w:rPr>
        <w:t>应确保系统的正常使用。在接到</w:t>
      </w:r>
      <w:r>
        <w:rPr>
          <w:rFonts w:hint="eastAsia" w:ascii="宋体" w:hAnsi="宋体" w:cs="宋体"/>
          <w:color w:val="auto"/>
          <w:sz w:val="24"/>
          <w:lang w:val="zh-TW"/>
        </w:rPr>
        <w:t>采购方</w:t>
      </w:r>
      <w:r>
        <w:rPr>
          <w:rFonts w:hint="eastAsia" w:ascii="宋体" w:hAnsi="宋体" w:cs="宋体"/>
          <w:color w:val="auto"/>
          <w:sz w:val="24"/>
          <w:lang w:val="zh-TW" w:eastAsia="zh-TW"/>
        </w:rPr>
        <w:t>维修要求后1小时内出回应，并在</w:t>
      </w:r>
      <w:r>
        <w:rPr>
          <w:rFonts w:hint="eastAsia" w:ascii="宋体" w:hAnsi="宋体" w:cs="宋体"/>
          <w:color w:val="auto"/>
          <w:sz w:val="24"/>
          <w:lang w:val="en-US" w:eastAsia="zh-CN"/>
        </w:rPr>
        <w:t>6</w:t>
      </w:r>
      <w:r>
        <w:rPr>
          <w:rFonts w:hint="eastAsia" w:ascii="宋体" w:hAnsi="宋体" w:cs="宋体"/>
          <w:color w:val="auto"/>
          <w:sz w:val="24"/>
          <w:lang w:val="zh-TW" w:eastAsia="zh-TW"/>
        </w:rPr>
        <w:t>小时内派员到达</w:t>
      </w:r>
      <w:r>
        <w:rPr>
          <w:rFonts w:hint="eastAsia" w:ascii="宋体" w:hAnsi="宋体" w:cs="宋体"/>
          <w:color w:val="auto"/>
          <w:sz w:val="24"/>
          <w:lang w:val="zh-TW"/>
        </w:rPr>
        <w:t>采购方</w:t>
      </w:r>
      <w:r>
        <w:rPr>
          <w:rFonts w:hint="eastAsia" w:ascii="宋体" w:hAnsi="宋体" w:cs="宋体"/>
          <w:color w:val="auto"/>
          <w:sz w:val="24"/>
          <w:lang w:val="zh-TW" w:eastAsia="zh-TW"/>
        </w:rPr>
        <w:t>现场实施维修。</w:t>
      </w:r>
    </w:p>
    <w:p w14:paraId="54224806">
      <w:pPr>
        <w:numPr>
          <w:ilvl w:val="0"/>
          <w:numId w:val="8"/>
        </w:numPr>
        <w:spacing w:line="360" w:lineRule="auto"/>
        <w:rPr>
          <w:rFonts w:ascii="宋体" w:hAnsi="宋体" w:cs="宋体"/>
          <w:color w:val="auto"/>
          <w:sz w:val="24"/>
          <w:lang w:val="zh-TW" w:eastAsia="zh-TW"/>
        </w:rPr>
      </w:pPr>
      <w:r>
        <w:rPr>
          <w:rFonts w:hint="eastAsia" w:ascii="宋体" w:hAnsi="宋体" w:cs="宋体"/>
          <w:color w:val="auto"/>
          <w:sz w:val="24"/>
          <w:lang w:val="en-US" w:eastAsia="zh-CN"/>
        </w:rPr>
        <w:t>本系统保质期为壹年。</w:t>
      </w:r>
    </w:p>
    <w:p w14:paraId="267815B8">
      <w:pPr>
        <w:pStyle w:val="5"/>
        <w:widowControl/>
        <w:numPr>
          <w:ilvl w:val="0"/>
          <w:numId w:val="2"/>
        </w:numPr>
        <w:ind w:left="0" w:leftChars="0" w:firstLine="0" w:firstLineChars="0"/>
        <w:rPr>
          <w:color w:val="auto"/>
        </w:rPr>
      </w:pPr>
      <w:bookmarkStart w:id="64" w:name="_Toc9904"/>
      <w:bookmarkStart w:id="65" w:name="_Toc11113"/>
      <w:bookmarkStart w:id="66" w:name="_Toc331697477"/>
      <w:bookmarkStart w:id="67" w:name="_Toc1975828695"/>
      <w:bookmarkStart w:id="68" w:name="_Toc30010"/>
      <w:bookmarkStart w:id="69" w:name="_Toc27660"/>
      <w:bookmarkStart w:id="70" w:name="_Toc28133"/>
      <w:bookmarkStart w:id="71" w:name="_Toc5911"/>
      <w:bookmarkStart w:id="72" w:name="_Toc80263014"/>
      <w:bookmarkStart w:id="73" w:name="_Toc19057"/>
      <w:bookmarkStart w:id="74" w:name="_Toc1046"/>
      <w:bookmarkStart w:id="75" w:name="_Toc28178"/>
      <w:r>
        <w:rPr>
          <w:rFonts w:hint="eastAsia"/>
          <w:color w:val="auto"/>
        </w:rPr>
        <w:t>随机</w:t>
      </w:r>
      <w:r>
        <w:rPr>
          <w:rFonts w:hint="eastAsia" w:ascii="Times New Roman" w:hAnsi="Times New Roman" w:cs="Times New Roman"/>
        </w:rPr>
        <w:t>资料</w:t>
      </w:r>
      <w:bookmarkEnd w:id="64"/>
      <w:bookmarkEnd w:id="65"/>
      <w:bookmarkEnd w:id="66"/>
      <w:bookmarkEnd w:id="67"/>
      <w:bookmarkEnd w:id="68"/>
      <w:bookmarkEnd w:id="69"/>
      <w:bookmarkEnd w:id="70"/>
      <w:bookmarkEnd w:id="71"/>
      <w:bookmarkEnd w:id="72"/>
      <w:bookmarkEnd w:id="73"/>
      <w:bookmarkEnd w:id="74"/>
      <w:bookmarkEnd w:id="75"/>
    </w:p>
    <w:p w14:paraId="06EB34C0">
      <w:pPr>
        <w:spacing w:line="360" w:lineRule="auto"/>
        <w:ind w:firstLine="480" w:firstLineChars="200"/>
        <w:rPr>
          <w:color w:val="auto"/>
          <w:sz w:val="24"/>
          <w:lang w:val="zh-TW" w:eastAsia="zh-TW"/>
        </w:rPr>
      </w:pPr>
      <w:r>
        <w:rPr>
          <w:rFonts w:hint="eastAsia"/>
          <w:color w:val="auto"/>
          <w:sz w:val="24"/>
          <w:lang w:val="zh-TW" w:eastAsia="zh-TW"/>
        </w:rPr>
        <w:t>至少包括：</w:t>
      </w:r>
    </w:p>
    <w:p w14:paraId="76AE44A6">
      <w:pPr>
        <w:numPr>
          <w:ilvl w:val="0"/>
          <w:numId w:val="9"/>
        </w:numPr>
        <w:spacing w:line="360" w:lineRule="auto"/>
        <w:rPr>
          <w:rFonts w:ascii="宋体" w:hAnsi="宋体" w:cs="宋体"/>
          <w:color w:val="auto"/>
          <w:sz w:val="24"/>
          <w:lang w:val="zh-TW" w:eastAsia="zh-TW"/>
        </w:rPr>
      </w:pPr>
      <w:r>
        <w:rPr>
          <w:rFonts w:hint="eastAsia" w:ascii="宋体" w:hAnsi="宋体" w:cs="宋体"/>
          <w:color w:val="auto"/>
          <w:sz w:val="24"/>
          <w:lang w:val="zh-TW" w:eastAsia="zh-TW"/>
        </w:rPr>
        <w:t>中文使用</w:t>
      </w:r>
      <w:r>
        <w:rPr>
          <w:rFonts w:hint="eastAsia" w:ascii="宋体" w:hAnsi="宋体" w:cs="宋体"/>
          <w:color w:val="auto"/>
          <w:sz w:val="24"/>
        </w:rPr>
        <w:t>说明书</w:t>
      </w:r>
      <w:r>
        <w:rPr>
          <w:rFonts w:hint="eastAsia" w:ascii="宋体" w:hAnsi="宋体" w:cs="宋体"/>
          <w:color w:val="auto"/>
          <w:sz w:val="24"/>
          <w:lang w:val="zh-TW" w:eastAsia="zh-TW"/>
        </w:rPr>
        <w:t xml:space="preserve">           </w:t>
      </w:r>
      <w:r>
        <w:rPr>
          <w:rFonts w:hint="eastAsia" w:ascii="宋体" w:hAnsi="宋体" w:cs="宋体"/>
          <w:color w:val="auto"/>
          <w:sz w:val="24"/>
        </w:rPr>
        <w:t>1</w:t>
      </w:r>
      <w:r>
        <w:rPr>
          <w:rFonts w:hint="eastAsia" w:ascii="宋体" w:hAnsi="宋体" w:cs="宋体"/>
          <w:color w:val="auto"/>
          <w:sz w:val="24"/>
          <w:lang w:val="zh-TW" w:eastAsia="zh-TW"/>
        </w:rPr>
        <w:t>份；</w:t>
      </w:r>
    </w:p>
    <w:p w14:paraId="30152B6B">
      <w:pPr>
        <w:numPr>
          <w:ilvl w:val="0"/>
          <w:numId w:val="9"/>
        </w:numPr>
        <w:spacing w:line="360" w:lineRule="auto"/>
        <w:rPr>
          <w:rFonts w:hint="eastAsia" w:ascii="宋体" w:hAnsi="宋体" w:eastAsia="宋体" w:cs="宋体"/>
          <w:color w:val="auto"/>
          <w:sz w:val="24"/>
          <w:lang w:val="zh-TW" w:eastAsia="zh-TW"/>
        </w:rPr>
      </w:pPr>
      <w:r>
        <w:rPr>
          <w:rFonts w:hint="eastAsia" w:ascii="宋体" w:hAnsi="宋体" w:eastAsia="宋体" w:cs="宋体"/>
          <w:color w:val="auto"/>
          <w:sz w:val="24"/>
          <w:lang w:val="zh-TW" w:eastAsia="zh-TW"/>
        </w:rPr>
        <w:t>系统管理员说明书         1份；</w:t>
      </w:r>
    </w:p>
    <w:p w14:paraId="5619ECD0">
      <w:pPr>
        <w:pStyle w:val="3"/>
        <w:widowControl/>
      </w:pPr>
      <w:r>
        <w:t></w:t>
      </w:r>
    </w:p>
    <w:p w14:paraId="6AADAF6E">
      <w:pPr>
        <w:keepNext w:val="0"/>
        <w:keepLines w:val="0"/>
        <w:widowControl/>
        <w:suppressLineNumbers w:val="0"/>
        <w:pBdr>
          <w:top w:val="none" w:color="auto" w:sz="0" w:space="0"/>
          <w:left w:val="none" w:color="auto" w:sz="0" w:space="0"/>
          <w:bottom w:val="none" w:color="auto" w:sz="0" w:space="0"/>
          <w:right w:val="none" w:color="auto" w:sz="0" w:space="0"/>
        </w:pBdr>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65E40D8C">
      <w:pPr>
        <w:rPr>
          <w:rFonts w:hint="default"/>
          <w:lang w:val="en-US" w:eastAsia="zh-CN"/>
        </w:rPr>
      </w:pPr>
    </w:p>
    <w:p w14:paraId="42A2261A">
      <w:pPr>
        <w:bidi w:val="0"/>
        <w:rPr>
          <w:rFonts w:hint="default" w:asciiTheme="minorHAnsi" w:hAnsiTheme="minorHAnsi" w:eastAsiaTheme="minorEastAsia" w:cstheme="minorBidi"/>
          <w:kern w:val="2"/>
          <w:sz w:val="21"/>
          <w:szCs w:val="24"/>
          <w:lang w:val="en-US" w:eastAsia="zh-CN" w:bidi="ar-SA"/>
        </w:rPr>
      </w:pPr>
    </w:p>
    <w:p w14:paraId="1545CC09">
      <w:pPr>
        <w:bidi w:val="0"/>
        <w:rPr>
          <w:rFonts w:hint="default"/>
          <w:lang w:val="en-US" w:eastAsia="zh-CN"/>
        </w:rPr>
      </w:pPr>
    </w:p>
    <w:p w14:paraId="655D9A4E">
      <w:pPr>
        <w:bidi w:val="0"/>
        <w:rPr>
          <w:rFonts w:hint="default"/>
          <w:lang w:val="en-US" w:eastAsia="zh-CN"/>
        </w:rPr>
      </w:pPr>
    </w:p>
    <w:p w14:paraId="141C1DD6">
      <w:pPr>
        <w:bidi w:val="0"/>
        <w:rPr>
          <w:rFonts w:hint="default"/>
          <w:lang w:val="en-US" w:eastAsia="zh-CN"/>
        </w:rPr>
      </w:pPr>
    </w:p>
    <w:p w14:paraId="408AE7D8">
      <w:pPr>
        <w:bidi w:val="0"/>
        <w:rPr>
          <w:rFonts w:hint="default"/>
          <w:lang w:val="en-US" w:eastAsia="zh-CN"/>
        </w:rPr>
      </w:pPr>
    </w:p>
    <w:p w14:paraId="694272DD">
      <w:pPr>
        <w:bidi w:val="0"/>
        <w:rPr>
          <w:rFonts w:hint="default"/>
          <w:lang w:val="en-US" w:eastAsia="zh-CN"/>
        </w:rPr>
      </w:pPr>
    </w:p>
    <w:p w14:paraId="64134A9A">
      <w:pPr>
        <w:bidi w:val="0"/>
        <w:rPr>
          <w:rFonts w:hint="default"/>
          <w:lang w:val="en-US" w:eastAsia="zh-CN"/>
        </w:rPr>
      </w:pPr>
    </w:p>
    <w:p w14:paraId="4735CC65">
      <w:pPr>
        <w:bidi w:val="0"/>
        <w:rPr>
          <w:rFonts w:hint="default"/>
          <w:lang w:val="en-US" w:eastAsia="zh-CN"/>
        </w:rPr>
      </w:pPr>
    </w:p>
    <w:p w14:paraId="49BBB812">
      <w:pPr>
        <w:bidi w:val="0"/>
        <w:rPr>
          <w:rFonts w:hint="default"/>
          <w:lang w:val="en-US" w:eastAsia="zh-CN"/>
        </w:rPr>
      </w:pPr>
    </w:p>
    <w:p w14:paraId="34D437DA">
      <w:pPr>
        <w:bidi w:val="0"/>
        <w:rPr>
          <w:rFonts w:hint="default"/>
          <w:lang w:val="en-US" w:eastAsia="zh-CN"/>
        </w:rPr>
      </w:pPr>
    </w:p>
    <w:p w14:paraId="2FA597E0">
      <w:pPr>
        <w:bidi w:val="0"/>
        <w:rPr>
          <w:rFonts w:hint="default"/>
          <w:lang w:val="en-US" w:eastAsia="zh-CN"/>
        </w:rPr>
      </w:pPr>
    </w:p>
    <w:p w14:paraId="6E9A64B5">
      <w:pPr>
        <w:bidi w:val="0"/>
        <w:rPr>
          <w:rFonts w:hint="default"/>
          <w:lang w:val="en-US" w:eastAsia="zh-CN"/>
        </w:rPr>
      </w:pPr>
    </w:p>
    <w:p w14:paraId="034D65DA">
      <w:pPr>
        <w:bidi w:val="0"/>
        <w:rPr>
          <w:rFonts w:hint="default"/>
          <w:lang w:val="en-US" w:eastAsia="zh-CN"/>
        </w:rPr>
      </w:pPr>
    </w:p>
    <w:p w14:paraId="4088E5C3">
      <w:pPr>
        <w:tabs>
          <w:tab w:val="left" w:pos="1165"/>
        </w:tabs>
        <w:bidi w:val="0"/>
        <w:jc w:val="left"/>
        <w:rPr>
          <w:rFonts w:hint="eastAsia"/>
          <w:lang w:val="en-US" w:eastAsia="zh-CN"/>
        </w:rPr>
      </w:pPr>
      <w:r>
        <w:rPr>
          <w:rFonts w:hint="eastAsia"/>
          <w:lang w:val="en-US" w:eastAsia="zh-CN"/>
        </w:rPr>
        <w:t>科室负责人确认签字：                               确认时间：2025年  月  日</w:t>
      </w:r>
    </w:p>
    <w:p w14:paraId="619822FB">
      <w:pPr>
        <w:pStyle w:val="2"/>
        <w:rPr>
          <w:rFonts w:hint="eastAsia"/>
          <w:lang w:val="en-US" w:eastAsia="zh-CN"/>
        </w:rPr>
      </w:pPr>
    </w:p>
    <w:p w14:paraId="4A41AA7B">
      <w:pPr>
        <w:rPr>
          <w:rFonts w:hint="eastAsia"/>
          <w:lang w:val="en-US" w:eastAsia="zh-CN"/>
        </w:rPr>
      </w:pPr>
    </w:p>
    <w:p w14:paraId="1D67761B">
      <w:pPr>
        <w:pStyle w:val="2"/>
        <w:rPr>
          <w:rFonts w:hint="eastAsia"/>
          <w:lang w:val="en-US" w:eastAsia="zh-CN"/>
        </w:rPr>
      </w:pPr>
    </w:p>
    <w:p w14:paraId="495A7677">
      <w:pPr>
        <w:pStyle w:val="4"/>
        <w:widowControl/>
        <w:numPr>
          <w:ilvl w:val="0"/>
          <w:numId w:val="1"/>
        </w:numPr>
        <w:topLinePunct w:val="0"/>
        <w:ind w:left="0" w:leftChars="0" w:firstLine="0" w:firstLineChars="0"/>
        <w:rPr>
          <w:rFonts w:hint="eastAsia"/>
          <w:lang w:val="en-US" w:eastAsia="zh-CN"/>
        </w:rPr>
      </w:pPr>
      <w:r>
        <w:rPr>
          <w:rFonts w:hint="eastAsia"/>
          <w:lang w:val="en-US" w:eastAsia="zh-CN"/>
        </w:rPr>
        <w:t>附件</w:t>
      </w:r>
    </w:p>
    <w:p w14:paraId="7BF8A175">
      <w:pPr>
        <w:pStyle w:val="5"/>
        <w:widowControl/>
        <w:numPr>
          <w:ilvl w:val="0"/>
          <w:numId w:val="10"/>
        </w:numPr>
        <w:ind w:left="0" w:leftChars="0" w:firstLine="0" w:firstLineChars="0"/>
        <w:rPr>
          <w:rFonts w:hint="default"/>
          <w:lang w:val="en-US" w:eastAsia="zh-CN"/>
        </w:rPr>
      </w:pPr>
      <w:r>
        <w:rPr>
          <w:rFonts w:hint="eastAsia"/>
          <w:lang w:val="en-US" w:eastAsia="zh-CN"/>
        </w:rPr>
        <w:t>系统参数</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1"/>
        <w:gridCol w:w="7541"/>
      </w:tblGrid>
      <w:tr w14:paraId="4D70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single" w:color="000000" w:sz="8" w:space="0"/>
              <w:left w:val="single" w:color="000000" w:sz="8" w:space="0"/>
              <w:bottom w:val="single" w:color="000000" w:sz="8" w:space="0"/>
              <w:right w:val="single" w:color="000000" w:sz="8" w:space="0"/>
            </w:tcBorders>
            <w:shd w:val="clear" w:color="auto" w:fill="CFCECE"/>
            <w:noWrap/>
            <w:vAlign w:val="center"/>
          </w:tcPr>
          <w:p w14:paraId="744908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424" w:type="pct"/>
            <w:tcBorders>
              <w:top w:val="single" w:color="000000" w:sz="8" w:space="0"/>
              <w:left w:val="nil"/>
              <w:bottom w:val="single" w:color="000000" w:sz="8" w:space="0"/>
              <w:right w:val="single" w:color="000000" w:sz="8" w:space="0"/>
            </w:tcBorders>
            <w:shd w:val="clear" w:color="auto" w:fill="CFCECE"/>
            <w:vAlign w:val="center"/>
          </w:tcPr>
          <w:p w14:paraId="35B068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详细技术参数</w:t>
            </w:r>
          </w:p>
        </w:tc>
      </w:tr>
      <w:tr w14:paraId="3EBF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2"/>
            <w:tcBorders>
              <w:top w:val="nil"/>
              <w:left w:val="single" w:color="000000" w:sz="8" w:space="0"/>
              <w:bottom w:val="single" w:color="000000" w:sz="8" w:space="0"/>
              <w:right w:val="single" w:color="000000" w:sz="8" w:space="0"/>
            </w:tcBorders>
            <w:shd w:val="clear" w:color="auto" w:fill="auto"/>
            <w:vAlign w:val="center"/>
          </w:tcPr>
          <w:p w14:paraId="037106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1.图像采集及图文报告工作站</w:t>
            </w:r>
          </w:p>
        </w:tc>
      </w:tr>
      <w:tr w14:paraId="0CF45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2"/>
            <w:tcBorders>
              <w:top w:val="nil"/>
              <w:left w:val="single" w:color="000000" w:sz="8" w:space="0"/>
              <w:bottom w:val="single" w:color="000000" w:sz="8" w:space="0"/>
              <w:right w:val="single" w:color="000000" w:sz="8" w:space="0"/>
            </w:tcBorders>
            <w:shd w:val="clear" w:color="auto" w:fill="auto"/>
            <w:vAlign w:val="center"/>
          </w:tcPr>
          <w:p w14:paraId="152D9B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1.1.阴道镜图像采集及图文报告工作站模块</w:t>
            </w:r>
          </w:p>
        </w:tc>
      </w:tr>
      <w:tr w14:paraId="31424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DB9B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4424" w:type="pct"/>
            <w:tcBorders>
              <w:top w:val="single" w:color="000000" w:sz="8" w:space="0"/>
              <w:left w:val="nil"/>
              <w:bottom w:val="single" w:color="000000" w:sz="8" w:space="0"/>
              <w:right w:val="single" w:color="000000" w:sz="8" w:space="0"/>
            </w:tcBorders>
            <w:shd w:val="clear" w:color="auto" w:fill="auto"/>
            <w:vAlign w:val="center"/>
          </w:tcPr>
          <w:p w14:paraId="1CFEB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支持具有阴道镜专业定位图，可通过点击调整照片在定位图中的位置</w:t>
            </w:r>
          </w:p>
        </w:tc>
      </w:tr>
      <w:tr w14:paraId="6AD3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7864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4424" w:type="pct"/>
            <w:tcBorders>
              <w:top w:val="nil"/>
              <w:left w:val="nil"/>
              <w:bottom w:val="single" w:color="000000" w:sz="8" w:space="0"/>
              <w:right w:val="single" w:color="000000" w:sz="8" w:space="0"/>
            </w:tcBorders>
            <w:shd w:val="clear" w:color="auto" w:fill="auto"/>
            <w:vAlign w:val="center"/>
          </w:tcPr>
          <w:p w14:paraId="5409DF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支持阴道镜特有报告模板。</w:t>
            </w:r>
          </w:p>
        </w:tc>
      </w:tr>
      <w:tr w14:paraId="14DD4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4C50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4424" w:type="pct"/>
            <w:tcBorders>
              <w:top w:val="nil"/>
              <w:left w:val="nil"/>
              <w:bottom w:val="single" w:color="000000" w:sz="8" w:space="0"/>
              <w:right w:val="single" w:color="000000" w:sz="8" w:space="0"/>
            </w:tcBorders>
            <w:shd w:val="clear" w:color="auto" w:fill="auto"/>
            <w:vAlign w:val="center"/>
          </w:tcPr>
          <w:p w14:paraId="764223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支持鼠标、脚踏开关等多种采集触发方式</w:t>
            </w:r>
          </w:p>
        </w:tc>
      </w:tr>
      <w:tr w14:paraId="69E54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3D35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4424" w:type="pct"/>
            <w:tcBorders>
              <w:top w:val="nil"/>
              <w:left w:val="nil"/>
              <w:bottom w:val="single" w:color="000000" w:sz="8" w:space="0"/>
              <w:right w:val="single" w:color="000000" w:sz="8" w:space="0"/>
            </w:tcBorders>
            <w:shd w:val="clear" w:color="auto" w:fill="auto"/>
            <w:vAlign w:val="center"/>
          </w:tcPr>
          <w:p w14:paraId="587A47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支持非DICOM影像设备的图像采集，并可转换为DICOM标准格式。</w:t>
            </w:r>
          </w:p>
        </w:tc>
      </w:tr>
      <w:tr w14:paraId="638ED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AC41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4424" w:type="pct"/>
            <w:tcBorders>
              <w:top w:val="nil"/>
              <w:left w:val="nil"/>
              <w:bottom w:val="single" w:color="000000" w:sz="8" w:space="0"/>
              <w:right w:val="single" w:color="000000" w:sz="8" w:space="0"/>
            </w:tcBorders>
            <w:shd w:val="clear" w:color="auto" w:fill="auto"/>
            <w:vAlign w:val="center"/>
          </w:tcPr>
          <w:p w14:paraId="5F0186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支持阴道镜设备信号采集，以及多种信号接入图像采集，如：HDMI、DVI、S-Video、复合视频接入、VGA、RGB等图像输出接口</w:t>
            </w:r>
          </w:p>
        </w:tc>
      </w:tr>
      <w:tr w14:paraId="7E8AC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7162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4424" w:type="pct"/>
            <w:tcBorders>
              <w:top w:val="nil"/>
              <w:left w:val="nil"/>
              <w:bottom w:val="single" w:color="000000" w:sz="8" w:space="0"/>
              <w:right w:val="single" w:color="000000" w:sz="8" w:space="0"/>
            </w:tcBorders>
            <w:shd w:val="clear" w:color="auto" w:fill="auto"/>
            <w:vAlign w:val="center"/>
          </w:tcPr>
          <w:p w14:paraId="5B22CC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支持动态录像（AVI）采集、回放</w:t>
            </w:r>
          </w:p>
        </w:tc>
      </w:tr>
      <w:tr w14:paraId="02D6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D128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4424" w:type="pct"/>
            <w:tcBorders>
              <w:top w:val="nil"/>
              <w:left w:val="nil"/>
              <w:bottom w:val="single" w:color="000000" w:sz="8" w:space="0"/>
              <w:right w:val="single" w:color="000000" w:sz="8" w:space="0"/>
            </w:tcBorders>
            <w:shd w:val="clear" w:color="auto" w:fill="auto"/>
            <w:vAlign w:val="center"/>
          </w:tcPr>
          <w:p w14:paraId="6DD11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不限影像采集数量</w:t>
            </w:r>
          </w:p>
        </w:tc>
      </w:tr>
      <w:tr w14:paraId="252DA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22CE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4424" w:type="pct"/>
            <w:tcBorders>
              <w:top w:val="nil"/>
              <w:left w:val="nil"/>
              <w:bottom w:val="single" w:color="000000" w:sz="8" w:space="0"/>
              <w:right w:val="single" w:color="000000" w:sz="8" w:space="0"/>
            </w:tcBorders>
            <w:shd w:val="clear" w:color="auto" w:fill="auto"/>
            <w:vAlign w:val="center"/>
          </w:tcPr>
          <w:p w14:paraId="4941D3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支持一边书写诊断报告的并一边图像采集</w:t>
            </w:r>
          </w:p>
        </w:tc>
      </w:tr>
      <w:tr w14:paraId="3437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138D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4424" w:type="pct"/>
            <w:tcBorders>
              <w:top w:val="nil"/>
              <w:left w:val="nil"/>
              <w:bottom w:val="single" w:color="000000" w:sz="8" w:space="0"/>
              <w:right w:val="single" w:color="000000" w:sz="8" w:space="0"/>
            </w:tcBorders>
            <w:shd w:val="clear" w:color="auto" w:fill="auto"/>
            <w:vAlign w:val="center"/>
          </w:tcPr>
          <w:p w14:paraId="74F46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支持浮动视频监控窗口</w:t>
            </w:r>
          </w:p>
        </w:tc>
      </w:tr>
      <w:tr w14:paraId="49F29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20D8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w:t>
            </w:r>
          </w:p>
        </w:tc>
        <w:tc>
          <w:tcPr>
            <w:tcW w:w="4424" w:type="pct"/>
            <w:tcBorders>
              <w:top w:val="nil"/>
              <w:left w:val="nil"/>
              <w:bottom w:val="single" w:color="000000" w:sz="8" w:space="0"/>
              <w:right w:val="single" w:color="000000" w:sz="8" w:space="0"/>
            </w:tcBorders>
            <w:shd w:val="clear" w:color="auto" w:fill="auto"/>
            <w:vAlign w:val="center"/>
          </w:tcPr>
          <w:p w14:paraId="0BFC1C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支持动态录像导出功能，支持AVI格式</w:t>
            </w:r>
          </w:p>
        </w:tc>
      </w:tr>
      <w:tr w14:paraId="1611E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194F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w:t>
            </w:r>
          </w:p>
        </w:tc>
        <w:tc>
          <w:tcPr>
            <w:tcW w:w="4424" w:type="pct"/>
            <w:tcBorders>
              <w:top w:val="nil"/>
              <w:left w:val="nil"/>
              <w:bottom w:val="single" w:color="000000" w:sz="8" w:space="0"/>
              <w:right w:val="single" w:color="000000" w:sz="8" w:space="0"/>
            </w:tcBorders>
            <w:shd w:val="clear" w:color="auto" w:fill="auto"/>
            <w:vAlign w:val="center"/>
          </w:tcPr>
          <w:p w14:paraId="4773B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支持1×1、2×2、3×3格式显示图像</w:t>
            </w:r>
          </w:p>
        </w:tc>
      </w:tr>
      <w:tr w14:paraId="79B99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C088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1.1.12.</w:t>
            </w:r>
          </w:p>
        </w:tc>
        <w:tc>
          <w:tcPr>
            <w:tcW w:w="4424" w:type="pct"/>
            <w:tcBorders>
              <w:top w:val="nil"/>
              <w:left w:val="nil"/>
              <w:bottom w:val="single" w:color="000000" w:sz="8" w:space="0"/>
              <w:right w:val="single" w:color="000000" w:sz="8" w:space="0"/>
            </w:tcBorders>
            <w:shd w:val="clear" w:color="auto" w:fill="auto"/>
            <w:vAlign w:val="center"/>
          </w:tcPr>
          <w:p w14:paraId="6DE14D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支持自动采集（定时采集）</w:t>
            </w:r>
          </w:p>
        </w:tc>
      </w:tr>
      <w:tr w14:paraId="5995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184F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w:t>
            </w:r>
          </w:p>
        </w:tc>
        <w:tc>
          <w:tcPr>
            <w:tcW w:w="4424" w:type="pct"/>
            <w:tcBorders>
              <w:top w:val="nil"/>
              <w:left w:val="nil"/>
              <w:bottom w:val="single" w:color="000000" w:sz="8" w:space="0"/>
              <w:right w:val="single" w:color="000000" w:sz="8" w:space="0"/>
            </w:tcBorders>
            <w:shd w:val="clear" w:color="auto" w:fill="auto"/>
            <w:vAlign w:val="center"/>
          </w:tcPr>
          <w:p w14:paraId="1FE7A5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支持自动裁剪、去边缘</w:t>
            </w:r>
          </w:p>
        </w:tc>
      </w:tr>
      <w:tr w14:paraId="101D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DF74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w:t>
            </w:r>
          </w:p>
        </w:tc>
        <w:tc>
          <w:tcPr>
            <w:tcW w:w="4424" w:type="pct"/>
            <w:tcBorders>
              <w:top w:val="nil"/>
              <w:left w:val="nil"/>
              <w:bottom w:val="single" w:color="000000" w:sz="8" w:space="0"/>
              <w:right w:val="single" w:color="000000" w:sz="8" w:space="0"/>
            </w:tcBorders>
            <w:shd w:val="clear" w:color="auto" w:fill="auto"/>
            <w:vAlign w:val="center"/>
          </w:tcPr>
          <w:p w14:paraId="399B4E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支持图像添加标注功能</w:t>
            </w:r>
          </w:p>
        </w:tc>
      </w:tr>
      <w:tr w14:paraId="70CC3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7960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4424" w:type="pct"/>
            <w:tcBorders>
              <w:top w:val="nil"/>
              <w:left w:val="nil"/>
              <w:bottom w:val="single" w:color="000000" w:sz="8" w:space="0"/>
              <w:right w:val="single" w:color="000000" w:sz="8" w:space="0"/>
            </w:tcBorders>
            <w:shd w:val="clear" w:color="auto" w:fill="auto"/>
            <w:vAlign w:val="center"/>
          </w:tcPr>
          <w:p w14:paraId="7D7F3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支持浮动视频监控窗口，并支持鼠标拖动</w:t>
            </w:r>
          </w:p>
        </w:tc>
      </w:tr>
      <w:tr w14:paraId="14ECF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F47F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1.1.16.</w:t>
            </w:r>
          </w:p>
        </w:tc>
        <w:tc>
          <w:tcPr>
            <w:tcW w:w="4424" w:type="pct"/>
            <w:tcBorders>
              <w:top w:val="nil"/>
              <w:left w:val="nil"/>
              <w:bottom w:val="single" w:color="000000" w:sz="8" w:space="0"/>
              <w:right w:val="single" w:color="000000" w:sz="8" w:space="0"/>
            </w:tcBorders>
            <w:shd w:val="clear" w:color="auto" w:fill="auto"/>
            <w:vAlign w:val="center"/>
          </w:tcPr>
          <w:p w14:paraId="64D1F1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支持缩略图栏，在缩略图上点击鼠标可放大显示图像</w:t>
            </w:r>
          </w:p>
        </w:tc>
      </w:tr>
      <w:tr w14:paraId="42D9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B016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w:t>
            </w:r>
          </w:p>
        </w:tc>
        <w:tc>
          <w:tcPr>
            <w:tcW w:w="4424" w:type="pct"/>
            <w:tcBorders>
              <w:top w:val="nil"/>
              <w:left w:val="nil"/>
              <w:bottom w:val="single" w:color="000000" w:sz="8" w:space="0"/>
              <w:right w:val="single" w:color="000000" w:sz="8" w:space="0"/>
            </w:tcBorders>
            <w:shd w:val="clear" w:color="auto" w:fill="auto"/>
            <w:vAlign w:val="center"/>
          </w:tcPr>
          <w:p w14:paraId="3BFCE8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支持在缩略栏用鼠标将错误的图像删除</w:t>
            </w:r>
          </w:p>
        </w:tc>
      </w:tr>
      <w:tr w14:paraId="3828B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F4BC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1.1.18.</w:t>
            </w:r>
          </w:p>
        </w:tc>
        <w:tc>
          <w:tcPr>
            <w:tcW w:w="4424" w:type="pct"/>
            <w:tcBorders>
              <w:top w:val="nil"/>
              <w:left w:val="nil"/>
              <w:bottom w:val="single" w:color="000000" w:sz="8" w:space="0"/>
              <w:right w:val="single" w:color="000000" w:sz="8" w:space="0"/>
            </w:tcBorders>
            <w:shd w:val="clear" w:color="auto" w:fill="auto"/>
            <w:vAlign w:val="center"/>
          </w:tcPr>
          <w:p w14:paraId="617D40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支持解剖示意图功能，可为不同的检查项目显示不同的解剖示意图</w:t>
            </w:r>
          </w:p>
        </w:tc>
      </w:tr>
      <w:tr w14:paraId="06A76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6968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w:t>
            </w:r>
          </w:p>
        </w:tc>
        <w:tc>
          <w:tcPr>
            <w:tcW w:w="4424" w:type="pct"/>
            <w:tcBorders>
              <w:top w:val="nil"/>
              <w:left w:val="nil"/>
              <w:bottom w:val="single" w:color="000000" w:sz="8" w:space="0"/>
              <w:right w:val="single" w:color="000000" w:sz="8" w:space="0"/>
            </w:tcBorders>
            <w:shd w:val="clear" w:color="auto" w:fill="auto"/>
            <w:vAlign w:val="center"/>
          </w:tcPr>
          <w:p w14:paraId="47167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支持解剖示意图定位标记功能，标记可拖放并自动以颜色区别</w:t>
            </w:r>
          </w:p>
        </w:tc>
      </w:tr>
      <w:tr w14:paraId="3C43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D876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w:t>
            </w:r>
          </w:p>
        </w:tc>
        <w:tc>
          <w:tcPr>
            <w:tcW w:w="4424" w:type="pct"/>
            <w:tcBorders>
              <w:top w:val="nil"/>
              <w:left w:val="nil"/>
              <w:bottom w:val="single" w:color="000000" w:sz="8" w:space="0"/>
              <w:right w:val="single" w:color="000000" w:sz="8" w:space="0"/>
            </w:tcBorders>
            <w:shd w:val="clear" w:color="auto" w:fill="auto"/>
            <w:vAlign w:val="center"/>
          </w:tcPr>
          <w:p w14:paraId="3845C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解剖示意图可以与定位标记结合后，打印在诊断报告上支持从报告书写界面切换快速到图像显示界面</w:t>
            </w:r>
          </w:p>
        </w:tc>
      </w:tr>
      <w:tr w14:paraId="1327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C345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w:t>
            </w:r>
          </w:p>
        </w:tc>
        <w:tc>
          <w:tcPr>
            <w:tcW w:w="4424" w:type="pct"/>
            <w:tcBorders>
              <w:top w:val="nil"/>
              <w:left w:val="nil"/>
              <w:bottom w:val="single" w:color="000000" w:sz="8" w:space="0"/>
              <w:right w:val="single" w:color="000000" w:sz="8" w:space="0"/>
            </w:tcBorders>
            <w:shd w:val="clear" w:color="auto" w:fill="auto"/>
            <w:vAlign w:val="center"/>
          </w:tcPr>
          <w:p w14:paraId="3B374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支持全选所有图像功能，图像删除功能</w:t>
            </w:r>
          </w:p>
        </w:tc>
      </w:tr>
      <w:tr w14:paraId="1DCA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7BC6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w:t>
            </w:r>
          </w:p>
        </w:tc>
        <w:tc>
          <w:tcPr>
            <w:tcW w:w="4424" w:type="pct"/>
            <w:tcBorders>
              <w:top w:val="nil"/>
              <w:left w:val="nil"/>
              <w:bottom w:val="single" w:color="000000" w:sz="8" w:space="0"/>
              <w:right w:val="single" w:color="000000" w:sz="8" w:space="0"/>
            </w:tcBorders>
            <w:shd w:val="clear" w:color="auto" w:fill="auto"/>
            <w:vAlign w:val="center"/>
          </w:tcPr>
          <w:p w14:paraId="0CB76B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支持图像导出功能</w:t>
            </w:r>
          </w:p>
        </w:tc>
      </w:tr>
      <w:tr w14:paraId="19FD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E3F4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w:t>
            </w:r>
          </w:p>
        </w:tc>
        <w:tc>
          <w:tcPr>
            <w:tcW w:w="4424" w:type="pct"/>
            <w:tcBorders>
              <w:top w:val="nil"/>
              <w:left w:val="nil"/>
              <w:bottom w:val="single" w:color="000000" w:sz="8" w:space="0"/>
              <w:right w:val="single" w:color="000000" w:sz="8" w:space="0"/>
            </w:tcBorders>
            <w:shd w:val="clear" w:color="auto" w:fill="auto"/>
            <w:vAlign w:val="center"/>
          </w:tcPr>
          <w:p w14:paraId="65DB8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支持多种图像后处理功能（翻转、旋转、放大、缩小、测量、标记等）</w:t>
            </w:r>
            <w:r>
              <w:rPr>
                <w:rFonts w:hint="eastAsia" w:ascii="宋体" w:hAnsi="宋体" w:eastAsia="宋体" w:cs="宋体"/>
                <w:b/>
                <w:bCs/>
                <w:i w:val="0"/>
                <w:iCs w:val="0"/>
                <w:color w:val="000000"/>
                <w:kern w:val="0"/>
                <w:sz w:val="18"/>
                <w:szCs w:val="18"/>
                <w:u w:val="none"/>
                <w:lang w:val="en-US" w:eastAsia="zh-CN" w:bidi="ar"/>
              </w:rPr>
              <w:t>（提供截图证明）</w:t>
            </w:r>
            <w:r>
              <w:rPr>
                <w:rFonts w:hint="eastAsia" w:ascii="宋体" w:hAnsi="宋体" w:eastAsia="宋体" w:cs="宋体"/>
                <w:i w:val="0"/>
                <w:iCs w:val="0"/>
                <w:color w:val="000000"/>
                <w:kern w:val="0"/>
                <w:sz w:val="18"/>
                <w:szCs w:val="18"/>
                <w:u w:val="none"/>
                <w:lang w:val="en-US" w:eastAsia="zh-CN" w:bidi="ar"/>
              </w:rPr>
              <w:t>。</w:t>
            </w:r>
          </w:p>
        </w:tc>
      </w:tr>
      <w:tr w14:paraId="3D00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0E4C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4424" w:type="pct"/>
            <w:tcBorders>
              <w:top w:val="nil"/>
              <w:left w:val="nil"/>
              <w:bottom w:val="single" w:color="000000" w:sz="8" w:space="0"/>
              <w:right w:val="single" w:color="000000" w:sz="8" w:space="0"/>
            </w:tcBorders>
            <w:shd w:val="clear" w:color="auto" w:fill="auto"/>
            <w:vAlign w:val="center"/>
          </w:tcPr>
          <w:p w14:paraId="0B53E9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支持同时在一个页面能查看书写多份报告而不需要退出重新进入</w:t>
            </w:r>
            <w:r>
              <w:rPr>
                <w:rFonts w:hint="eastAsia" w:ascii="宋体" w:hAnsi="宋体" w:eastAsia="宋体" w:cs="宋体"/>
                <w:b/>
                <w:bCs/>
                <w:i w:val="0"/>
                <w:iCs w:val="0"/>
                <w:color w:val="000000"/>
                <w:kern w:val="0"/>
                <w:sz w:val="18"/>
                <w:szCs w:val="18"/>
                <w:u w:val="none"/>
                <w:lang w:val="en-US" w:eastAsia="zh-CN" w:bidi="ar"/>
              </w:rPr>
              <w:t>（提供相关截图证明）</w:t>
            </w:r>
          </w:p>
        </w:tc>
      </w:tr>
      <w:tr w14:paraId="01D4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0859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1.1.25.</w:t>
            </w:r>
          </w:p>
        </w:tc>
        <w:tc>
          <w:tcPr>
            <w:tcW w:w="4424" w:type="pct"/>
            <w:tcBorders>
              <w:top w:val="nil"/>
              <w:left w:val="nil"/>
              <w:bottom w:val="single" w:color="000000" w:sz="8" w:space="0"/>
              <w:right w:val="single" w:color="000000" w:sz="8" w:space="0"/>
            </w:tcBorders>
            <w:shd w:val="clear" w:color="auto" w:fill="auto"/>
            <w:vAlign w:val="center"/>
          </w:tcPr>
          <w:p w14:paraId="5A7FE7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支持同时可以查看对应的检查图像、登记信息和申请单，直接访问电子病例，查看病人相关检查信息</w:t>
            </w:r>
          </w:p>
        </w:tc>
      </w:tr>
      <w:tr w14:paraId="4E400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3B9C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1.1.26.</w:t>
            </w:r>
          </w:p>
        </w:tc>
        <w:tc>
          <w:tcPr>
            <w:tcW w:w="4424" w:type="pct"/>
            <w:tcBorders>
              <w:top w:val="nil"/>
              <w:left w:val="nil"/>
              <w:bottom w:val="single" w:color="000000" w:sz="8" w:space="0"/>
              <w:right w:val="single" w:color="000000" w:sz="8" w:space="0"/>
            </w:tcBorders>
            <w:shd w:val="clear" w:color="auto" w:fill="auto"/>
            <w:vAlign w:val="center"/>
          </w:tcPr>
          <w:p w14:paraId="604F6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报告书写过程中可切换报告单样式，支持自定义修改</w:t>
            </w:r>
          </w:p>
        </w:tc>
      </w:tr>
      <w:tr w14:paraId="26C55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BD29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4424" w:type="pct"/>
            <w:tcBorders>
              <w:top w:val="nil"/>
              <w:left w:val="nil"/>
              <w:bottom w:val="single" w:color="000000" w:sz="8" w:space="0"/>
              <w:right w:val="single" w:color="000000" w:sz="8" w:space="0"/>
            </w:tcBorders>
            <w:shd w:val="clear" w:color="auto" w:fill="auto"/>
            <w:vAlign w:val="center"/>
          </w:tcPr>
          <w:p w14:paraId="14063F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打开报告后，报告自动进入锁定状态，其他用户打开同一份报告时有相应提示，避免发生不同用户同时操作同一份报告，导致信息、报告错误等不良影响。</w:t>
            </w:r>
          </w:p>
        </w:tc>
      </w:tr>
      <w:tr w14:paraId="34065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A280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4424" w:type="pct"/>
            <w:tcBorders>
              <w:top w:val="nil"/>
              <w:left w:val="nil"/>
              <w:bottom w:val="single" w:color="000000" w:sz="8" w:space="0"/>
              <w:right w:val="single" w:color="000000" w:sz="8" w:space="0"/>
            </w:tcBorders>
            <w:shd w:val="clear" w:color="auto" w:fill="auto"/>
            <w:vAlign w:val="center"/>
          </w:tcPr>
          <w:p w14:paraId="620B3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支持根据患者检查项目、部位自动匹配显示相应的诊断模版，选择模板时可追加或替换影像所见、影像诊断的内容</w:t>
            </w:r>
          </w:p>
        </w:tc>
      </w:tr>
      <w:tr w14:paraId="3FAD9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7FC5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w:t>
            </w:r>
          </w:p>
        </w:tc>
        <w:tc>
          <w:tcPr>
            <w:tcW w:w="4424" w:type="pct"/>
            <w:tcBorders>
              <w:top w:val="nil"/>
              <w:left w:val="nil"/>
              <w:bottom w:val="single" w:color="000000" w:sz="8" w:space="0"/>
              <w:right w:val="single" w:color="000000" w:sz="8" w:space="0"/>
            </w:tcBorders>
            <w:shd w:val="clear" w:color="auto" w:fill="auto"/>
            <w:vAlign w:val="center"/>
          </w:tcPr>
          <w:p w14:paraId="7E5F52A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支持报告编辑时一键清除影像所见、影像诊断内容</w:t>
            </w:r>
          </w:p>
        </w:tc>
      </w:tr>
      <w:tr w14:paraId="58FF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35F0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w:t>
            </w:r>
          </w:p>
        </w:tc>
        <w:tc>
          <w:tcPr>
            <w:tcW w:w="4424" w:type="pct"/>
            <w:tcBorders>
              <w:top w:val="nil"/>
              <w:left w:val="nil"/>
              <w:bottom w:val="single" w:color="000000" w:sz="8" w:space="0"/>
              <w:right w:val="single" w:color="000000" w:sz="8" w:space="0"/>
            </w:tcBorders>
            <w:shd w:val="clear" w:color="auto" w:fill="auto"/>
            <w:vAlign w:val="center"/>
          </w:tcPr>
          <w:p w14:paraId="0E97928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支持维护特殊符号，支持快捷选择输入特殊符号</w:t>
            </w:r>
          </w:p>
        </w:tc>
      </w:tr>
      <w:tr w14:paraId="2C7B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23C9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4424" w:type="pct"/>
            <w:tcBorders>
              <w:top w:val="nil"/>
              <w:left w:val="nil"/>
              <w:bottom w:val="single" w:color="000000" w:sz="8" w:space="0"/>
              <w:right w:val="single" w:color="000000" w:sz="8" w:space="0"/>
            </w:tcBorders>
            <w:shd w:val="clear" w:color="auto" w:fill="auto"/>
            <w:vAlign w:val="center"/>
          </w:tcPr>
          <w:p w14:paraId="06AF1CE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支持将多条报告诊断一键生成序号，一键去除报告中空行等快捷操作</w:t>
            </w:r>
          </w:p>
        </w:tc>
      </w:tr>
      <w:tr w14:paraId="0521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01A0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w:t>
            </w:r>
          </w:p>
        </w:tc>
        <w:tc>
          <w:tcPr>
            <w:tcW w:w="4424" w:type="pct"/>
            <w:tcBorders>
              <w:top w:val="nil"/>
              <w:left w:val="nil"/>
              <w:bottom w:val="single" w:color="000000" w:sz="8" w:space="0"/>
              <w:right w:val="single" w:color="000000" w:sz="8" w:space="0"/>
            </w:tcBorders>
            <w:shd w:val="clear" w:color="auto" w:fill="auto"/>
            <w:vAlign w:val="center"/>
          </w:tcPr>
          <w:p w14:paraId="4E682D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支持收藏报告，并支持维护收藏报告的目录</w:t>
            </w:r>
          </w:p>
        </w:tc>
      </w:tr>
      <w:tr w14:paraId="2FFA4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4EEE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1.1.33.</w:t>
            </w:r>
          </w:p>
        </w:tc>
        <w:tc>
          <w:tcPr>
            <w:tcW w:w="4424" w:type="pct"/>
            <w:tcBorders>
              <w:top w:val="nil"/>
              <w:left w:val="nil"/>
              <w:bottom w:val="single" w:color="000000" w:sz="8" w:space="0"/>
              <w:right w:val="single" w:color="000000" w:sz="8" w:space="0"/>
            </w:tcBorders>
            <w:shd w:val="clear" w:color="auto" w:fill="auto"/>
            <w:vAlign w:val="center"/>
          </w:tcPr>
          <w:p w14:paraId="0D4554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书写报告时支持查看患者历次检查及区域检查的报告及图像，并支持直接调用影像所见、影像诊断的内容</w:t>
            </w:r>
          </w:p>
        </w:tc>
      </w:tr>
      <w:tr w14:paraId="63C4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0DC0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w:t>
            </w:r>
          </w:p>
        </w:tc>
        <w:tc>
          <w:tcPr>
            <w:tcW w:w="4424" w:type="pct"/>
            <w:tcBorders>
              <w:top w:val="nil"/>
              <w:left w:val="nil"/>
              <w:bottom w:val="single" w:color="000000" w:sz="8" w:space="0"/>
              <w:right w:val="single" w:color="000000" w:sz="8" w:space="0"/>
            </w:tcBorders>
            <w:shd w:val="clear" w:color="auto" w:fill="auto"/>
            <w:vAlign w:val="center"/>
          </w:tcPr>
          <w:p w14:paraId="77A4B0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支持查询同名患者的历史检查报告及图像</w:t>
            </w:r>
          </w:p>
        </w:tc>
      </w:tr>
      <w:tr w14:paraId="647A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7326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1.1.35.</w:t>
            </w:r>
          </w:p>
        </w:tc>
        <w:tc>
          <w:tcPr>
            <w:tcW w:w="4424" w:type="pct"/>
            <w:tcBorders>
              <w:top w:val="nil"/>
              <w:left w:val="nil"/>
              <w:bottom w:val="single" w:color="000000" w:sz="8" w:space="0"/>
              <w:right w:val="single" w:color="000000" w:sz="8" w:space="0"/>
            </w:tcBorders>
            <w:shd w:val="clear" w:color="auto" w:fill="auto"/>
            <w:vAlign w:val="center"/>
          </w:tcPr>
          <w:p w14:paraId="4BE776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支持报告的临时保存、多次保存与审核。</w:t>
            </w:r>
          </w:p>
        </w:tc>
      </w:tr>
      <w:tr w14:paraId="277B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B08B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1.1.36.</w:t>
            </w:r>
          </w:p>
        </w:tc>
        <w:tc>
          <w:tcPr>
            <w:tcW w:w="4424" w:type="pct"/>
            <w:tcBorders>
              <w:top w:val="nil"/>
              <w:left w:val="nil"/>
              <w:bottom w:val="single" w:color="000000" w:sz="8" w:space="0"/>
              <w:right w:val="single" w:color="000000" w:sz="8" w:space="0"/>
            </w:tcBorders>
            <w:shd w:val="clear" w:color="auto" w:fill="auto"/>
            <w:vAlign w:val="center"/>
          </w:tcPr>
          <w:p w14:paraId="12E03B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支持报告医生、审核医生电子签名。</w:t>
            </w:r>
          </w:p>
        </w:tc>
      </w:tr>
      <w:tr w14:paraId="53006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7021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w:t>
            </w:r>
          </w:p>
        </w:tc>
        <w:tc>
          <w:tcPr>
            <w:tcW w:w="4424" w:type="pct"/>
            <w:tcBorders>
              <w:top w:val="nil"/>
              <w:left w:val="nil"/>
              <w:bottom w:val="single" w:color="000000" w:sz="8" w:space="0"/>
              <w:right w:val="single" w:color="000000" w:sz="8" w:space="0"/>
            </w:tcBorders>
            <w:shd w:val="clear" w:color="auto" w:fill="auto"/>
            <w:vAlign w:val="center"/>
          </w:tcPr>
          <w:p w14:paraId="04DBCC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支持退回报告，并录入退回原因后通知报告医生</w:t>
            </w:r>
          </w:p>
        </w:tc>
      </w:tr>
      <w:tr w14:paraId="4AC3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EA4E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1.1.38.</w:t>
            </w:r>
          </w:p>
        </w:tc>
        <w:tc>
          <w:tcPr>
            <w:tcW w:w="4424" w:type="pct"/>
            <w:tcBorders>
              <w:top w:val="nil"/>
              <w:left w:val="nil"/>
              <w:bottom w:val="single" w:color="000000" w:sz="8" w:space="0"/>
              <w:right w:val="single" w:color="000000" w:sz="8" w:space="0"/>
            </w:tcBorders>
            <w:shd w:val="clear" w:color="auto" w:fill="auto"/>
            <w:vAlign w:val="center"/>
          </w:tcPr>
          <w:p w14:paraId="570131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支持报告阴阳性以及自定义的报告归类。</w:t>
            </w:r>
          </w:p>
        </w:tc>
      </w:tr>
      <w:tr w14:paraId="57A96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579A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w:t>
            </w:r>
          </w:p>
        </w:tc>
        <w:tc>
          <w:tcPr>
            <w:tcW w:w="4424" w:type="pct"/>
            <w:tcBorders>
              <w:top w:val="nil"/>
              <w:left w:val="nil"/>
              <w:bottom w:val="single" w:color="000000" w:sz="8" w:space="0"/>
              <w:right w:val="single" w:color="000000" w:sz="8" w:space="0"/>
            </w:tcBorders>
            <w:shd w:val="clear" w:color="auto" w:fill="auto"/>
            <w:vAlign w:val="center"/>
          </w:tcPr>
          <w:p w14:paraId="778398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支持短信通知患者问病史、报告错误召回提醒功能。</w:t>
            </w:r>
          </w:p>
        </w:tc>
      </w:tr>
      <w:tr w14:paraId="12E01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2000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4424" w:type="pct"/>
            <w:tcBorders>
              <w:top w:val="nil"/>
              <w:left w:val="nil"/>
              <w:bottom w:val="single" w:color="000000" w:sz="8" w:space="0"/>
              <w:right w:val="single" w:color="000000" w:sz="8" w:space="0"/>
            </w:tcBorders>
            <w:shd w:val="clear" w:color="auto" w:fill="auto"/>
            <w:vAlign w:val="center"/>
          </w:tcPr>
          <w:p w14:paraId="59718D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支持对图片申请单的调阅查看。</w:t>
            </w:r>
          </w:p>
        </w:tc>
      </w:tr>
      <w:tr w14:paraId="1D98E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D73F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1.1.41.</w:t>
            </w:r>
          </w:p>
        </w:tc>
        <w:tc>
          <w:tcPr>
            <w:tcW w:w="4424" w:type="pct"/>
            <w:tcBorders>
              <w:top w:val="nil"/>
              <w:left w:val="nil"/>
              <w:bottom w:val="single" w:color="000000" w:sz="8" w:space="0"/>
              <w:right w:val="single" w:color="000000" w:sz="8" w:space="0"/>
            </w:tcBorders>
            <w:shd w:val="clear" w:color="auto" w:fill="auto"/>
            <w:vAlign w:val="center"/>
          </w:tcPr>
          <w:p w14:paraId="6FB6ED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支持记录报告修改痕迹，对同一个检查的多次保存与审核内容进行对比显示。</w:t>
            </w:r>
          </w:p>
        </w:tc>
      </w:tr>
      <w:tr w14:paraId="136A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49C7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1.1.42.</w:t>
            </w:r>
          </w:p>
        </w:tc>
        <w:tc>
          <w:tcPr>
            <w:tcW w:w="4424" w:type="pct"/>
            <w:tcBorders>
              <w:top w:val="nil"/>
              <w:left w:val="nil"/>
              <w:bottom w:val="single" w:color="000000" w:sz="8" w:space="0"/>
              <w:right w:val="single" w:color="000000" w:sz="8" w:space="0"/>
            </w:tcBorders>
            <w:shd w:val="clear" w:color="auto" w:fill="auto"/>
            <w:vAlign w:val="center"/>
          </w:tcPr>
          <w:p w14:paraId="3A40A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支持为诊断报告设置报告关键词，以支持按关键词分类检索诊断报告。</w:t>
            </w:r>
          </w:p>
        </w:tc>
      </w:tr>
      <w:tr w14:paraId="751D5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FBE6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1.1.43.</w:t>
            </w:r>
          </w:p>
        </w:tc>
        <w:tc>
          <w:tcPr>
            <w:tcW w:w="4424" w:type="pct"/>
            <w:tcBorders>
              <w:top w:val="nil"/>
              <w:left w:val="nil"/>
              <w:bottom w:val="single" w:color="000000" w:sz="8" w:space="0"/>
              <w:right w:val="single" w:color="000000" w:sz="8" w:space="0"/>
            </w:tcBorders>
            <w:shd w:val="clear" w:color="auto" w:fill="auto"/>
            <w:vAlign w:val="center"/>
          </w:tcPr>
          <w:p w14:paraId="7EB5F7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支持医生对自己常用的报告词条进行保存，存入私有词库。</w:t>
            </w:r>
          </w:p>
        </w:tc>
      </w:tr>
      <w:tr w14:paraId="5FA5D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F81C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1.1.44.</w:t>
            </w:r>
          </w:p>
        </w:tc>
        <w:tc>
          <w:tcPr>
            <w:tcW w:w="4424" w:type="pct"/>
            <w:tcBorders>
              <w:top w:val="nil"/>
              <w:left w:val="nil"/>
              <w:bottom w:val="single" w:color="000000" w:sz="8" w:space="0"/>
              <w:right w:val="single" w:color="000000" w:sz="8" w:space="0"/>
            </w:tcBorders>
            <w:shd w:val="clear" w:color="auto" w:fill="auto"/>
            <w:vAlign w:val="center"/>
          </w:tcPr>
          <w:p w14:paraId="149490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支持与电子病历、360视图等进行对接，在书写报告时可直接查看患者病历信息</w:t>
            </w:r>
          </w:p>
        </w:tc>
      </w:tr>
      <w:tr w14:paraId="2E69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6185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1.1.45.</w:t>
            </w:r>
          </w:p>
        </w:tc>
        <w:tc>
          <w:tcPr>
            <w:tcW w:w="4424" w:type="pct"/>
            <w:tcBorders>
              <w:top w:val="nil"/>
              <w:left w:val="nil"/>
              <w:bottom w:val="single" w:color="000000" w:sz="8" w:space="0"/>
              <w:right w:val="single" w:color="000000" w:sz="8" w:space="0"/>
            </w:tcBorders>
            <w:shd w:val="clear" w:color="auto" w:fill="auto"/>
            <w:vAlign w:val="center"/>
          </w:tcPr>
          <w:p w14:paraId="319FF6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支持已审核报告将无法再被编辑。如需更改，需要由更高权限的医生或主任取消审核后更改</w:t>
            </w:r>
          </w:p>
        </w:tc>
      </w:tr>
      <w:tr w14:paraId="2D89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EA7F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1.1.46.</w:t>
            </w:r>
          </w:p>
        </w:tc>
        <w:tc>
          <w:tcPr>
            <w:tcW w:w="4424" w:type="pct"/>
            <w:tcBorders>
              <w:top w:val="nil"/>
              <w:left w:val="nil"/>
              <w:bottom w:val="single" w:color="000000" w:sz="8" w:space="0"/>
              <w:right w:val="single" w:color="000000" w:sz="8" w:space="0"/>
            </w:tcBorders>
            <w:shd w:val="clear" w:color="auto" w:fill="auto"/>
            <w:vAlign w:val="center"/>
          </w:tcPr>
          <w:p w14:paraId="46C99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支持预设检查危急值关键字段，若检测到报告中存在危急值关键字，则弹框提示上报危急值</w:t>
            </w:r>
          </w:p>
        </w:tc>
      </w:tr>
      <w:tr w14:paraId="13AA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6310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1.1.47.</w:t>
            </w:r>
          </w:p>
        </w:tc>
        <w:tc>
          <w:tcPr>
            <w:tcW w:w="4424" w:type="pct"/>
            <w:tcBorders>
              <w:top w:val="nil"/>
              <w:left w:val="nil"/>
              <w:bottom w:val="single" w:color="000000" w:sz="8" w:space="0"/>
              <w:right w:val="single" w:color="000000" w:sz="8" w:space="0"/>
            </w:tcBorders>
            <w:shd w:val="clear" w:color="auto" w:fill="auto"/>
            <w:vAlign w:val="center"/>
          </w:tcPr>
          <w:p w14:paraId="19FF72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支持输出JPG或PDF格式的报告</w:t>
            </w:r>
          </w:p>
        </w:tc>
      </w:tr>
      <w:tr w14:paraId="47F30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048E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1.1.48.</w:t>
            </w:r>
          </w:p>
        </w:tc>
        <w:tc>
          <w:tcPr>
            <w:tcW w:w="4424" w:type="pct"/>
            <w:tcBorders>
              <w:top w:val="nil"/>
              <w:left w:val="nil"/>
              <w:bottom w:val="single" w:color="000000" w:sz="8" w:space="0"/>
              <w:right w:val="single" w:color="000000" w:sz="8" w:space="0"/>
            </w:tcBorders>
            <w:shd w:val="clear" w:color="auto" w:fill="auto"/>
            <w:vAlign w:val="center"/>
          </w:tcPr>
          <w:p w14:paraId="067173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支持审核过的报告向HIS进行推送</w:t>
            </w:r>
          </w:p>
        </w:tc>
      </w:tr>
      <w:tr w14:paraId="1836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C7AE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c>
          <w:tcPr>
            <w:tcW w:w="4424" w:type="pct"/>
            <w:tcBorders>
              <w:top w:val="nil"/>
              <w:left w:val="nil"/>
              <w:bottom w:val="single" w:color="000000" w:sz="8" w:space="0"/>
              <w:right w:val="single" w:color="000000" w:sz="8" w:space="0"/>
            </w:tcBorders>
            <w:shd w:val="clear" w:color="auto" w:fill="auto"/>
            <w:vAlign w:val="center"/>
          </w:tcPr>
          <w:p w14:paraId="1F8153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支持诊断报告模板由医生可自由管理设计模版库</w:t>
            </w:r>
          </w:p>
        </w:tc>
      </w:tr>
      <w:tr w14:paraId="4D47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6DA8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w:t>
            </w:r>
          </w:p>
        </w:tc>
        <w:tc>
          <w:tcPr>
            <w:tcW w:w="4424" w:type="pct"/>
            <w:tcBorders>
              <w:top w:val="nil"/>
              <w:left w:val="nil"/>
              <w:bottom w:val="single" w:color="000000" w:sz="8" w:space="0"/>
              <w:right w:val="single" w:color="000000" w:sz="8" w:space="0"/>
            </w:tcBorders>
            <w:shd w:val="clear" w:color="auto" w:fill="auto"/>
            <w:vAlign w:val="center"/>
          </w:tcPr>
          <w:p w14:paraId="6087EA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支持普通报告、图文报告、结构化报告打印、预览</w:t>
            </w:r>
          </w:p>
        </w:tc>
      </w:tr>
      <w:tr w14:paraId="7B0C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80F0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1.1.51.</w:t>
            </w:r>
          </w:p>
        </w:tc>
        <w:tc>
          <w:tcPr>
            <w:tcW w:w="4424" w:type="pct"/>
            <w:tcBorders>
              <w:top w:val="nil"/>
              <w:left w:val="nil"/>
              <w:bottom w:val="single" w:color="000000" w:sz="8" w:space="0"/>
              <w:right w:val="single" w:color="000000" w:sz="8" w:space="0"/>
            </w:tcBorders>
            <w:shd w:val="clear" w:color="auto" w:fill="auto"/>
            <w:vAlign w:val="center"/>
          </w:tcPr>
          <w:p w14:paraId="6B225F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支持病人性别和报告内容身体部位器官纠错提醒</w:t>
            </w:r>
          </w:p>
        </w:tc>
      </w:tr>
      <w:tr w14:paraId="4239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2322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4424" w:type="pct"/>
            <w:tcBorders>
              <w:top w:val="nil"/>
              <w:left w:val="nil"/>
              <w:bottom w:val="single" w:color="000000" w:sz="8" w:space="0"/>
              <w:right w:val="single" w:color="000000" w:sz="8" w:space="0"/>
            </w:tcBorders>
            <w:shd w:val="clear" w:color="auto" w:fill="auto"/>
            <w:vAlign w:val="center"/>
          </w:tcPr>
          <w:p w14:paraId="781883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支持检查部位左右和报告内容左右等纠错提醒</w:t>
            </w:r>
          </w:p>
        </w:tc>
      </w:tr>
      <w:tr w14:paraId="7CB7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8C59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1.1.53.</w:t>
            </w:r>
          </w:p>
        </w:tc>
        <w:tc>
          <w:tcPr>
            <w:tcW w:w="4424" w:type="pct"/>
            <w:tcBorders>
              <w:top w:val="nil"/>
              <w:left w:val="nil"/>
              <w:bottom w:val="single" w:color="000000" w:sz="8" w:space="0"/>
              <w:right w:val="single" w:color="000000" w:sz="8" w:space="0"/>
            </w:tcBorders>
            <w:shd w:val="clear" w:color="auto" w:fill="auto"/>
            <w:vAlign w:val="center"/>
          </w:tcPr>
          <w:p w14:paraId="646977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支持多条件组合查询，可将查询条件进行保存，下次登入系统时自动默认已保存的查询掉件</w:t>
            </w:r>
          </w:p>
        </w:tc>
      </w:tr>
      <w:tr w14:paraId="7702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B45C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1.1.54.</w:t>
            </w:r>
          </w:p>
        </w:tc>
        <w:tc>
          <w:tcPr>
            <w:tcW w:w="4424" w:type="pct"/>
            <w:tcBorders>
              <w:top w:val="nil"/>
              <w:left w:val="nil"/>
              <w:bottom w:val="single" w:color="000000" w:sz="8" w:space="0"/>
              <w:right w:val="single" w:color="000000" w:sz="8" w:space="0"/>
            </w:tcBorders>
            <w:shd w:val="clear" w:color="auto" w:fill="auto"/>
            <w:vAlign w:val="center"/>
          </w:tcPr>
          <w:p w14:paraId="1ACDB8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支持根据患者的检查状态、患者类型等属性进行分类显示，并标记不同颜色，支持每个用户个性化设置检查状态的颜色、显示的字段、显示循序等。</w:t>
            </w:r>
          </w:p>
        </w:tc>
      </w:tr>
      <w:tr w14:paraId="42CF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9267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w:t>
            </w:r>
          </w:p>
        </w:tc>
        <w:tc>
          <w:tcPr>
            <w:tcW w:w="4424" w:type="pct"/>
            <w:tcBorders>
              <w:top w:val="nil"/>
              <w:left w:val="nil"/>
              <w:bottom w:val="single" w:color="000000" w:sz="8" w:space="0"/>
              <w:right w:val="single" w:color="000000" w:sz="8" w:space="0"/>
            </w:tcBorders>
            <w:shd w:val="clear" w:color="auto" w:fill="auto"/>
            <w:vAlign w:val="center"/>
          </w:tcPr>
          <w:p w14:paraId="523B4E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支持报告时对报告类型进行归类，支持自定归类类型</w:t>
            </w:r>
          </w:p>
        </w:tc>
      </w:tr>
      <w:tr w14:paraId="112C7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0CAD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1.1.56.</w:t>
            </w:r>
          </w:p>
        </w:tc>
        <w:tc>
          <w:tcPr>
            <w:tcW w:w="4424" w:type="pct"/>
            <w:tcBorders>
              <w:top w:val="nil"/>
              <w:left w:val="nil"/>
              <w:bottom w:val="single" w:color="000000" w:sz="8" w:space="0"/>
              <w:right w:val="single" w:color="000000" w:sz="8" w:space="0"/>
            </w:tcBorders>
            <w:shd w:val="clear" w:color="auto" w:fill="auto"/>
            <w:vAlign w:val="center"/>
          </w:tcPr>
          <w:p w14:paraId="2F5433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支持报告打印显示医生签名</w:t>
            </w:r>
          </w:p>
        </w:tc>
      </w:tr>
      <w:tr w14:paraId="620A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F815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1.1.57.</w:t>
            </w:r>
          </w:p>
        </w:tc>
        <w:tc>
          <w:tcPr>
            <w:tcW w:w="4424" w:type="pct"/>
            <w:tcBorders>
              <w:top w:val="nil"/>
              <w:left w:val="nil"/>
              <w:bottom w:val="single" w:color="000000" w:sz="8" w:space="0"/>
              <w:right w:val="single" w:color="000000" w:sz="8" w:space="0"/>
            </w:tcBorders>
            <w:shd w:val="clear" w:color="auto" w:fill="auto"/>
            <w:vAlign w:val="center"/>
          </w:tcPr>
          <w:p w14:paraId="616651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支持报告操作权限控制</w:t>
            </w:r>
          </w:p>
        </w:tc>
      </w:tr>
      <w:tr w14:paraId="5D4D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B0E9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1.1.58.</w:t>
            </w:r>
          </w:p>
        </w:tc>
        <w:tc>
          <w:tcPr>
            <w:tcW w:w="4424" w:type="pct"/>
            <w:tcBorders>
              <w:top w:val="nil"/>
              <w:left w:val="nil"/>
              <w:bottom w:val="single" w:color="000000" w:sz="8" w:space="0"/>
              <w:right w:val="single" w:color="000000" w:sz="8" w:space="0"/>
            </w:tcBorders>
            <w:shd w:val="clear" w:color="auto" w:fill="auto"/>
            <w:vAlign w:val="center"/>
          </w:tcPr>
          <w:p w14:paraId="3F9AEE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支持报告编写时选择需要打印的图像</w:t>
            </w:r>
          </w:p>
        </w:tc>
      </w:tr>
      <w:tr w14:paraId="3B0C6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0D16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1.1.59.</w:t>
            </w:r>
          </w:p>
        </w:tc>
        <w:tc>
          <w:tcPr>
            <w:tcW w:w="4424" w:type="pct"/>
            <w:tcBorders>
              <w:top w:val="nil"/>
              <w:left w:val="nil"/>
              <w:bottom w:val="single" w:color="000000" w:sz="8" w:space="0"/>
              <w:right w:val="single" w:color="000000" w:sz="8" w:space="0"/>
            </w:tcBorders>
            <w:shd w:val="clear" w:color="auto" w:fill="auto"/>
            <w:vAlign w:val="center"/>
          </w:tcPr>
          <w:p w14:paraId="40B695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支持报告编写时进行质控评分</w:t>
            </w:r>
          </w:p>
        </w:tc>
      </w:tr>
      <w:tr w14:paraId="1B142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DFF2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w:t>
            </w:r>
          </w:p>
        </w:tc>
        <w:tc>
          <w:tcPr>
            <w:tcW w:w="4424" w:type="pct"/>
            <w:tcBorders>
              <w:top w:val="nil"/>
              <w:left w:val="nil"/>
              <w:bottom w:val="single" w:color="000000" w:sz="8" w:space="0"/>
              <w:right w:val="single" w:color="000000" w:sz="8" w:space="0"/>
            </w:tcBorders>
            <w:shd w:val="clear" w:color="auto" w:fill="auto"/>
            <w:vAlign w:val="center"/>
          </w:tcPr>
          <w:p w14:paraId="7D309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支持DICOM原图图像归档</w:t>
            </w:r>
          </w:p>
        </w:tc>
      </w:tr>
      <w:tr w14:paraId="13DD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60D9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1.1.61.</w:t>
            </w:r>
          </w:p>
        </w:tc>
        <w:tc>
          <w:tcPr>
            <w:tcW w:w="4424" w:type="pct"/>
            <w:tcBorders>
              <w:top w:val="nil"/>
              <w:left w:val="nil"/>
              <w:bottom w:val="single" w:color="000000" w:sz="8" w:space="0"/>
              <w:right w:val="single" w:color="000000" w:sz="8" w:space="0"/>
            </w:tcBorders>
            <w:shd w:val="clear" w:color="auto" w:fill="auto"/>
            <w:vAlign w:val="center"/>
          </w:tcPr>
          <w:p w14:paraId="681554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支持无图状态下书写诊断报告。</w:t>
            </w:r>
          </w:p>
        </w:tc>
      </w:tr>
      <w:tr w14:paraId="0734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1392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w:t>
            </w:r>
          </w:p>
        </w:tc>
        <w:tc>
          <w:tcPr>
            <w:tcW w:w="4424" w:type="pct"/>
            <w:tcBorders>
              <w:top w:val="nil"/>
              <w:left w:val="nil"/>
              <w:bottom w:val="single" w:color="000000" w:sz="8" w:space="0"/>
              <w:right w:val="single" w:color="000000" w:sz="8" w:space="0"/>
            </w:tcBorders>
            <w:shd w:val="clear" w:color="auto" w:fill="auto"/>
            <w:vAlign w:val="center"/>
          </w:tcPr>
          <w:p w14:paraId="31F070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所有阴道镜报告可显示具体在机房信息。</w:t>
            </w:r>
          </w:p>
        </w:tc>
      </w:tr>
      <w:tr w14:paraId="546C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9C64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1.1.63.</w:t>
            </w:r>
          </w:p>
        </w:tc>
        <w:tc>
          <w:tcPr>
            <w:tcW w:w="4424" w:type="pct"/>
            <w:tcBorders>
              <w:top w:val="nil"/>
              <w:left w:val="nil"/>
              <w:bottom w:val="single" w:color="000000" w:sz="8" w:space="0"/>
              <w:right w:val="single" w:color="000000" w:sz="8" w:space="0"/>
            </w:tcBorders>
            <w:shd w:val="clear" w:color="auto" w:fill="auto"/>
            <w:vAlign w:val="center"/>
          </w:tcPr>
          <w:p w14:paraId="011855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支持体检报告批量书写、审核与打印。</w:t>
            </w:r>
          </w:p>
        </w:tc>
      </w:tr>
      <w:tr w14:paraId="41EA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C8DE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1.1.64.</w:t>
            </w:r>
          </w:p>
        </w:tc>
        <w:tc>
          <w:tcPr>
            <w:tcW w:w="4424" w:type="pct"/>
            <w:tcBorders>
              <w:top w:val="nil"/>
              <w:left w:val="nil"/>
              <w:bottom w:val="single" w:color="000000" w:sz="8" w:space="0"/>
              <w:right w:val="single" w:color="000000" w:sz="8" w:space="0"/>
            </w:tcBorders>
            <w:shd w:val="clear" w:color="auto" w:fill="auto"/>
            <w:vAlign w:val="center"/>
          </w:tcPr>
          <w:p w14:paraId="34C77E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支持多客户端报告书写功能。</w:t>
            </w:r>
          </w:p>
        </w:tc>
      </w:tr>
      <w:tr w14:paraId="662EA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CB78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1.1.65.</w:t>
            </w:r>
          </w:p>
        </w:tc>
        <w:tc>
          <w:tcPr>
            <w:tcW w:w="4424" w:type="pct"/>
            <w:tcBorders>
              <w:top w:val="nil"/>
              <w:left w:val="nil"/>
              <w:bottom w:val="single" w:color="000000" w:sz="8" w:space="0"/>
              <w:right w:val="single" w:color="000000" w:sz="8" w:space="0"/>
            </w:tcBorders>
            <w:shd w:val="clear" w:color="auto" w:fill="auto"/>
            <w:vAlign w:val="center"/>
          </w:tcPr>
          <w:p w14:paraId="55BA2A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支持疑似早癌录入</w:t>
            </w:r>
          </w:p>
        </w:tc>
      </w:tr>
      <w:tr w14:paraId="12F27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1110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w:t>
            </w:r>
          </w:p>
        </w:tc>
        <w:tc>
          <w:tcPr>
            <w:tcW w:w="4424" w:type="pct"/>
            <w:tcBorders>
              <w:top w:val="nil"/>
              <w:left w:val="nil"/>
              <w:bottom w:val="single" w:color="000000" w:sz="8" w:space="0"/>
              <w:right w:val="single" w:color="000000" w:sz="8" w:space="0"/>
            </w:tcBorders>
            <w:shd w:val="clear" w:color="auto" w:fill="auto"/>
            <w:vAlign w:val="center"/>
          </w:tcPr>
          <w:p w14:paraId="49942D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支持所见即所得类WORD图文报告样式，</w:t>
            </w:r>
            <w:r>
              <w:rPr>
                <w:rFonts w:hint="eastAsia" w:ascii="宋体" w:hAnsi="宋体" w:eastAsia="宋体" w:cs="宋体"/>
                <w:b/>
                <w:bCs/>
                <w:i w:val="0"/>
                <w:iCs w:val="0"/>
                <w:color w:val="000000"/>
                <w:kern w:val="0"/>
                <w:sz w:val="18"/>
                <w:szCs w:val="18"/>
                <w:u w:val="none"/>
                <w:lang w:val="en-US" w:eastAsia="zh-CN" w:bidi="ar"/>
              </w:rPr>
              <w:t>提供截图证明</w:t>
            </w:r>
          </w:p>
        </w:tc>
      </w:tr>
      <w:tr w14:paraId="10B2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5135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1.1.67.</w:t>
            </w:r>
          </w:p>
        </w:tc>
        <w:tc>
          <w:tcPr>
            <w:tcW w:w="4424" w:type="pct"/>
            <w:tcBorders>
              <w:top w:val="nil"/>
              <w:left w:val="nil"/>
              <w:bottom w:val="single" w:color="000000" w:sz="8" w:space="0"/>
              <w:right w:val="single" w:color="000000" w:sz="8" w:space="0"/>
            </w:tcBorders>
            <w:shd w:val="clear" w:color="auto" w:fill="auto"/>
            <w:vAlign w:val="center"/>
          </w:tcPr>
          <w:p w14:paraId="79570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在所见即所得图文报告界面上，支持图片上下移动切换，支持当前显示图片的删除，</w:t>
            </w:r>
            <w:r>
              <w:rPr>
                <w:rFonts w:hint="eastAsia" w:ascii="宋体" w:hAnsi="宋体" w:eastAsia="宋体" w:cs="宋体"/>
                <w:b/>
                <w:bCs/>
                <w:i w:val="0"/>
                <w:iCs w:val="0"/>
                <w:color w:val="000000"/>
                <w:kern w:val="0"/>
                <w:sz w:val="18"/>
                <w:szCs w:val="18"/>
                <w:u w:val="none"/>
                <w:lang w:val="en-US" w:eastAsia="zh-CN" w:bidi="ar"/>
              </w:rPr>
              <w:t>提供截图证明</w:t>
            </w:r>
          </w:p>
        </w:tc>
      </w:tr>
      <w:tr w14:paraId="3799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2"/>
            <w:tcBorders>
              <w:top w:val="nil"/>
              <w:left w:val="single" w:color="000000" w:sz="8" w:space="0"/>
              <w:bottom w:val="single" w:color="000000" w:sz="8" w:space="0"/>
              <w:right w:val="single" w:color="000000" w:sz="8" w:space="0"/>
            </w:tcBorders>
            <w:shd w:val="clear" w:color="auto" w:fill="auto"/>
            <w:vAlign w:val="center"/>
          </w:tcPr>
          <w:p w14:paraId="3D48F7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1.2.膀胱镜图像采集及图文报告工作站模块</w:t>
            </w:r>
          </w:p>
        </w:tc>
      </w:tr>
      <w:tr w14:paraId="3FBC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6836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4424" w:type="pct"/>
            <w:tcBorders>
              <w:top w:val="single" w:color="000000" w:sz="8" w:space="0"/>
              <w:left w:val="nil"/>
              <w:bottom w:val="single" w:color="000000" w:sz="8" w:space="0"/>
              <w:right w:val="single" w:color="000000" w:sz="8" w:space="0"/>
            </w:tcBorders>
            <w:shd w:val="clear" w:color="auto" w:fill="auto"/>
            <w:vAlign w:val="center"/>
          </w:tcPr>
          <w:p w14:paraId="3778C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支持具有膀胱镜专业定位图，可通过点击调整照片在定位图中的位置</w:t>
            </w:r>
          </w:p>
        </w:tc>
      </w:tr>
      <w:tr w14:paraId="60DC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4FEF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4424" w:type="pct"/>
            <w:tcBorders>
              <w:top w:val="nil"/>
              <w:left w:val="nil"/>
              <w:bottom w:val="single" w:color="000000" w:sz="8" w:space="0"/>
              <w:right w:val="single" w:color="000000" w:sz="8" w:space="0"/>
            </w:tcBorders>
            <w:shd w:val="clear" w:color="auto" w:fill="auto"/>
            <w:vAlign w:val="center"/>
          </w:tcPr>
          <w:p w14:paraId="27C559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支持膀胱镜特有报告模板。</w:t>
            </w:r>
          </w:p>
        </w:tc>
      </w:tr>
      <w:tr w14:paraId="4315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C781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4424" w:type="pct"/>
            <w:tcBorders>
              <w:top w:val="nil"/>
              <w:left w:val="nil"/>
              <w:bottom w:val="single" w:color="000000" w:sz="8" w:space="0"/>
              <w:right w:val="single" w:color="000000" w:sz="8" w:space="0"/>
            </w:tcBorders>
            <w:shd w:val="clear" w:color="auto" w:fill="auto"/>
            <w:vAlign w:val="center"/>
          </w:tcPr>
          <w:p w14:paraId="664BC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支持鼠标、脚踏开关等多种采集触发方式</w:t>
            </w:r>
          </w:p>
        </w:tc>
      </w:tr>
      <w:tr w14:paraId="7AF72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CF6B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4424" w:type="pct"/>
            <w:tcBorders>
              <w:top w:val="nil"/>
              <w:left w:val="nil"/>
              <w:bottom w:val="single" w:color="000000" w:sz="8" w:space="0"/>
              <w:right w:val="single" w:color="000000" w:sz="8" w:space="0"/>
            </w:tcBorders>
            <w:shd w:val="clear" w:color="auto" w:fill="auto"/>
            <w:vAlign w:val="center"/>
          </w:tcPr>
          <w:p w14:paraId="35C55E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支持非DICOM影像设备的图像采集，并可转换为DICOM标准格式。</w:t>
            </w:r>
          </w:p>
        </w:tc>
      </w:tr>
      <w:tr w14:paraId="1A9B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7757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4424" w:type="pct"/>
            <w:tcBorders>
              <w:top w:val="nil"/>
              <w:left w:val="nil"/>
              <w:bottom w:val="single" w:color="000000" w:sz="8" w:space="0"/>
              <w:right w:val="single" w:color="000000" w:sz="8" w:space="0"/>
            </w:tcBorders>
            <w:shd w:val="clear" w:color="auto" w:fill="auto"/>
            <w:vAlign w:val="center"/>
          </w:tcPr>
          <w:p w14:paraId="064FD5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支持膀胱镜设备信号采集，以及多种信号接入图像采集，如：HDMI、DVI、S-Video、复合视频接入、VGA、RGB等图像输出接口</w:t>
            </w:r>
          </w:p>
        </w:tc>
      </w:tr>
      <w:tr w14:paraId="7D51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F641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4424" w:type="pct"/>
            <w:tcBorders>
              <w:top w:val="nil"/>
              <w:left w:val="nil"/>
              <w:bottom w:val="single" w:color="000000" w:sz="8" w:space="0"/>
              <w:right w:val="single" w:color="000000" w:sz="8" w:space="0"/>
            </w:tcBorders>
            <w:shd w:val="clear" w:color="auto" w:fill="auto"/>
            <w:vAlign w:val="center"/>
          </w:tcPr>
          <w:p w14:paraId="7371E9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支持动态录像（AVI）采集、回放</w:t>
            </w:r>
          </w:p>
        </w:tc>
      </w:tr>
      <w:tr w14:paraId="00D3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D1D0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4424" w:type="pct"/>
            <w:tcBorders>
              <w:top w:val="nil"/>
              <w:left w:val="nil"/>
              <w:bottom w:val="single" w:color="000000" w:sz="8" w:space="0"/>
              <w:right w:val="single" w:color="000000" w:sz="8" w:space="0"/>
            </w:tcBorders>
            <w:shd w:val="clear" w:color="auto" w:fill="auto"/>
            <w:vAlign w:val="center"/>
          </w:tcPr>
          <w:p w14:paraId="1C50EC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不限影像采集数量</w:t>
            </w:r>
          </w:p>
        </w:tc>
      </w:tr>
      <w:tr w14:paraId="6E64C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0FED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4424" w:type="pct"/>
            <w:tcBorders>
              <w:top w:val="nil"/>
              <w:left w:val="nil"/>
              <w:bottom w:val="single" w:color="000000" w:sz="8" w:space="0"/>
              <w:right w:val="single" w:color="000000" w:sz="8" w:space="0"/>
            </w:tcBorders>
            <w:shd w:val="clear" w:color="auto" w:fill="auto"/>
            <w:vAlign w:val="center"/>
          </w:tcPr>
          <w:p w14:paraId="0DC0D6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支持一边书写诊断报告的并一边图像采集</w:t>
            </w:r>
          </w:p>
        </w:tc>
      </w:tr>
      <w:tr w14:paraId="1B090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C06F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4424" w:type="pct"/>
            <w:tcBorders>
              <w:top w:val="nil"/>
              <w:left w:val="nil"/>
              <w:bottom w:val="single" w:color="000000" w:sz="8" w:space="0"/>
              <w:right w:val="single" w:color="000000" w:sz="8" w:space="0"/>
            </w:tcBorders>
            <w:shd w:val="clear" w:color="auto" w:fill="auto"/>
            <w:vAlign w:val="center"/>
          </w:tcPr>
          <w:p w14:paraId="3BD9C4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支持浮动视频监控窗口</w:t>
            </w:r>
          </w:p>
        </w:tc>
      </w:tr>
      <w:tr w14:paraId="36C31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9398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w:t>
            </w:r>
          </w:p>
        </w:tc>
        <w:tc>
          <w:tcPr>
            <w:tcW w:w="4424" w:type="pct"/>
            <w:tcBorders>
              <w:top w:val="nil"/>
              <w:left w:val="nil"/>
              <w:bottom w:val="single" w:color="000000" w:sz="8" w:space="0"/>
              <w:right w:val="single" w:color="000000" w:sz="8" w:space="0"/>
            </w:tcBorders>
            <w:shd w:val="clear" w:color="auto" w:fill="auto"/>
            <w:vAlign w:val="center"/>
          </w:tcPr>
          <w:p w14:paraId="1CD41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支持动态录像导出功能，支持AVI格式</w:t>
            </w:r>
          </w:p>
        </w:tc>
      </w:tr>
      <w:tr w14:paraId="5111B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A364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w:t>
            </w:r>
          </w:p>
        </w:tc>
        <w:tc>
          <w:tcPr>
            <w:tcW w:w="4424" w:type="pct"/>
            <w:tcBorders>
              <w:top w:val="nil"/>
              <w:left w:val="nil"/>
              <w:bottom w:val="single" w:color="000000" w:sz="8" w:space="0"/>
              <w:right w:val="single" w:color="000000" w:sz="8" w:space="0"/>
            </w:tcBorders>
            <w:shd w:val="clear" w:color="auto" w:fill="auto"/>
            <w:vAlign w:val="center"/>
          </w:tcPr>
          <w:p w14:paraId="595BD4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支持1×1、2×2、3×3格式显示图像</w:t>
            </w:r>
          </w:p>
        </w:tc>
      </w:tr>
      <w:tr w14:paraId="784F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7208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4424" w:type="pct"/>
            <w:tcBorders>
              <w:top w:val="nil"/>
              <w:left w:val="nil"/>
              <w:bottom w:val="single" w:color="000000" w:sz="8" w:space="0"/>
              <w:right w:val="single" w:color="000000" w:sz="8" w:space="0"/>
            </w:tcBorders>
            <w:shd w:val="clear" w:color="auto" w:fill="auto"/>
            <w:vAlign w:val="center"/>
          </w:tcPr>
          <w:p w14:paraId="44857D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支持自动采集（定时采集）</w:t>
            </w:r>
          </w:p>
        </w:tc>
      </w:tr>
      <w:tr w14:paraId="22467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A250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w:t>
            </w:r>
          </w:p>
        </w:tc>
        <w:tc>
          <w:tcPr>
            <w:tcW w:w="4424" w:type="pct"/>
            <w:tcBorders>
              <w:top w:val="nil"/>
              <w:left w:val="nil"/>
              <w:bottom w:val="single" w:color="000000" w:sz="8" w:space="0"/>
              <w:right w:val="single" w:color="000000" w:sz="8" w:space="0"/>
            </w:tcBorders>
            <w:shd w:val="clear" w:color="auto" w:fill="auto"/>
            <w:vAlign w:val="center"/>
          </w:tcPr>
          <w:p w14:paraId="1A93FC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支持自动裁剪、去边缘</w:t>
            </w:r>
          </w:p>
        </w:tc>
      </w:tr>
      <w:tr w14:paraId="3007B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F07F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w:t>
            </w:r>
          </w:p>
        </w:tc>
        <w:tc>
          <w:tcPr>
            <w:tcW w:w="4424" w:type="pct"/>
            <w:tcBorders>
              <w:top w:val="nil"/>
              <w:left w:val="nil"/>
              <w:bottom w:val="single" w:color="000000" w:sz="8" w:space="0"/>
              <w:right w:val="single" w:color="000000" w:sz="8" w:space="0"/>
            </w:tcBorders>
            <w:shd w:val="clear" w:color="auto" w:fill="auto"/>
            <w:vAlign w:val="center"/>
          </w:tcPr>
          <w:p w14:paraId="2BE1C2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支持图像添加标注功能</w:t>
            </w:r>
          </w:p>
        </w:tc>
      </w:tr>
      <w:tr w14:paraId="35C7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A797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4424" w:type="pct"/>
            <w:tcBorders>
              <w:top w:val="nil"/>
              <w:left w:val="nil"/>
              <w:bottom w:val="single" w:color="000000" w:sz="8" w:space="0"/>
              <w:right w:val="single" w:color="000000" w:sz="8" w:space="0"/>
            </w:tcBorders>
            <w:shd w:val="clear" w:color="auto" w:fill="auto"/>
            <w:vAlign w:val="center"/>
          </w:tcPr>
          <w:p w14:paraId="754C32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支持浮动视频监控窗口，并支持鼠标拖动</w:t>
            </w:r>
          </w:p>
        </w:tc>
      </w:tr>
      <w:tr w14:paraId="358A4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01D5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4424" w:type="pct"/>
            <w:tcBorders>
              <w:top w:val="nil"/>
              <w:left w:val="nil"/>
              <w:bottom w:val="single" w:color="000000" w:sz="8" w:space="0"/>
              <w:right w:val="single" w:color="000000" w:sz="8" w:space="0"/>
            </w:tcBorders>
            <w:shd w:val="clear" w:color="auto" w:fill="auto"/>
            <w:vAlign w:val="center"/>
          </w:tcPr>
          <w:p w14:paraId="7AB92C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支持缩略图栏，在缩略图上点击鼠标可放大显示图像</w:t>
            </w:r>
          </w:p>
        </w:tc>
      </w:tr>
      <w:tr w14:paraId="30B7E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F968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1.2.17.</w:t>
            </w:r>
          </w:p>
        </w:tc>
        <w:tc>
          <w:tcPr>
            <w:tcW w:w="4424" w:type="pct"/>
            <w:tcBorders>
              <w:top w:val="nil"/>
              <w:left w:val="nil"/>
              <w:bottom w:val="single" w:color="000000" w:sz="8" w:space="0"/>
              <w:right w:val="single" w:color="000000" w:sz="8" w:space="0"/>
            </w:tcBorders>
            <w:shd w:val="clear" w:color="auto" w:fill="auto"/>
            <w:vAlign w:val="center"/>
          </w:tcPr>
          <w:p w14:paraId="305D2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支持在缩略栏用鼠标将错误的图像删除</w:t>
            </w:r>
          </w:p>
        </w:tc>
      </w:tr>
      <w:tr w14:paraId="2EA6C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0033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w:t>
            </w:r>
          </w:p>
        </w:tc>
        <w:tc>
          <w:tcPr>
            <w:tcW w:w="4424" w:type="pct"/>
            <w:tcBorders>
              <w:top w:val="nil"/>
              <w:left w:val="nil"/>
              <w:bottom w:val="single" w:color="000000" w:sz="8" w:space="0"/>
              <w:right w:val="single" w:color="000000" w:sz="8" w:space="0"/>
            </w:tcBorders>
            <w:shd w:val="clear" w:color="auto" w:fill="auto"/>
            <w:vAlign w:val="center"/>
          </w:tcPr>
          <w:p w14:paraId="6E00F5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支持解剖示意图功能，可为不同的检查项目显示不同的解剖示意图</w:t>
            </w:r>
          </w:p>
        </w:tc>
      </w:tr>
      <w:tr w14:paraId="23A2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DCDC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c>
          <w:tcPr>
            <w:tcW w:w="4424" w:type="pct"/>
            <w:tcBorders>
              <w:top w:val="nil"/>
              <w:left w:val="nil"/>
              <w:bottom w:val="single" w:color="000000" w:sz="8" w:space="0"/>
              <w:right w:val="single" w:color="000000" w:sz="8" w:space="0"/>
            </w:tcBorders>
            <w:shd w:val="clear" w:color="auto" w:fill="auto"/>
            <w:vAlign w:val="center"/>
          </w:tcPr>
          <w:p w14:paraId="1CA3F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支持解剖示意图定位标记功能，标记可拖放并自动以颜色区别</w:t>
            </w:r>
          </w:p>
        </w:tc>
      </w:tr>
      <w:tr w14:paraId="3B928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EFE7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w:t>
            </w:r>
          </w:p>
        </w:tc>
        <w:tc>
          <w:tcPr>
            <w:tcW w:w="4424" w:type="pct"/>
            <w:tcBorders>
              <w:top w:val="nil"/>
              <w:left w:val="nil"/>
              <w:bottom w:val="single" w:color="000000" w:sz="8" w:space="0"/>
              <w:right w:val="single" w:color="000000" w:sz="8" w:space="0"/>
            </w:tcBorders>
            <w:shd w:val="clear" w:color="auto" w:fill="auto"/>
            <w:vAlign w:val="center"/>
          </w:tcPr>
          <w:p w14:paraId="1F78CD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解剖示意图可以与定位标记结合后，打印在诊断报告上支持从报告书写界面切换快速到图像显示界面</w:t>
            </w:r>
          </w:p>
        </w:tc>
      </w:tr>
      <w:tr w14:paraId="3D2F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F3D3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w:t>
            </w:r>
          </w:p>
        </w:tc>
        <w:tc>
          <w:tcPr>
            <w:tcW w:w="4424" w:type="pct"/>
            <w:tcBorders>
              <w:top w:val="nil"/>
              <w:left w:val="nil"/>
              <w:bottom w:val="single" w:color="000000" w:sz="8" w:space="0"/>
              <w:right w:val="single" w:color="000000" w:sz="8" w:space="0"/>
            </w:tcBorders>
            <w:shd w:val="clear" w:color="auto" w:fill="auto"/>
            <w:vAlign w:val="center"/>
          </w:tcPr>
          <w:p w14:paraId="1C3B68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支持全选所有图像功能，图像删除功能</w:t>
            </w:r>
          </w:p>
        </w:tc>
      </w:tr>
      <w:tr w14:paraId="26DA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D670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w:t>
            </w:r>
          </w:p>
        </w:tc>
        <w:tc>
          <w:tcPr>
            <w:tcW w:w="4424" w:type="pct"/>
            <w:tcBorders>
              <w:top w:val="nil"/>
              <w:left w:val="nil"/>
              <w:bottom w:val="single" w:color="000000" w:sz="8" w:space="0"/>
              <w:right w:val="single" w:color="000000" w:sz="8" w:space="0"/>
            </w:tcBorders>
            <w:shd w:val="clear" w:color="auto" w:fill="auto"/>
            <w:vAlign w:val="center"/>
          </w:tcPr>
          <w:p w14:paraId="09DA55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支持图像导出功能</w:t>
            </w:r>
          </w:p>
        </w:tc>
      </w:tr>
      <w:tr w14:paraId="2CC2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81F0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w:t>
            </w:r>
          </w:p>
        </w:tc>
        <w:tc>
          <w:tcPr>
            <w:tcW w:w="4424" w:type="pct"/>
            <w:tcBorders>
              <w:top w:val="nil"/>
              <w:left w:val="nil"/>
              <w:bottom w:val="single" w:color="000000" w:sz="8" w:space="0"/>
              <w:right w:val="single" w:color="000000" w:sz="8" w:space="0"/>
            </w:tcBorders>
            <w:shd w:val="clear" w:color="auto" w:fill="auto"/>
            <w:vAlign w:val="center"/>
          </w:tcPr>
          <w:p w14:paraId="157F0B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支持多种图像后处理功能（翻转、旋转、放大、缩小、测量、标记等）</w:t>
            </w:r>
            <w:r>
              <w:rPr>
                <w:rFonts w:hint="eastAsia" w:ascii="宋体" w:hAnsi="宋体" w:eastAsia="宋体" w:cs="宋体"/>
                <w:b/>
                <w:bCs/>
                <w:i w:val="0"/>
                <w:iCs w:val="0"/>
                <w:color w:val="000000"/>
                <w:kern w:val="0"/>
                <w:sz w:val="18"/>
                <w:szCs w:val="18"/>
                <w:u w:val="none"/>
                <w:lang w:val="en-US" w:eastAsia="zh-CN" w:bidi="ar"/>
              </w:rPr>
              <w:t>（提供截图证明）</w:t>
            </w:r>
            <w:r>
              <w:rPr>
                <w:rFonts w:hint="eastAsia" w:ascii="宋体" w:hAnsi="宋体" w:eastAsia="宋体" w:cs="宋体"/>
                <w:i w:val="0"/>
                <w:iCs w:val="0"/>
                <w:color w:val="000000"/>
                <w:kern w:val="0"/>
                <w:sz w:val="18"/>
                <w:szCs w:val="18"/>
                <w:u w:val="none"/>
                <w:lang w:val="en-US" w:eastAsia="zh-CN" w:bidi="ar"/>
              </w:rPr>
              <w:t>。</w:t>
            </w:r>
          </w:p>
        </w:tc>
      </w:tr>
      <w:tr w14:paraId="5C81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EF0F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c>
          <w:tcPr>
            <w:tcW w:w="4424" w:type="pct"/>
            <w:tcBorders>
              <w:top w:val="nil"/>
              <w:left w:val="nil"/>
              <w:bottom w:val="single" w:color="000000" w:sz="8" w:space="0"/>
              <w:right w:val="single" w:color="000000" w:sz="8" w:space="0"/>
            </w:tcBorders>
            <w:shd w:val="clear" w:color="auto" w:fill="auto"/>
            <w:vAlign w:val="center"/>
          </w:tcPr>
          <w:p w14:paraId="131E5A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支持同时在一个页面能查看书写多份报告而不需要退出重新进入</w:t>
            </w:r>
            <w:r>
              <w:rPr>
                <w:rFonts w:hint="eastAsia" w:ascii="宋体" w:hAnsi="宋体" w:eastAsia="宋体" w:cs="宋体"/>
                <w:b/>
                <w:bCs/>
                <w:i w:val="0"/>
                <w:iCs w:val="0"/>
                <w:color w:val="000000"/>
                <w:kern w:val="0"/>
                <w:sz w:val="18"/>
                <w:szCs w:val="18"/>
                <w:u w:val="none"/>
                <w:lang w:val="en-US" w:eastAsia="zh-CN" w:bidi="ar"/>
              </w:rPr>
              <w:t>（提供相关截图证明）</w:t>
            </w:r>
          </w:p>
        </w:tc>
      </w:tr>
      <w:tr w14:paraId="5BF20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2A60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4424" w:type="pct"/>
            <w:tcBorders>
              <w:top w:val="nil"/>
              <w:left w:val="nil"/>
              <w:bottom w:val="single" w:color="000000" w:sz="8" w:space="0"/>
              <w:right w:val="single" w:color="000000" w:sz="8" w:space="0"/>
            </w:tcBorders>
            <w:shd w:val="clear" w:color="auto" w:fill="auto"/>
            <w:vAlign w:val="center"/>
          </w:tcPr>
          <w:p w14:paraId="79E80C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支持同时可以查看对应的检查图像、登记信息和申请单，直接访问电子病例，查看病人相关检查信息</w:t>
            </w:r>
          </w:p>
        </w:tc>
      </w:tr>
      <w:tr w14:paraId="2BD94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681C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4424" w:type="pct"/>
            <w:tcBorders>
              <w:top w:val="nil"/>
              <w:left w:val="nil"/>
              <w:bottom w:val="single" w:color="000000" w:sz="8" w:space="0"/>
              <w:right w:val="single" w:color="000000" w:sz="8" w:space="0"/>
            </w:tcBorders>
            <w:shd w:val="clear" w:color="auto" w:fill="auto"/>
            <w:vAlign w:val="center"/>
          </w:tcPr>
          <w:p w14:paraId="5CA5A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报告书写过程中可切换报告单样式，支持自定义修改</w:t>
            </w:r>
          </w:p>
        </w:tc>
      </w:tr>
      <w:tr w14:paraId="790A6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3892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w:t>
            </w:r>
          </w:p>
        </w:tc>
        <w:tc>
          <w:tcPr>
            <w:tcW w:w="4424" w:type="pct"/>
            <w:tcBorders>
              <w:top w:val="nil"/>
              <w:left w:val="nil"/>
              <w:bottom w:val="single" w:color="000000" w:sz="8" w:space="0"/>
              <w:right w:val="single" w:color="000000" w:sz="8" w:space="0"/>
            </w:tcBorders>
            <w:shd w:val="clear" w:color="auto" w:fill="auto"/>
            <w:vAlign w:val="center"/>
          </w:tcPr>
          <w:p w14:paraId="7CF178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打开报告后，报告自动进入锁定状态，其他用户打开同一份报告时有相应提示，避免发生不同用户同时操作同一份报告，导致信息、报告错误等不良影响。</w:t>
            </w:r>
          </w:p>
        </w:tc>
      </w:tr>
      <w:tr w14:paraId="32AEC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F2D5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w:t>
            </w:r>
          </w:p>
        </w:tc>
        <w:tc>
          <w:tcPr>
            <w:tcW w:w="4424" w:type="pct"/>
            <w:tcBorders>
              <w:top w:val="nil"/>
              <w:left w:val="nil"/>
              <w:bottom w:val="single" w:color="000000" w:sz="8" w:space="0"/>
              <w:right w:val="single" w:color="000000" w:sz="8" w:space="0"/>
            </w:tcBorders>
            <w:shd w:val="clear" w:color="auto" w:fill="auto"/>
            <w:vAlign w:val="center"/>
          </w:tcPr>
          <w:p w14:paraId="76DFB1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支持根据患者检查项目、部位自动匹配显示相应的诊断模版，选择模板时可追加或替换影像所见、影像诊断的内容</w:t>
            </w:r>
          </w:p>
        </w:tc>
      </w:tr>
      <w:tr w14:paraId="453C5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6D51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w:t>
            </w:r>
          </w:p>
        </w:tc>
        <w:tc>
          <w:tcPr>
            <w:tcW w:w="4424" w:type="pct"/>
            <w:tcBorders>
              <w:top w:val="nil"/>
              <w:left w:val="nil"/>
              <w:bottom w:val="single" w:color="000000" w:sz="8" w:space="0"/>
              <w:right w:val="single" w:color="000000" w:sz="8" w:space="0"/>
            </w:tcBorders>
            <w:shd w:val="clear" w:color="auto" w:fill="auto"/>
            <w:vAlign w:val="center"/>
          </w:tcPr>
          <w:p w14:paraId="7B7BBE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支持报告编辑时一键清除影像所见、影像诊断内容</w:t>
            </w:r>
          </w:p>
        </w:tc>
      </w:tr>
      <w:tr w14:paraId="49593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B9F6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w:t>
            </w:r>
          </w:p>
        </w:tc>
        <w:tc>
          <w:tcPr>
            <w:tcW w:w="4424" w:type="pct"/>
            <w:tcBorders>
              <w:top w:val="nil"/>
              <w:left w:val="nil"/>
              <w:bottom w:val="single" w:color="000000" w:sz="8" w:space="0"/>
              <w:right w:val="single" w:color="000000" w:sz="8" w:space="0"/>
            </w:tcBorders>
            <w:shd w:val="clear" w:color="auto" w:fill="auto"/>
            <w:vAlign w:val="center"/>
          </w:tcPr>
          <w:p w14:paraId="3DE0A3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支持维护特殊符号，支持快捷选择输入特殊符号</w:t>
            </w:r>
          </w:p>
        </w:tc>
      </w:tr>
      <w:tr w14:paraId="6CB5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ED53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w:t>
            </w:r>
          </w:p>
        </w:tc>
        <w:tc>
          <w:tcPr>
            <w:tcW w:w="4424" w:type="pct"/>
            <w:tcBorders>
              <w:top w:val="nil"/>
              <w:left w:val="nil"/>
              <w:bottom w:val="single" w:color="000000" w:sz="8" w:space="0"/>
              <w:right w:val="single" w:color="000000" w:sz="8" w:space="0"/>
            </w:tcBorders>
            <w:shd w:val="clear" w:color="auto" w:fill="auto"/>
            <w:vAlign w:val="center"/>
          </w:tcPr>
          <w:p w14:paraId="0DB220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支持将多条报告诊断一键生成序号，一键去除报告中空行等快捷操作</w:t>
            </w:r>
          </w:p>
        </w:tc>
      </w:tr>
      <w:tr w14:paraId="280EC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F549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w:t>
            </w:r>
          </w:p>
        </w:tc>
        <w:tc>
          <w:tcPr>
            <w:tcW w:w="4424" w:type="pct"/>
            <w:tcBorders>
              <w:top w:val="nil"/>
              <w:left w:val="nil"/>
              <w:bottom w:val="single" w:color="000000" w:sz="8" w:space="0"/>
              <w:right w:val="single" w:color="000000" w:sz="8" w:space="0"/>
            </w:tcBorders>
            <w:shd w:val="clear" w:color="auto" w:fill="auto"/>
            <w:vAlign w:val="center"/>
          </w:tcPr>
          <w:p w14:paraId="25E3CB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支持收藏报告，并支持维护收藏报告的目录</w:t>
            </w:r>
          </w:p>
        </w:tc>
      </w:tr>
      <w:tr w14:paraId="0113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797B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1.2.33.</w:t>
            </w:r>
          </w:p>
        </w:tc>
        <w:tc>
          <w:tcPr>
            <w:tcW w:w="4424" w:type="pct"/>
            <w:tcBorders>
              <w:top w:val="nil"/>
              <w:left w:val="nil"/>
              <w:bottom w:val="single" w:color="000000" w:sz="8" w:space="0"/>
              <w:right w:val="single" w:color="000000" w:sz="8" w:space="0"/>
            </w:tcBorders>
            <w:shd w:val="clear" w:color="auto" w:fill="auto"/>
            <w:vAlign w:val="center"/>
          </w:tcPr>
          <w:p w14:paraId="11A6DC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书写报告时支持查看患者历次检查及区域检查的报告及图像，并支持直接调用影像所见、影像诊断的内容</w:t>
            </w:r>
          </w:p>
        </w:tc>
      </w:tr>
      <w:tr w14:paraId="26A0D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9903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w:t>
            </w:r>
          </w:p>
        </w:tc>
        <w:tc>
          <w:tcPr>
            <w:tcW w:w="4424" w:type="pct"/>
            <w:tcBorders>
              <w:top w:val="nil"/>
              <w:left w:val="nil"/>
              <w:bottom w:val="single" w:color="000000" w:sz="8" w:space="0"/>
              <w:right w:val="single" w:color="000000" w:sz="8" w:space="0"/>
            </w:tcBorders>
            <w:shd w:val="clear" w:color="auto" w:fill="auto"/>
            <w:vAlign w:val="center"/>
          </w:tcPr>
          <w:p w14:paraId="306BD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支持查询同名患者的历史检查报告及图像</w:t>
            </w:r>
          </w:p>
        </w:tc>
      </w:tr>
      <w:tr w14:paraId="661B7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7BC9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1.2.35.</w:t>
            </w:r>
          </w:p>
        </w:tc>
        <w:tc>
          <w:tcPr>
            <w:tcW w:w="4424" w:type="pct"/>
            <w:tcBorders>
              <w:top w:val="nil"/>
              <w:left w:val="nil"/>
              <w:bottom w:val="single" w:color="000000" w:sz="8" w:space="0"/>
              <w:right w:val="single" w:color="000000" w:sz="8" w:space="0"/>
            </w:tcBorders>
            <w:shd w:val="clear" w:color="auto" w:fill="auto"/>
            <w:vAlign w:val="center"/>
          </w:tcPr>
          <w:p w14:paraId="0EF731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支持报告的临时保存、多次保存与审核。</w:t>
            </w:r>
          </w:p>
        </w:tc>
      </w:tr>
      <w:tr w14:paraId="0DAE0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6BF6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1.2.36.</w:t>
            </w:r>
          </w:p>
        </w:tc>
        <w:tc>
          <w:tcPr>
            <w:tcW w:w="4424" w:type="pct"/>
            <w:tcBorders>
              <w:top w:val="nil"/>
              <w:left w:val="nil"/>
              <w:bottom w:val="single" w:color="000000" w:sz="8" w:space="0"/>
              <w:right w:val="single" w:color="000000" w:sz="8" w:space="0"/>
            </w:tcBorders>
            <w:shd w:val="clear" w:color="auto" w:fill="auto"/>
            <w:vAlign w:val="center"/>
          </w:tcPr>
          <w:p w14:paraId="6E671A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支持报告医生、审核医生电子签名。</w:t>
            </w:r>
          </w:p>
        </w:tc>
      </w:tr>
      <w:tr w14:paraId="21489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76F3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w:t>
            </w:r>
          </w:p>
        </w:tc>
        <w:tc>
          <w:tcPr>
            <w:tcW w:w="4424" w:type="pct"/>
            <w:tcBorders>
              <w:top w:val="nil"/>
              <w:left w:val="nil"/>
              <w:bottom w:val="single" w:color="000000" w:sz="8" w:space="0"/>
              <w:right w:val="single" w:color="000000" w:sz="8" w:space="0"/>
            </w:tcBorders>
            <w:shd w:val="clear" w:color="auto" w:fill="auto"/>
            <w:vAlign w:val="center"/>
          </w:tcPr>
          <w:p w14:paraId="7552F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支持退回报告，并录入退回原因后通知报告医生</w:t>
            </w:r>
          </w:p>
        </w:tc>
      </w:tr>
      <w:tr w14:paraId="559A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6CEE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1.2.38.</w:t>
            </w:r>
          </w:p>
        </w:tc>
        <w:tc>
          <w:tcPr>
            <w:tcW w:w="4424" w:type="pct"/>
            <w:tcBorders>
              <w:top w:val="nil"/>
              <w:left w:val="nil"/>
              <w:bottom w:val="single" w:color="000000" w:sz="8" w:space="0"/>
              <w:right w:val="single" w:color="000000" w:sz="8" w:space="0"/>
            </w:tcBorders>
            <w:shd w:val="clear" w:color="auto" w:fill="auto"/>
            <w:vAlign w:val="center"/>
          </w:tcPr>
          <w:p w14:paraId="252C4E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支持报告阴阳性以及自定义的报告归类。</w:t>
            </w:r>
          </w:p>
        </w:tc>
      </w:tr>
      <w:tr w14:paraId="33368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86B7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1.2.39.</w:t>
            </w:r>
          </w:p>
        </w:tc>
        <w:tc>
          <w:tcPr>
            <w:tcW w:w="4424" w:type="pct"/>
            <w:tcBorders>
              <w:top w:val="nil"/>
              <w:left w:val="nil"/>
              <w:bottom w:val="single" w:color="000000" w:sz="8" w:space="0"/>
              <w:right w:val="single" w:color="000000" w:sz="8" w:space="0"/>
            </w:tcBorders>
            <w:shd w:val="clear" w:color="auto" w:fill="auto"/>
            <w:vAlign w:val="center"/>
          </w:tcPr>
          <w:p w14:paraId="7B55D3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支持短信通知患者问病史、报告错误召回提醒功能。</w:t>
            </w:r>
          </w:p>
        </w:tc>
      </w:tr>
      <w:tr w14:paraId="6EAF6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7DF3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w:t>
            </w:r>
          </w:p>
        </w:tc>
        <w:tc>
          <w:tcPr>
            <w:tcW w:w="4424" w:type="pct"/>
            <w:tcBorders>
              <w:top w:val="nil"/>
              <w:left w:val="nil"/>
              <w:bottom w:val="single" w:color="000000" w:sz="8" w:space="0"/>
              <w:right w:val="single" w:color="000000" w:sz="8" w:space="0"/>
            </w:tcBorders>
            <w:shd w:val="clear" w:color="auto" w:fill="auto"/>
            <w:vAlign w:val="center"/>
          </w:tcPr>
          <w:p w14:paraId="0D17D2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支持对图片申请单的调阅查看。</w:t>
            </w:r>
          </w:p>
        </w:tc>
      </w:tr>
      <w:tr w14:paraId="6DBA1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D989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1.2.41.</w:t>
            </w:r>
          </w:p>
        </w:tc>
        <w:tc>
          <w:tcPr>
            <w:tcW w:w="4424" w:type="pct"/>
            <w:tcBorders>
              <w:top w:val="nil"/>
              <w:left w:val="nil"/>
              <w:bottom w:val="single" w:color="000000" w:sz="8" w:space="0"/>
              <w:right w:val="single" w:color="000000" w:sz="8" w:space="0"/>
            </w:tcBorders>
            <w:shd w:val="clear" w:color="auto" w:fill="auto"/>
            <w:vAlign w:val="center"/>
          </w:tcPr>
          <w:p w14:paraId="5BE062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支持记录报告修改痕迹，对同一个检查的多次保存与审核内容进行对比显示。</w:t>
            </w:r>
          </w:p>
        </w:tc>
      </w:tr>
      <w:tr w14:paraId="4D6B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89EC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w:t>
            </w:r>
          </w:p>
        </w:tc>
        <w:tc>
          <w:tcPr>
            <w:tcW w:w="4424" w:type="pct"/>
            <w:tcBorders>
              <w:top w:val="nil"/>
              <w:left w:val="nil"/>
              <w:bottom w:val="single" w:color="000000" w:sz="8" w:space="0"/>
              <w:right w:val="single" w:color="000000" w:sz="8" w:space="0"/>
            </w:tcBorders>
            <w:shd w:val="clear" w:color="auto" w:fill="auto"/>
            <w:vAlign w:val="center"/>
          </w:tcPr>
          <w:p w14:paraId="2D7108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支持为诊断报告设置报告关键词，以支持按关键词分类检索诊断报告。</w:t>
            </w:r>
          </w:p>
        </w:tc>
      </w:tr>
      <w:tr w14:paraId="32FC5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CF46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1.2.43.</w:t>
            </w:r>
          </w:p>
        </w:tc>
        <w:tc>
          <w:tcPr>
            <w:tcW w:w="4424" w:type="pct"/>
            <w:tcBorders>
              <w:top w:val="nil"/>
              <w:left w:val="nil"/>
              <w:bottom w:val="single" w:color="000000" w:sz="8" w:space="0"/>
              <w:right w:val="single" w:color="000000" w:sz="8" w:space="0"/>
            </w:tcBorders>
            <w:shd w:val="clear" w:color="auto" w:fill="auto"/>
            <w:vAlign w:val="center"/>
          </w:tcPr>
          <w:p w14:paraId="4A3F86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支持医生对自己常用的报告词条进行保存，存入私有词库。</w:t>
            </w:r>
          </w:p>
        </w:tc>
      </w:tr>
      <w:tr w14:paraId="5731F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926C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w:t>
            </w:r>
          </w:p>
        </w:tc>
        <w:tc>
          <w:tcPr>
            <w:tcW w:w="4424" w:type="pct"/>
            <w:tcBorders>
              <w:top w:val="nil"/>
              <w:left w:val="nil"/>
              <w:bottom w:val="single" w:color="000000" w:sz="8" w:space="0"/>
              <w:right w:val="single" w:color="000000" w:sz="8" w:space="0"/>
            </w:tcBorders>
            <w:shd w:val="clear" w:color="auto" w:fill="auto"/>
            <w:vAlign w:val="center"/>
          </w:tcPr>
          <w:p w14:paraId="6917DE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支持与电子病历、360视图等进行对接，在书写报告时可直接查看患者病历信息</w:t>
            </w:r>
          </w:p>
        </w:tc>
      </w:tr>
      <w:tr w14:paraId="1931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0348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1.2.45.</w:t>
            </w:r>
          </w:p>
        </w:tc>
        <w:tc>
          <w:tcPr>
            <w:tcW w:w="4424" w:type="pct"/>
            <w:tcBorders>
              <w:top w:val="nil"/>
              <w:left w:val="nil"/>
              <w:bottom w:val="single" w:color="000000" w:sz="8" w:space="0"/>
              <w:right w:val="single" w:color="000000" w:sz="8" w:space="0"/>
            </w:tcBorders>
            <w:shd w:val="clear" w:color="auto" w:fill="auto"/>
            <w:vAlign w:val="center"/>
          </w:tcPr>
          <w:p w14:paraId="15A46A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支持已审核报告将无法再被编辑。如需更改，需要由更高权限的医生或主任取消审核后更改</w:t>
            </w:r>
          </w:p>
        </w:tc>
      </w:tr>
      <w:tr w14:paraId="6E6E9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D48F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1.2.46.</w:t>
            </w:r>
          </w:p>
        </w:tc>
        <w:tc>
          <w:tcPr>
            <w:tcW w:w="4424" w:type="pct"/>
            <w:tcBorders>
              <w:top w:val="nil"/>
              <w:left w:val="nil"/>
              <w:bottom w:val="single" w:color="000000" w:sz="8" w:space="0"/>
              <w:right w:val="single" w:color="000000" w:sz="8" w:space="0"/>
            </w:tcBorders>
            <w:shd w:val="clear" w:color="auto" w:fill="auto"/>
            <w:vAlign w:val="center"/>
          </w:tcPr>
          <w:p w14:paraId="0C21E5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支持预设检查危急值关键字段，若检测到报告中存在危急值关键字，则弹框提示上报危急值</w:t>
            </w:r>
          </w:p>
        </w:tc>
      </w:tr>
      <w:tr w14:paraId="619E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B760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1.2.47.</w:t>
            </w:r>
          </w:p>
        </w:tc>
        <w:tc>
          <w:tcPr>
            <w:tcW w:w="4424" w:type="pct"/>
            <w:tcBorders>
              <w:top w:val="nil"/>
              <w:left w:val="nil"/>
              <w:bottom w:val="single" w:color="000000" w:sz="8" w:space="0"/>
              <w:right w:val="single" w:color="000000" w:sz="8" w:space="0"/>
            </w:tcBorders>
            <w:shd w:val="clear" w:color="auto" w:fill="auto"/>
            <w:vAlign w:val="center"/>
          </w:tcPr>
          <w:p w14:paraId="0FE418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支持输出JPG或PDF格式的报告</w:t>
            </w:r>
          </w:p>
        </w:tc>
      </w:tr>
      <w:tr w14:paraId="2D71B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EBE1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w:t>
            </w:r>
          </w:p>
        </w:tc>
        <w:tc>
          <w:tcPr>
            <w:tcW w:w="4424" w:type="pct"/>
            <w:tcBorders>
              <w:top w:val="nil"/>
              <w:left w:val="nil"/>
              <w:bottom w:val="single" w:color="000000" w:sz="8" w:space="0"/>
              <w:right w:val="single" w:color="000000" w:sz="8" w:space="0"/>
            </w:tcBorders>
            <w:shd w:val="clear" w:color="auto" w:fill="auto"/>
            <w:vAlign w:val="center"/>
          </w:tcPr>
          <w:p w14:paraId="08CF11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支持审核过的报告向HIS进行推送</w:t>
            </w:r>
          </w:p>
        </w:tc>
      </w:tr>
      <w:tr w14:paraId="10F8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C4CF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w:t>
            </w:r>
          </w:p>
        </w:tc>
        <w:tc>
          <w:tcPr>
            <w:tcW w:w="4424" w:type="pct"/>
            <w:tcBorders>
              <w:top w:val="nil"/>
              <w:left w:val="nil"/>
              <w:bottom w:val="single" w:color="000000" w:sz="8" w:space="0"/>
              <w:right w:val="single" w:color="000000" w:sz="8" w:space="0"/>
            </w:tcBorders>
            <w:shd w:val="clear" w:color="auto" w:fill="auto"/>
            <w:vAlign w:val="center"/>
          </w:tcPr>
          <w:p w14:paraId="1A6ABD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支持诊断报告模板由医生可自由管理设计模版库</w:t>
            </w:r>
          </w:p>
        </w:tc>
      </w:tr>
      <w:tr w14:paraId="4956A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1F30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4424" w:type="pct"/>
            <w:tcBorders>
              <w:top w:val="nil"/>
              <w:left w:val="nil"/>
              <w:bottom w:val="single" w:color="000000" w:sz="8" w:space="0"/>
              <w:right w:val="single" w:color="000000" w:sz="8" w:space="0"/>
            </w:tcBorders>
            <w:shd w:val="clear" w:color="auto" w:fill="auto"/>
            <w:vAlign w:val="center"/>
          </w:tcPr>
          <w:p w14:paraId="5D39AE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支持普通报告、图文报告、结构化报告打印、预览</w:t>
            </w:r>
          </w:p>
        </w:tc>
      </w:tr>
      <w:tr w14:paraId="4FF8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1260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c>
          <w:tcPr>
            <w:tcW w:w="4424" w:type="pct"/>
            <w:tcBorders>
              <w:top w:val="nil"/>
              <w:left w:val="nil"/>
              <w:bottom w:val="single" w:color="000000" w:sz="8" w:space="0"/>
              <w:right w:val="single" w:color="000000" w:sz="8" w:space="0"/>
            </w:tcBorders>
            <w:shd w:val="clear" w:color="auto" w:fill="auto"/>
            <w:vAlign w:val="center"/>
          </w:tcPr>
          <w:p w14:paraId="2CE7B2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支持病人性别和报告内容身体部位器官纠错提醒</w:t>
            </w:r>
          </w:p>
        </w:tc>
      </w:tr>
      <w:tr w14:paraId="61A6C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C4EB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w:t>
            </w:r>
          </w:p>
        </w:tc>
        <w:tc>
          <w:tcPr>
            <w:tcW w:w="4424" w:type="pct"/>
            <w:tcBorders>
              <w:top w:val="nil"/>
              <w:left w:val="nil"/>
              <w:bottom w:val="single" w:color="000000" w:sz="8" w:space="0"/>
              <w:right w:val="single" w:color="000000" w:sz="8" w:space="0"/>
            </w:tcBorders>
            <w:shd w:val="clear" w:color="auto" w:fill="auto"/>
            <w:vAlign w:val="center"/>
          </w:tcPr>
          <w:p w14:paraId="7830CB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支持检查部位左右和报告内容左右等纠错提醒</w:t>
            </w:r>
          </w:p>
        </w:tc>
      </w:tr>
      <w:tr w14:paraId="0D71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F536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1.2.53.</w:t>
            </w:r>
          </w:p>
        </w:tc>
        <w:tc>
          <w:tcPr>
            <w:tcW w:w="4424" w:type="pct"/>
            <w:tcBorders>
              <w:top w:val="nil"/>
              <w:left w:val="nil"/>
              <w:bottom w:val="single" w:color="000000" w:sz="8" w:space="0"/>
              <w:right w:val="single" w:color="000000" w:sz="8" w:space="0"/>
            </w:tcBorders>
            <w:shd w:val="clear" w:color="auto" w:fill="auto"/>
            <w:vAlign w:val="center"/>
          </w:tcPr>
          <w:p w14:paraId="723C2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支持多条件组合查询，可将查询条件进行保存，下次登入系统时自动默认已保存的查询掉件</w:t>
            </w:r>
          </w:p>
        </w:tc>
      </w:tr>
      <w:tr w14:paraId="033C7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0B42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1.2.54.</w:t>
            </w:r>
          </w:p>
        </w:tc>
        <w:tc>
          <w:tcPr>
            <w:tcW w:w="4424" w:type="pct"/>
            <w:tcBorders>
              <w:top w:val="nil"/>
              <w:left w:val="nil"/>
              <w:bottom w:val="single" w:color="000000" w:sz="8" w:space="0"/>
              <w:right w:val="single" w:color="000000" w:sz="8" w:space="0"/>
            </w:tcBorders>
            <w:shd w:val="clear" w:color="auto" w:fill="auto"/>
            <w:vAlign w:val="center"/>
          </w:tcPr>
          <w:p w14:paraId="412A0B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支持根据患者的检查状态、患者类型等属性进行分类显示，并标记不同颜色，支持每个用户个性化设置检查状态的颜色、显示的字段、显示循序等。</w:t>
            </w:r>
          </w:p>
        </w:tc>
      </w:tr>
      <w:tr w14:paraId="6A2F5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C439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1.2.55.</w:t>
            </w:r>
          </w:p>
        </w:tc>
        <w:tc>
          <w:tcPr>
            <w:tcW w:w="4424" w:type="pct"/>
            <w:tcBorders>
              <w:top w:val="nil"/>
              <w:left w:val="nil"/>
              <w:bottom w:val="single" w:color="000000" w:sz="8" w:space="0"/>
              <w:right w:val="single" w:color="000000" w:sz="8" w:space="0"/>
            </w:tcBorders>
            <w:shd w:val="clear" w:color="auto" w:fill="auto"/>
            <w:vAlign w:val="center"/>
          </w:tcPr>
          <w:p w14:paraId="6E66FE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支持报告时对报告类型进行归类，支持自定归类类型</w:t>
            </w:r>
          </w:p>
        </w:tc>
      </w:tr>
      <w:tr w14:paraId="317B6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41C9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1.2.56.</w:t>
            </w:r>
          </w:p>
        </w:tc>
        <w:tc>
          <w:tcPr>
            <w:tcW w:w="4424" w:type="pct"/>
            <w:tcBorders>
              <w:top w:val="nil"/>
              <w:left w:val="nil"/>
              <w:bottom w:val="single" w:color="000000" w:sz="8" w:space="0"/>
              <w:right w:val="single" w:color="000000" w:sz="8" w:space="0"/>
            </w:tcBorders>
            <w:shd w:val="clear" w:color="auto" w:fill="auto"/>
            <w:vAlign w:val="center"/>
          </w:tcPr>
          <w:p w14:paraId="12E1EB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支持报告打印显示医生签名</w:t>
            </w:r>
          </w:p>
        </w:tc>
      </w:tr>
      <w:tr w14:paraId="7DEF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57EE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1.2.57.</w:t>
            </w:r>
          </w:p>
        </w:tc>
        <w:tc>
          <w:tcPr>
            <w:tcW w:w="4424" w:type="pct"/>
            <w:tcBorders>
              <w:top w:val="nil"/>
              <w:left w:val="nil"/>
              <w:bottom w:val="single" w:color="000000" w:sz="8" w:space="0"/>
              <w:right w:val="single" w:color="000000" w:sz="8" w:space="0"/>
            </w:tcBorders>
            <w:shd w:val="clear" w:color="auto" w:fill="auto"/>
            <w:vAlign w:val="center"/>
          </w:tcPr>
          <w:p w14:paraId="166E4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支持报告操作权限控制</w:t>
            </w:r>
          </w:p>
        </w:tc>
      </w:tr>
      <w:tr w14:paraId="28CE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482D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1.2.58.</w:t>
            </w:r>
          </w:p>
        </w:tc>
        <w:tc>
          <w:tcPr>
            <w:tcW w:w="4424" w:type="pct"/>
            <w:tcBorders>
              <w:top w:val="nil"/>
              <w:left w:val="nil"/>
              <w:bottom w:val="single" w:color="000000" w:sz="8" w:space="0"/>
              <w:right w:val="single" w:color="000000" w:sz="8" w:space="0"/>
            </w:tcBorders>
            <w:shd w:val="clear" w:color="auto" w:fill="auto"/>
            <w:vAlign w:val="center"/>
          </w:tcPr>
          <w:p w14:paraId="460DEF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支持报告编写时选择需要打印的图像</w:t>
            </w:r>
          </w:p>
        </w:tc>
      </w:tr>
      <w:tr w14:paraId="1259E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7024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1.2.59.</w:t>
            </w:r>
          </w:p>
        </w:tc>
        <w:tc>
          <w:tcPr>
            <w:tcW w:w="4424" w:type="pct"/>
            <w:tcBorders>
              <w:top w:val="nil"/>
              <w:left w:val="nil"/>
              <w:bottom w:val="single" w:color="000000" w:sz="8" w:space="0"/>
              <w:right w:val="single" w:color="000000" w:sz="8" w:space="0"/>
            </w:tcBorders>
            <w:shd w:val="clear" w:color="auto" w:fill="auto"/>
            <w:vAlign w:val="center"/>
          </w:tcPr>
          <w:p w14:paraId="2DB6CB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支持报告编写时进行质控评分</w:t>
            </w:r>
          </w:p>
        </w:tc>
      </w:tr>
      <w:tr w14:paraId="79237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0021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c>
          <w:tcPr>
            <w:tcW w:w="4424" w:type="pct"/>
            <w:tcBorders>
              <w:top w:val="nil"/>
              <w:left w:val="nil"/>
              <w:bottom w:val="single" w:color="000000" w:sz="8" w:space="0"/>
              <w:right w:val="single" w:color="000000" w:sz="8" w:space="0"/>
            </w:tcBorders>
            <w:shd w:val="clear" w:color="auto" w:fill="auto"/>
            <w:vAlign w:val="center"/>
          </w:tcPr>
          <w:p w14:paraId="777F39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支持DICOM原图图像归档</w:t>
            </w:r>
          </w:p>
        </w:tc>
      </w:tr>
      <w:tr w14:paraId="70DA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8766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1.2.61.</w:t>
            </w:r>
          </w:p>
        </w:tc>
        <w:tc>
          <w:tcPr>
            <w:tcW w:w="4424" w:type="pct"/>
            <w:tcBorders>
              <w:top w:val="nil"/>
              <w:left w:val="nil"/>
              <w:bottom w:val="single" w:color="000000" w:sz="8" w:space="0"/>
              <w:right w:val="single" w:color="000000" w:sz="8" w:space="0"/>
            </w:tcBorders>
            <w:shd w:val="clear" w:color="auto" w:fill="auto"/>
            <w:vAlign w:val="center"/>
          </w:tcPr>
          <w:p w14:paraId="23DB3F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支持无图状态下书写诊断报告。</w:t>
            </w:r>
          </w:p>
        </w:tc>
      </w:tr>
      <w:tr w14:paraId="28034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20B1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1.2.62.</w:t>
            </w:r>
          </w:p>
        </w:tc>
        <w:tc>
          <w:tcPr>
            <w:tcW w:w="4424" w:type="pct"/>
            <w:tcBorders>
              <w:top w:val="nil"/>
              <w:left w:val="nil"/>
              <w:bottom w:val="single" w:color="000000" w:sz="8" w:space="0"/>
              <w:right w:val="single" w:color="000000" w:sz="8" w:space="0"/>
            </w:tcBorders>
            <w:shd w:val="clear" w:color="auto" w:fill="auto"/>
            <w:vAlign w:val="center"/>
          </w:tcPr>
          <w:p w14:paraId="708B0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所有膀胱镜报告可显示具体在机房信息。</w:t>
            </w:r>
          </w:p>
        </w:tc>
      </w:tr>
      <w:tr w14:paraId="68C0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323F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1.2.63.</w:t>
            </w:r>
          </w:p>
        </w:tc>
        <w:tc>
          <w:tcPr>
            <w:tcW w:w="4424" w:type="pct"/>
            <w:tcBorders>
              <w:top w:val="nil"/>
              <w:left w:val="nil"/>
              <w:bottom w:val="single" w:color="000000" w:sz="8" w:space="0"/>
              <w:right w:val="single" w:color="000000" w:sz="8" w:space="0"/>
            </w:tcBorders>
            <w:shd w:val="clear" w:color="auto" w:fill="auto"/>
            <w:vAlign w:val="center"/>
          </w:tcPr>
          <w:p w14:paraId="59C5BA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支持体检报告批量书写、审核与打印。</w:t>
            </w:r>
          </w:p>
        </w:tc>
      </w:tr>
      <w:tr w14:paraId="6DEB8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1BF5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1.2.64.</w:t>
            </w:r>
          </w:p>
        </w:tc>
        <w:tc>
          <w:tcPr>
            <w:tcW w:w="4424" w:type="pct"/>
            <w:tcBorders>
              <w:top w:val="nil"/>
              <w:left w:val="nil"/>
              <w:bottom w:val="single" w:color="000000" w:sz="8" w:space="0"/>
              <w:right w:val="single" w:color="000000" w:sz="8" w:space="0"/>
            </w:tcBorders>
            <w:shd w:val="clear" w:color="auto" w:fill="auto"/>
            <w:vAlign w:val="center"/>
          </w:tcPr>
          <w:p w14:paraId="381E4F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支持多客户端报告书写功能。</w:t>
            </w:r>
          </w:p>
        </w:tc>
      </w:tr>
      <w:tr w14:paraId="378AD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5690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1.2.65.</w:t>
            </w:r>
          </w:p>
        </w:tc>
        <w:tc>
          <w:tcPr>
            <w:tcW w:w="4424" w:type="pct"/>
            <w:tcBorders>
              <w:top w:val="nil"/>
              <w:left w:val="nil"/>
              <w:bottom w:val="single" w:color="000000" w:sz="8" w:space="0"/>
              <w:right w:val="single" w:color="000000" w:sz="8" w:space="0"/>
            </w:tcBorders>
            <w:shd w:val="clear" w:color="auto" w:fill="auto"/>
            <w:vAlign w:val="center"/>
          </w:tcPr>
          <w:p w14:paraId="6B2B6B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支持疑似早癌录入</w:t>
            </w:r>
          </w:p>
        </w:tc>
      </w:tr>
      <w:tr w14:paraId="5E05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7029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1.2.66.</w:t>
            </w:r>
          </w:p>
        </w:tc>
        <w:tc>
          <w:tcPr>
            <w:tcW w:w="4424" w:type="pct"/>
            <w:tcBorders>
              <w:top w:val="nil"/>
              <w:left w:val="nil"/>
              <w:bottom w:val="single" w:color="000000" w:sz="8" w:space="0"/>
              <w:right w:val="single" w:color="000000" w:sz="8" w:space="0"/>
            </w:tcBorders>
            <w:shd w:val="clear" w:color="auto" w:fill="auto"/>
            <w:vAlign w:val="center"/>
          </w:tcPr>
          <w:p w14:paraId="4DD51B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支持所见即所得类WORD图文报告样式，</w:t>
            </w:r>
            <w:r>
              <w:rPr>
                <w:rFonts w:hint="eastAsia" w:ascii="宋体" w:hAnsi="宋体" w:eastAsia="宋体" w:cs="宋体"/>
                <w:b/>
                <w:bCs/>
                <w:i w:val="0"/>
                <w:iCs w:val="0"/>
                <w:color w:val="000000"/>
                <w:kern w:val="0"/>
                <w:sz w:val="18"/>
                <w:szCs w:val="18"/>
                <w:u w:val="none"/>
                <w:lang w:val="en-US" w:eastAsia="zh-CN" w:bidi="ar"/>
              </w:rPr>
              <w:t>提供截图证明</w:t>
            </w:r>
          </w:p>
        </w:tc>
      </w:tr>
      <w:tr w14:paraId="34E6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D356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1.2.67.</w:t>
            </w:r>
          </w:p>
        </w:tc>
        <w:tc>
          <w:tcPr>
            <w:tcW w:w="4424" w:type="pct"/>
            <w:tcBorders>
              <w:top w:val="nil"/>
              <w:left w:val="nil"/>
              <w:bottom w:val="single" w:color="000000" w:sz="8" w:space="0"/>
              <w:right w:val="single" w:color="000000" w:sz="8" w:space="0"/>
            </w:tcBorders>
            <w:shd w:val="clear" w:color="auto" w:fill="auto"/>
            <w:vAlign w:val="center"/>
          </w:tcPr>
          <w:p w14:paraId="45E01C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在所见即所得图文报告界面上，支持图片上下移动切换，支持当前显示图片的删除，</w:t>
            </w:r>
            <w:r>
              <w:rPr>
                <w:rFonts w:hint="eastAsia" w:ascii="宋体" w:hAnsi="宋体" w:eastAsia="宋体" w:cs="宋体"/>
                <w:b/>
                <w:bCs/>
                <w:i w:val="0"/>
                <w:iCs w:val="0"/>
                <w:color w:val="000000"/>
                <w:kern w:val="0"/>
                <w:sz w:val="18"/>
                <w:szCs w:val="18"/>
                <w:u w:val="none"/>
                <w:lang w:val="en-US" w:eastAsia="zh-CN" w:bidi="ar"/>
              </w:rPr>
              <w:t>提供截图证明</w:t>
            </w:r>
          </w:p>
        </w:tc>
      </w:tr>
      <w:tr w14:paraId="7EF4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2"/>
            <w:tcBorders>
              <w:top w:val="nil"/>
              <w:left w:val="single" w:color="000000" w:sz="8" w:space="0"/>
              <w:bottom w:val="single" w:color="000000" w:sz="8" w:space="0"/>
              <w:right w:val="single" w:color="000000" w:sz="8" w:space="0"/>
            </w:tcBorders>
            <w:shd w:val="clear" w:color="auto" w:fill="auto"/>
            <w:vAlign w:val="center"/>
          </w:tcPr>
          <w:p w14:paraId="07FC2C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1.3.耳鼻喉镜图像采集及图文报告工作站模块</w:t>
            </w:r>
          </w:p>
        </w:tc>
      </w:tr>
      <w:tr w14:paraId="55E4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DC12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4424" w:type="pct"/>
            <w:tcBorders>
              <w:top w:val="single" w:color="000000" w:sz="8" w:space="0"/>
              <w:left w:val="nil"/>
              <w:bottom w:val="single" w:color="000000" w:sz="8" w:space="0"/>
              <w:right w:val="single" w:color="000000" w:sz="8" w:space="0"/>
            </w:tcBorders>
            <w:shd w:val="clear" w:color="auto" w:fill="auto"/>
            <w:vAlign w:val="center"/>
          </w:tcPr>
          <w:p w14:paraId="70A5D8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支持具有耳鼻喉镜专业定位图，可通过点击调整照片在定位图中的位置</w:t>
            </w:r>
          </w:p>
        </w:tc>
      </w:tr>
      <w:tr w14:paraId="4D6B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C359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4424" w:type="pct"/>
            <w:tcBorders>
              <w:top w:val="nil"/>
              <w:left w:val="nil"/>
              <w:bottom w:val="single" w:color="000000" w:sz="8" w:space="0"/>
              <w:right w:val="single" w:color="000000" w:sz="8" w:space="0"/>
            </w:tcBorders>
            <w:shd w:val="clear" w:color="auto" w:fill="auto"/>
            <w:vAlign w:val="center"/>
          </w:tcPr>
          <w:p w14:paraId="59FFEC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支持耳鼻喉镜特有报告模板。</w:t>
            </w:r>
          </w:p>
        </w:tc>
      </w:tr>
      <w:tr w14:paraId="61C31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D01F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4424" w:type="pct"/>
            <w:tcBorders>
              <w:top w:val="nil"/>
              <w:left w:val="nil"/>
              <w:bottom w:val="single" w:color="000000" w:sz="8" w:space="0"/>
              <w:right w:val="single" w:color="000000" w:sz="8" w:space="0"/>
            </w:tcBorders>
            <w:shd w:val="clear" w:color="auto" w:fill="auto"/>
            <w:vAlign w:val="center"/>
          </w:tcPr>
          <w:p w14:paraId="5E344B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支持鼠标、脚踏开关等多种采集触发方式</w:t>
            </w:r>
          </w:p>
        </w:tc>
      </w:tr>
      <w:tr w14:paraId="371FF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9BCB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4424" w:type="pct"/>
            <w:tcBorders>
              <w:top w:val="nil"/>
              <w:left w:val="nil"/>
              <w:bottom w:val="single" w:color="000000" w:sz="8" w:space="0"/>
              <w:right w:val="single" w:color="000000" w:sz="8" w:space="0"/>
            </w:tcBorders>
            <w:shd w:val="clear" w:color="auto" w:fill="auto"/>
            <w:vAlign w:val="center"/>
          </w:tcPr>
          <w:p w14:paraId="2D8278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支持非DICOM影像设备的图像采集，并可转换为DICOM标准格式。</w:t>
            </w:r>
          </w:p>
        </w:tc>
      </w:tr>
      <w:tr w14:paraId="755D5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1717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4424" w:type="pct"/>
            <w:tcBorders>
              <w:top w:val="nil"/>
              <w:left w:val="nil"/>
              <w:bottom w:val="single" w:color="000000" w:sz="8" w:space="0"/>
              <w:right w:val="single" w:color="000000" w:sz="8" w:space="0"/>
            </w:tcBorders>
            <w:shd w:val="clear" w:color="auto" w:fill="auto"/>
            <w:vAlign w:val="center"/>
          </w:tcPr>
          <w:p w14:paraId="7F8B60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支持耳鼻喉镜设备信号采集，以及多种信号接入图像采集，如：HDMI、DVI、S-Video、复合视频接入、VGA、RGB等图像输出接口</w:t>
            </w:r>
          </w:p>
        </w:tc>
      </w:tr>
      <w:tr w14:paraId="32ED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CC90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4424" w:type="pct"/>
            <w:tcBorders>
              <w:top w:val="nil"/>
              <w:left w:val="nil"/>
              <w:bottom w:val="single" w:color="000000" w:sz="8" w:space="0"/>
              <w:right w:val="single" w:color="000000" w:sz="8" w:space="0"/>
            </w:tcBorders>
            <w:shd w:val="clear" w:color="auto" w:fill="auto"/>
            <w:vAlign w:val="center"/>
          </w:tcPr>
          <w:p w14:paraId="559FCC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支持动态录像（AVI）采集、回放</w:t>
            </w:r>
          </w:p>
        </w:tc>
      </w:tr>
      <w:tr w14:paraId="1BF1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2E3B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4424" w:type="pct"/>
            <w:tcBorders>
              <w:top w:val="nil"/>
              <w:left w:val="nil"/>
              <w:bottom w:val="single" w:color="000000" w:sz="8" w:space="0"/>
              <w:right w:val="single" w:color="000000" w:sz="8" w:space="0"/>
            </w:tcBorders>
            <w:shd w:val="clear" w:color="auto" w:fill="auto"/>
            <w:vAlign w:val="center"/>
          </w:tcPr>
          <w:p w14:paraId="4BEB9B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不限影像采集数量</w:t>
            </w:r>
          </w:p>
        </w:tc>
      </w:tr>
      <w:tr w14:paraId="576E5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F290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4424" w:type="pct"/>
            <w:tcBorders>
              <w:top w:val="nil"/>
              <w:left w:val="nil"/>
              <w:bottom w:val="single" w:color="000000" w:sz="8" w:space="0"/>
              <w:right w:val="single" w:color="000000" w:sz="8" w:space="0"/>
            </w:tcBorders>
            <w:shd w:val="clear" w:color="auto" w:fill="auto"/>
            <w:vAlign w:val="center"/>
          </w:tcPr>
          <w:p w14:paraId="2FB995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支持一边书写诊断报告的并一边图像采集</w:t>
            </w:r>
          </w:p>
        </w:tc>
      </w:tr>
      <w:tr w14:paraId="472BD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09A0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424" w:type="pct"/>
            <w:tcBorders>
              <w:top w:val="nil"/>
              <w:left w:val="nil"/>
              <w:bottom w:val="single" w:color="000000" w:sz="8" w:space="0"/>
              <w:right w:val="single" w:color="000000" w:sz="8" w:space="0"/>
            </w:tcBorders>
            <w:shd w:val="clear" w:color="auto" w:fill="auto"/>
            <w:vAlign w:val="center"/>
          </w:tcPr>
          <w:p w14:paraId="5BF03A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支持浮动视频监控窗口</w:t>
            </w:r>
          </w:p>
        </w:tc>
      </w:tr>
      <w:tr w14:paraId="34CF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67C9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w:t>
            </w:r>
          </w:p>
        </w:tc>
        <w:tc>
          <w:tcPr>
            <w:tcW w:w="4424" w:type="pct"/>
            <w:tcBorders>
              <w:top w:val="nil"/>
              <w:left w:val="nil"/>
              <w:bottom w:val="single" w:color="000000" w:sz="8" w:space="0"/>
              <w:right w:val="single" w:color="000000" w:sz="8" w:space="0"/>
            </w:tcBorders>
            <w:shd w:val="clear" w:color="auto" w:fill="auto"/>
            <w:vAlign w:val="center"/>
          </w:tcPr>
          <w:p w14:paraId="6503E1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支持动态录像导出功能，支持AVI格式</w:t>
            </w:r>
          </w:p>
        </w:tc>
      </w:tr>
      <w:tr w14:paraId="7E2B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91BE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1.3.11.</w:t>
            </w:r>
          </w:p>
        </w:tc>
        <w:tc>
          <w:tcPr>
            <w:tcW w:w="4424" w:type="pct"/>
            <w:tcBorders>
              <w:top w:val="nil"/>
              <w:left w:val="nil"/>
              <w:bottom w:val="single" w:color="000000" w:sz="8" w:space="0"/>
              <w:right w:val="single" w:color="000000" w:sz="8" w:space="0"/>
            </w:tcBorders>
            <w:shd w:val="clear" w:color="auto" w:fill="auto"/>
            <w:vAlign w:val="center"/>
          </w:tcPr>
          <w:p w14:paraId="31D1C3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支持1×1、2×2、3×3格式显示图像</w:t>
            </w:r>
          </w:p>
        </w:tc>
      </w:tr>
      <w:tr w14:paraId="52D72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9F32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w:t>
            </w:r>
          </w:p>
        </w:tc>
        <w:tc>
          <w:tcPr>
            <w:tcW w:w="4424" w:type="pct"/>
            <w:tcBorders>
              <w:top w:val="nil"/>
              <w:left w:val="nil"/>
              <w:bottom w:val="single" w:color="000000" w:sz="8" w:space="0"/>
              <w:right w:val="single" w:color="000000" w:sz="8" w:space="0"/>
            </w:tcBorders>
            <w:shd w:val="clear" w:color="auto" w:fill="auto"/>
            <w:vAlign w:val="center"/>
          </w:tcPr>
          <w:p w14:paraId="7DDBDC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支持自动采集（定时采集）</w:t>
            </w:r>
          </w:p>
        </w:tc>
      </w:tr>
      <w:tr w14:paraId="15C4A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D7F9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w:t>
            </w:r>
          </w:p>
        </w:tc>
        <w:tc>
          <w:tcPr>
            <w:tcW w:w="4424" w:type="pct"/>
            <w:tcBorders>
              <w:top w:val="nil"/>
              <w:left w:val="nil"/>
              <w:bottom w:val="single" w:color="000000" w:sz="8" w:space="0"/>
              <w:right w:val="single" w:color="000000" w:sz="8" w:space="0"/>
            </w:tcBorders>
            <w:shd w:val="clear" w:color="auto" w:fill="auto"/>
            <w:vAlign w:val="center"/>
          </w:tcPr>
          <w:p w14:paraId="05384D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支持自动裁剪、去边缘</w:t>
            </w:r>
          </w:p>
        </w:tc>
      </w:tr>
      <w:tr w14:paraId="6F23A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533B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w:t>
            </w:r>
          </w:p>
        </w:tc>
        <w:tc>
          <w:tcPr>
            <w:tcW w:w="4424" w:type="pct"/>
            <w:tcBorders>
              <w:top w:val="nil"/>
              <w:left w:val="nil"/>
              <w:bottom w:val="single" w:color="000000" w:sz="8" w:space="0"/>
              <w:right w:val="single" w:color="000000" w:sz="8" w:space="0"/>
            </w:tcBorders>
            <w:shd w:val="clear" w:color="auto" w:fill="auto"/>
            <w:vAlign w:val="center"/>
          </w:tcPr>
          <w:p w14:paraId="71D5B9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支持图像添加标注功能</w:t>
            </w:r>
          </w:p>
        </w:tc>
      </w:tr>
      <w:tr w14:paraId="0CAC9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EE2B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w:t>
            </w:r>
          </w:p>
        </w:tc>
        <w:tc>
          <w:tcPr>
            <w:tcW w:w="4424" w:type="pct"/>
            <w:tcBorders>
              <w:top w:val="nil"/>
              <w:left w:val="nil"/>
              <w:bottom w:val="single" w:color="000000" w:sz="8" w:space="0"/>
              <w:right w:val="single" w:color="000000" w:sz="8" w:space="0"/>
            </w:tcBorders>
            <w:shd w:val="clear" w:color="auto" w:fill="auto"/>
            <w:vAlign w:val="center"/>
          </w:tcPr>
          <w:p w14:paraId="7A0EF5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支持浮动视频监控窗口，并支持鼠标拖动</w:t>
            </w:r>
          </w:p>
        </w:tc>
      </w:tr>
      <w:tr w14:paraId="7FFEF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12EF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1.3.16.</w:t>
            </w:r>
          </w:p>
        </w:tc>
        <w:tc>
          <w:tcPr>
            <w:tcW w:w="4424" w:type="pct"/>
            <w:tcBorders>
              <w:top w:val="nil"/>
              <w:left w:val="nil"/>
              <w:bottom w:val="single" w:color="000000" w:sz="8" w:space="0"/>
              <w:right w:val="single" w:color="000000" w:sz="8" w:space="0"/>
            </w:tcBorders>
            <w:shd w:val="clear" w:color="auto" w:fill="auto"/>
            <w:vAlign w:val="center"/>
          </w:tcPr>
          <w:p w14:paraId="76E37C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支持缩略图栏，在缩略图上点击鼠标可放大显示图像</w:t>
            </w:r>
          </w:p>
        </w:tc>
      </w:tr>
      <w:tr w14:paraId="631B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984B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1.3.17.</w:t>
            </w:r>
          </w:p>
        </w:tc>
        <w:tc>
          <w:tcPr>
            <w:tcW w:w="4424" w:type="pct"/>
            <w:tcBorders>
              <w:top w:val="nil"/>
              <w:left w:val="nil"/>
              <w:bottom w:val="single" w:color="000000" w:sz="8" w:space="0"/>
              <w:right w:val="single" w:color="000000" w:sz="8" w:space="0"/>
            </w:tcBorders>
            <w:shd w:val="clear" w:color="auto" w:fill="auto"/>
            <w:vAlign w:val="center"/>
          </w:tcPr>
          <w:p w14:paraId="163DC3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支持在缩略栏用鼠标将错误的图像删除</w:t>
            </w:r>
          </w:p>
        </w:tc>
      </w:tr>
      <w:tr w14:paraId="08456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D7AA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1.3.18.</w:t>
            </w:r>
          </w:p>
        </w:tc>
        <w:tc>
          <w:tcPr>
            <w:tcW w:w="4424" w:type="pct"/>
            <w:tcBorders>
              <w:top w:val="nil"/>
              <w:left w:val="nil"/>
              <w:bottom w:val="single" w:color="000000" w:sz="8" w:space="0"/>
              <w:right w:val="single" w:color="000000" w:sz="8" w:space="0"/>
            </w:tcBorders>
            <w:shd w:val="clear" w:color="auto" w:fill="auto"/>
            <w:vAlign w:val="center"/>
          </w:tcPr>
          <w:p w14:paraId="5EAF8F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支持解剖示意图功能，可为不同的检查项目显示不同的解剖示意图</w:t>
            </w:r>
          </w:p>
        </w:tc>
      </w:tr>
      <w:tr w14:paraId="732A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2ADB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w:t>
            </w:r>
          </w:p>
        </w:tc>
        <w:tc>
          <w:tcPr>
            <w:tcW w:w="4424" w:type="pct"/>
            <w:tcBorders>
              <w:top w:val="nil"/>
              <w:left w:val="nil"/>
              <w:bottom w:val="single" w:color="000000" w:sz="8" w:space="0"/>
              <w:right w:val="single" w:color="000000" w:sz="8" w:space="0"/>
            </w:tcBorders>
            <w:shd w:val="clear" w:color="auto" w:fill="auto"/>
            <w:vAlign w:val="center"/>
          </w:tcPr>
          <w:p w14:paraId="34AE03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支持解剖示意图定位标记功能，标记可拖放并自动以颜色区别</w:t>
            </w:r>
          </w:p>
        </w:tc>
      </w:tr>
      <w:tr w14:paraId="7035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FC0F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w:t>
            </w:r>
          </w:p>
        </w:tc>
        <w:tc>
          <w:tcPr>
            <w:tcW w:w="4424" w:type="pct"/>
            <w:tcBorders>
              <w:top w:val="nil"/>
              <w:left w:val="nil"/>
              <w:bottom w:val="single" w:color="000000" w:sz="8" w:space="0"/>
              <w:right w:val="single" w:color="000000" w:sz="8" w:space="0"/>
            </w:tcBorders>
            <w:shd w:val="clear" w:color="auto" w:fill="auto"/>
            <w:vAlign w:val="center"/>
          </w:tcPr>
          <w:p w14:paraId="58188B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解剖示意图可以与定位标记结合后，打印在诊断报告上支持从报告书写界面切换快速到图像显示界面</w:t>
            </w:r>
          </w:p>
        </w:tc>
      </w:tr>
      <w:tr w14:paraId="4AB03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49A9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1.3.21.</w:t>
            </w:r>
          </w:p>
        </w:tc>
        <w:tc>
          <w:tcPr>
            <w:tcW w:w="4424" w:type="pct"/>
            <w:tcBorders>
              <w:top w:val="nil"/>
              <w:left w:val="nil"/>
              <w:bottom w:val="single" w:color="000000" w:sz="8" w:space="0"/>
              <w:right w:val="single" w:color="000000" w:sz="8" w:space="0"/>
            </w:tcBorders>
            <w:shd w:val="clear" w:color="auto" w:fill="auto"/>
            <w:vAlign w:val="center"/>
          </w:tcPr>
          <w:p w14:paraId="6873C7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支持全选所有图像功能，图像删除功能</w:t>
            </w:r>
          </w:p>
        </w:tc>
      </w:tr>
      <w:tr w14:paraId="47925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BD8D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1.3.22.</w:t>
            </w:r>
          </w:p>
        </w:tc>
        <w:tc>
          <w:tcPr>
            <w:tcW w:w="4424" w:type="pct"/>
            <w:tcBorders>
              <w:top w:val="nil"/>
              <w:left w:val="nil"/>
              <w:bottom w:val="single" w:color="000000" w:sz="8" w:space="0"/>
              <w:right w:val="single" w:color="000000" w:sz="8" w:space="0"/>
            </w:tcBorders>
            <w:shd w:val="clear" w:color="auto" w:fill="auto"/>
            <w:vAlign w:val="center"/>
          </w:tcPr>
          <w:p w14:paraId="15422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支持图像导出功能</w:t>
            </w:r>
          </w:p>
        </w:tc>
      </w:tr>
      <w:tr w14:paraId="645C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A6C7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1.3.23.</w:t>
            </w:r>
          </w:p>
        </w:tc>
        <w:tc>
          <w:tcPr>
            <w:tcW w:w="4424" w:type="pct"/>
            <w:tcBorders>
              <w:top w:val="nil"/>
              <w:left w:val="nil"/>
              <w:bottom w:val="single" w:color="000000" w:sz="8" w:space="0"/>
              <w:right w:val="single" w:color="000000" w:sz="8" w:space="0"/>
            </w:tcBorders>
            <w:shd w:val="clear" w:color="auto" w:fill="auto"/>
            <w:vAlign w:val="center"/>
          </w:tcPr>
          <w:p w14:paraId="355614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支持多种图像后处理功能（翻转、旋转、放大、缩小、测量、标记等）</w:t>
            </w:r>
            <w:r>
              <w:rPr>
                <w:rFonts w:hint="eastAsia" w:ascii="宋体" w:hAnsi="宋体" w:eastAsia="宋体" w:cs="宋体"/>
                <w:b/>
                <w:bCs/>
                <w:i w:val="0"/>
                <w:iCs w:val="0"/>
                <w:color w:val="000000"/>
                <w:kern w:val="0"/>
                <w:sz w:val="18"/>
                <w:szCs w:val="18"/>
                <w:u w:val="none"/>
                <w:lang w:val="en-US" w:eastAsia="zh-CN" w:bidi="ar"/>
              </w:rPr>
              <w:t>（提供截图证明）</w:t>
            </w:r>
            <w:r>
              <w:rPr>
                <w:rFonts w:hint="eastAsia" w:ascii="宋体" w:hAnsi="宋体" w:eastAsia="宋体" w:cs="宋体"/>
                <w:i w:val="0"/>
                <w:iCs w:val="0"/>
                <w:color w:val="000000"/>
                <w:kern w:val="0"/>
                <w:sz w:val="18"/>
                <w:szCs w:val="18"/>
                <w:u w:val="none"/>
                <w:lang w:val="en-US" w:eastAsia="zh-CN" w:bidi="ar"/>
              </w:rPr>
              <w:t>。</w:t>
            </w:r>
          </w:p>
        </w:tc>
      </w:tr>
      <w:tr w14:paraId="08E6D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D75C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w:t>
            </w:r>
          </w:p>
        </w:tc>
        <w:tc>
          <w:tcPr>
            <w:tcW w:w="4424" w:type="pct"/>
            <w:tcBorders>
              <w:top w:val="nil"/>
              <w:left w:val="nil"/>
              <w:bottom w:val="single" w:color="000000" w:sz="8" w:space="0"/>
              <w:right w:val="single" w:color="000000" w:sz="8" w:space="0"/>
            </w:tcBorders>
            <w:shd w:val="clear" w:color="auto" w:fill="auto"/>
            <w:vAlign w:val="center"/>
          </w:tcPr>
          <w:p w14:paraId="0E09E6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支持同时在一个页面能查看书写多份报告而不需要退出重新进入</w:t>
            </w:r>
            <w:r>
              <w:rPr>
                <w:rFonts w:hint="eastAsia" w:ascii="宋体" w:hAnsi="宋体" w:eastAsia="宋体" w:cs="宋体"/>
                <w:b/>
                <w:bCs/>
                <w:i w:val="0"/>
                <w:iCs w:val="0"/>
                <w:color w:val="000000"/>
                <w:kern w:val="0"/>
                <w:sz w:val="18"/>
                <w:szCs w:val="18"/>
                <w:u w:val="none"/>
                <w:lang w:val="en-US" w:eastAsia="zh-CN" w:bidi="ar"/>
              </w:rPr>
              <w:t>（提供相关截图证明）</w:t>
            </w:r>
          </w:p>
        </w:tc>
      </w:tr>
      <w:tr w14:paraId="7F59E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8AB7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1.3.25.</w:t>
            </w:r>
          </w:p>
        </w:tc>
        <w:tc>
          <w:tcPr>
            <w:tcW w:w="4424" w:type="pct"/>
            <w:tcBorders>
              <w:top w:val="nil"/>
              <w:left w:val="nil"/>
              <w:bottom w:val="single" w:color="000000" w:sz="8" w:space="0"/>
              <w:right w:val="single" w:color="000000" w:sz="8" w:space="0"/>
            </w:tcBorders>
            <w:shd w:val="clear" w:color="auto" w:fill="auto"/>
            <w:vAlign w:val="center"/>
          </w:tcPr>
          <w:p w14:paraId="14B0AB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支持同时可以查看对应的检查图像、登记信息和申请单，直接访问电子病例，查看病人相关检查信息</w:t>
            </w:r>
          </w:p>
        </w:tc>
      </w:tr>
      <w:tr w14:paraId="0FA3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F6E8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1.3.26.</w:t>
            </w:r>
          </w:p>
        </w:tc>
        <w:tc>
          <w:tcPr>
            <w:tcW w:w="4424" w:type="pct"/>
            <w:tcBorders>
              <w:top w:val="nil"/>
              <w:left w:val="nil"/>
              <w:bottom w:val="single" w:color="000000" w:sz="8" w:space="0"/>
              <w:right w:val="single" w:color="000000" w:sz="8" w:space="0"/>
            </w:tcBorders>
            <w:shd w:val="clear" w:color="auto" w:fill="auto"/>
            <w:vAlign w:val="center"/>
          </w:tcPr>
          <w:p w14:paraId="6E7FD9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报告书写过程中可切换报告单样式，支持自定义修改</w:t>
            </w:r>
          </w:p>
        </w:tc>
      </w:tr>
      <w:tr w14:paraId="65A8E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CC77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1.3.27.</w:t>
            </w:r>
          </w:p>
        </w:tc>
        <w:tc>
          <w:tcPr>
            <w:tcW w:w="4424" w:type="pct"/>
            <w:tcBorders>
              <w:top w:val="nil"/>
              <w:left w:val="nil"/>
              <w:bottom w:val="single" w:color="000000" w:sz="8" w:space="0"/>
              <w:right w:val="single" w:color="000000" w:sz="8" w:space="0"/>
            </w:tcBorders>
            <w:shd w:val="clear" w:color="auto" w:fill="auto"/>
            <w:vAlign w:val="center"/>
          </w:tcPr>
          <w:p w14:paraId="6B96E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打开报告后，报告自动进入锁定状态，其他用户打开同一份报告时有相应提示，避免发生不同用户同时操作同一份报告，导致信息、报告错误等不良影响。</w:t>
            </w:r>
          </w:p>
        </w:tc>
      </w:tr>
      <w:tr w14:paraId="50DE3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1C22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1.3.28.</w:t>
            </w:r>
          </w:p>
        </w:tc>
        <w:tc>
          <w:tcPr>
            <w:tcW w:w="4424" w:type="pct"/>
            <w:tcBorders>
              <w:top w:val="nil"/>
              <w:left w:val="nil"/>
              <w:bottom w:val="single" w:color="000000" w:sz="8" w:space="0"/>
              <w:right w:val="single" w:color="000000" w:sz="8" w:space="0"/>
            </w:tcBorders>
            <w:shd w:val="clear" w:color="auto" w:fill="auto"/>
            <w:vAlign w:val="center"/>
          </w:tcPr>
          <w:p w14:paraId="0D0781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支持根据患者检查项目、部位自动匹配显示相应的诊断模版，选择模板时可追加或替换影像所见、影像诊断的内容</w:t>
            </w:r>
          </w:p>
        </w:tc>
      </w:tr>
      <w:tr w14:paraId="0941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416A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1.3.29.</w:t>
            </w:r>
          </w:p>
        </w:tc>
        <w:tc>
          <w:tcPr>
            <w:tcW w:w="4424" w:type="pct"/>
            <w:tcBorders>
              <w:top w:val="nil"/>
              <w:left w:val="nil"/>
              <w:bottom w:val="single" w:color="000000" w:sz="8" w:space="0"/>
              <w:right w:val="single" w:color="000000" w:sz="8" w:space="0"/>
            </w:tcBorders>
            <w:shd w:val="clear" w:color="auto" w:fill="auto"/>
            <w:vAlign w:val="center"/>
          </w:tcPr>
          <w:p w14:paraId="5B4F67C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支持报告编辑时一键清除影像所见、影像诊断内容</w:t>
            </w:r>
          </w:p>
        </w:tc>
      </w:tr>
      <w:tr w14:paraId="2843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AA1D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w:t>
            </w:r>
          </w:p>
        </w:tc>
        <w:tc>
          <w:tcPr>
            <w:tcW w:w="4424" w:type="pct"/>
            <w:tcBorders>
              <w:top w:val="nil"/>
              <w:left w:val="nil"/>
              <w:bottom w:val="single" w:color="000000" w:sz="8" w:space="0"/>
              <w:right w:val="single" w:color="000000" w:sz="8" w:space="0"/>
            </w:tcBorders>
            <w:shd w:val="clear" w:color="auto" w:fill="auto"/>
            <w:vAlign w:val="center"/>
          </w:tcPr>
          <w:p w14:paraId="48678D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支持维护特殊符号，支持快捷选择输入特殊符号</w:t>
            </w:r>
          </w:p>
        </w:tc>
      </w:tr>
      <w:tr w14:paraId="169B3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3D40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1.3.31.</w:t>
            </w:r>
          </w:p>
        </w:tc>
        <w:tc>
          <w:tcPr>
            <w:tcW w:w="4424" w:type="pct"/>
            <w:tcBorders>
              <w:top w:val="nil"/>
              <w:left w:val="nil"/>
              <w:bottom w:val="single" w:color="000000" w:sz="8" w:space="0"/>
              <w:right w:val="single" w:color="000000" w:sz="8" w:space="0"/>
            </w:tcBorders>
            <w:shd w:val="clear" w:color="auto" w:fill="auto"/>
            <w:vAlign w:val="center"/>
          </w:tcPr>
          <w:p w14:paraId="446D016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支持将多条报告诊断一键生成序号，一键去除报告中空行等快捷操作</w:t>
            </w:r>
          </w:p>
        </w:tc>
      </w:tr>
      <w:tr w14:paraId="6134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B677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w:t>
            </w:r>
          </w:p>
        </w:tc>
        <w:tc>
          <w:tcPr>
            <w:tcW w:w="4424" w:type="pct"/>
            <w:tcBorders>
              <w:top w:val="nil"/>
              <w:left w:val="nil"/>
              <w:bottom w:val="single" w:color="000000" w:sz="8" w:space="0"/>
              <w:right w:val="single" w:color="000000" w:sz="8" w:space="0"/>
            </w:tcBorders>
            <w:shd w:val="clear" w:color="auto" w:fill="auto"/>
            <w:vAlign w:val="center"/>
          </w:tcPr>
          <w:p w14:paraId="730FD5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支持收藏报告，并支持维护收藏报告的目录</w:t>
            </w:r>
          </w:p>
        </w:tc>
      </w:tr>
      <w:tr w14:paraId="0864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4F3B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1.3.33.</w:t>
            </w:r>
          </w:p>
        </w:tc>
        <w:tc>
          <w:tcPr>
            <w:tcW w:w="4424" w:type="pct"/>
            <w:tcBorders>
              <w:top w:val="nil"/>
              <w:left w:val="nil"/>
              <w:bottom w:val="single" w:color="000000" w:sz="8" w:space="0"/>
              <w:right w:val="single" w:color="000000" w:sz="8" w:space="0"/>
            </w:tcBorders>
            <w:shd w:val="clear" w:color="auto" w:fill="auto"/>
            <w:vAlign w:val="center"/>
          </w:tcPr>
          <w:p w14:paraId="0EBAE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书写报告时支持查看患者历次检查及区域检查的报告及图像，并支持直接调用影像所见、影像诊断的内容</w:t>
            </w:r>
          </w:p>
        </w:tc>
      </w:tr>
      <w:tr w14:paraId="6E418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3530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w:t>
            </w:r>
          </w:p>
        </w:tc>
        <w:tc>
          <w:tcPr>
            <w:tcW w:w="4424" w:type="pct"/>
            <w:tcBorders>
              <w:top w:val="nil"/>
              <w:left w:val="nil"/>
              <w:bottom w:val="single" w:color="000000" w:sz="8" w:space="0"/>
              <w:right w:val="single" w:color="000000" w:sz="8" w:space="0"/>
            </w:tcBorders>
            <w:shd w:val="clear" w:color="auto" w:fill="auto"/>
            <w:vAlign w:val="center"/>
          </w:tcPr>
          <w:p w14:paraId="138DF2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支持查询同名患者的历史检查报告及图像</w:t>
            </w:r>
          </w:p>
        </w:tc>
      </w:tr>
      <w:tr w14:paraId="20A3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1C56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1.3.35.</w:t>
            </w:r>
          </w:p>
        </w:tc>
        <w:tc>
          <w:tcPr>
            <w:tcW w:w="4424" w:type="pct"/>
            <w:tcBorders>
              <w:top w:val="nil"/>
              <w:left w:val="nil"/>
              <w:bottom w:val="single" w:color="000000" w:sz="8" w:space="0"/>
              <w:right w:val="single" w:color="000000" w:sz="8" w:space="0"/>
            </w:tcBorders>
            <w:shd w:val="clear" w:color="auto" w:fill="auto"/>
            <w:vAlign w:val="center"/>
          </w:tcPr>
          <w:p w14:paraId="5F549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支持报告的临时保存、多次保存与审核。</w:t>
            </w:r>
          </w:p>
        </w:tc>
      </w:tr>
      <w:tr w14:paraId="21F9A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54CF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1.3.36.</w:t>
            </w:r>
          </w:p>
        </w:tc>
        <w:tc>
          <w:tcPr>
            <w:tcW w:w="4424" w:type="pct"/>
            <w:tcBorders>
              <w:top w:val="nil"/>
              <w:left w:val="nil"/>
              <w:bottom w:val="single" w:color="000000" w:sz="8" w:space="0"/>
              <w:right w:val="single" w:color="000000" w:sz="8" w:space="0"/>
            </w:tcBorders>
            <w:shd w:val="clear" w:color="auto" w:fill="auto"/>
            <w:vAlign w:val="center"/>
          </w:tcPr>
          <w:p w14:paraId="32BDEB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支持报告医生、审核医生电子签名。</w:t>
            </w:r>
          </w:p>
        </w:tc>
      </w:tr>
      <w:tr w14:paraId="6D13E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DEC0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1.3.37.</w:t>
            </w:r>
          </w:p>
        </w:tc>
        <w:tc>
          <w:tcPr>
            <w:tcW w:w="4424" w:type="pct"/>
            <w:tcBorders>
              <w:top w:val="nil"/>
              <w:left w:val="nil"/>
              <w:bottom w:val="single" w:color="000000" w:sz="8" w:space="0"/>
              <w:right w:val="single" w:color="000000" w:sz="8" w:space="0"/>
            </w:tcBorders>
            <w:shd w:val="clear" w:color="auto" w:fill="auto"/>
            <w:vAlign w:val="center"/>
          </w:tcPr>
          <w:p w14:paraId="3ED964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支持退回报告，并录入退回原因后通知报告医生</w:t>
            </w:r>
          </w:p>
        </w:tc>
      </w:tr>
      <w:tr w14:paraId="06F1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E0BD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1.3.38.</w:t>
            </w:r>
          </w:p>
        </w:tc>
        <w:tc>
          <w:tcPr>
            <w:tcW w:w="4424" w:type="pct"/>
            <w:tcBorders>
              <w:top w:val="nil"/>
              <w:left w:val="nil"/>
              <w:bottom w:val="single" w:color="000000" w:sz="8" w:space="0"/>
              <w:right w:val="single" w:color="000000" w:sz="8" w:space="0"/>
            </w:tcBorders>
            <w:shd w:val="clear" w:color="auto" w:fill="auto"/>
            <w:vAlign w:val="center"/>
          </w:tcPr>
          <w:p w14:paraId="1ACEC6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支持报告阴阳性以及自定义的报告归类。</w:t>
            </w:r>
          </w:p>
        </w:tc>
      </w:tr>
      <w:tr w14:paraId="0351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0AE4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w:t>
            </w:r>
          </w:p>
        </w:tc>
        <w:tc>
          <w:tcPr>
            <w:tcW w:w="4424" w:type="pct"/>
            <w:tcBorders>
              <w:top w:val="nil"/>
              <w:left w:val="nil"/>
              <w:bottom w:val="single" w:color="000000" w:sz="8" w:space="0"/>
              <w:right w:val="single" w:color="000000" w:sz="8" w:space="0"/>
            </w:tcBorders>
            <w:shd w:val="clear" w:color="auto" w:fill="auto"/>
            <w:vAlign w:val="center"/>
          </w:tcPr>
          <w:p w14:paraId="3CC9AC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支持短信通知患者问病史、报告错误召回提醒功能。</w:t>
            </w:r>
          </w:p>
        </w:tc>
      </w:tr>
      <w:tr w14:paraId="73398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C15B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w:t>
            </w:r>
          </w:p>
        </w:tc>
        <w:tc>
          <w:tcPr>
            <w:tcW w:w="4424" w:type="pct"/>
            <w:tcBorders>
              <w:top w:val="nil"/>
              <w:left w:val="nil"/>
              <w:bottom w:val="single" w:color="000000" w:sz="8" w:space="0"/>
              <w:right w:val="single" w:color="000000" w:sz="8" w:space="0"/>
            </w:tcBorders>
            <w:shd w:val="clear" w:color="auto" w:fill="auto"/>
            <w:vAlign w:val="center"/>
          </w:tcPr>
          <w:p w14:paraId="577EC1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支持对图片申请单的调阅查看。</w:t>
            </w:r>
          </w:p>
        </w:tc>
      </w:tr>
      <w:tr w14:paraId="5BAD1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772E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1.3.41.</w:t>
            </w:r>
          </w:p>
        </w:tc>
        <w:tc>
          <w:tcPr>
            <w:tcW w:w="4424" w:type="pct"/>
            <w:tcBorders>
              <w:top w:val="nil"/>
              <w:left w:val="nil"/>
              <w:bottom w:val="single" w:color="000000" w:sz="8" w:space="0"/>
              <w:right w:val="single" w:color="000000" w:sz="8" w:space="0"/>
            </w:tcBorders>
            <w:shd w:val="clear" w:color="auto" w:fill="auto"/>
            <w:vAlign w:val="center"/>
          </w:tcPr>
          <w:p w14:paraId="47C1B0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支持记录报告修改痕迹，对同一个检查的多次保存与审核内容进行对比显示。</w:t>
            </w:r>
          </w:p>
        </w:tc>
      </w:tr>
      <w:tr w14:paraId="76A94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6334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1.3.42.</w:t>
            </w:r>
          </w:p>
        </w:tc>
        <w:tc>
          <w:tcPr>
            <w:tcW w:w="4424" w:type="pct"/>
            <w:tcBorders>
              <w:top w:val="nil"/>
              <w:left w:val="nil"/>
              <w:bottom w:val="single" w:color="000000" w:sz="8" w:space="0"/>
              <w:right w:val="single" w:color="000000" w:sz="8" w:space="0"/>
            </w:tcBorders>
            <w:shd w:val="clear" w:color="auto" w:fill="auto"/>
            <w:vAlign w:val="center"/>
          </w:tcPr>
          <w:p w14:paraId="3643E0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支持为诊断报告设置报告关键词，以支持按关键词分类检索诊断报告。</w:t>
            </w:r>
          </w:p>
        </w:tc>
      </w:tr>
      <w:tr w14:paraId="37D59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82FE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1.3.43.</w:t>
            </w:r>
          </w:p>
        </w:tc>
        <w:tc>
          <w:tcPr>
            <w:tcW w:w="4424" w:type="pct"/>
            <w:tcBorders>
              <w:top w:val="nil"/>
              <w:left w:val="nil"/>
              <w:bottom w:val="single" w:color="000000" w:sz="8" w:space="0"/>
              <w:right w:val="single" w:color="000000" w:sz="8" w:space="0"/>
            </w:tcBorders>
            <w:shd w:val="clear" w:color="auto" w:fill="auto"/>
            <w:vAlign w:val="center"/>
          </w:tcPr>
          <w:p w14:paraId="28A51B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支持医生对自己常用的报告词条进行保存，存入私有词库。</w:t>
            </w:r>
          </w:p>
        </w:tc>
      </w:tr>
      <w:tr w14:paraId="1F31B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B186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1.3.44.</w:t>
            </w:r>
          </w:p>
        </w:tc>
        <w:tc>
          <w:tcPr>
            <w:tcW w:w="4424" w:type="pct"/>
            <w:tcBorders>
              <w:top w:val="nil"/>
              <w:left w:val="nil"/>
              <w:bottom w:val="single" w:color="000000" w:sz="8" w:space="0"/>
              <w:right w:val="single" w:color="000000" w:sz="8" w:space="0"/>
            </w:tcBorders>
            <w:shd w:val="clear" w:color="auto" w:fill="auto"/>
            <w:vAlign w:val="center"/>
          </w:tcPr>
          <w:p w14:paraId="6B4F54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支持与电子病历、360视图等进行对接，在书写报告时可直接查看患者病历信息</w:t>
            </w:r>
          </w:p>
        </w:tc>
      </w:tr>
      <w:tr w14:paraId="09A9C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70AC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1.3.45.</w:t>
            </w:r>
          </w:p>
        </w:tc>
        <w:tc>
          <w:tcPr>
            <w:tcW w:w="4424" w:type="pct"/>
            <w:tcBorders>
              <w:top w:val="nil"/>
              <w:left w:val="nil"/>
              <w:bottom w:val="single" w:color="000000" w:sz="8" w:space="0"/>
              <w:right w:val="single" w:color="000000" w:sz="8" w:space="0"/>
            </w:tcBorders>
            <w:shd w:val="clear" w:color="auto" w:fill="auto"/>
            <w:vAlign w:val="center"/>
          </w:tcPr>
          <w:p w14:paraId="6BC9BE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支持已审核报告将无法再被编辑。如需更改，需要由更高权限的医生或主任取消审核后更改</w:t>
            </w:r>
          </w:p>
        </w:tc>
      </w:tr>
      <w:tr w14:paraId="7FDD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0453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1.3.46.</w:t>
            </w:r>
          </w:p>
        </w:tc>
        <w:tc>
          <w:tcPr>
            <w:tcW w:w="4424" w:type="pct"/>
            <w:tcBorders>
              <w:top w:val="nil"/>
              <w:left w:val="nil"/>
              <w:bottom w:val="single" w:color="000000" w:sz="8" w:space="0"/>
              <w:right w:val="single" w:color="000000" w:sz="8" w:space="0"/>
            </w:tcBorders>
            <w:shd w:val="clear" w:color="auto" w:fill="auto"/>
            <w:vAlign w:val="center"/>
          </w:tcPr>
          <w:p w14:paraId="468EC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支持预设检查危急值关键字段，若检测到报告中存在危急值关键字，则弹框提示上报危急值</w:t>
            </w:r>
          </w:p>
        </w:tc>
      </w:tr>
      <w:tr w14:paraId="0FBD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1951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1.3.47.</w:t>
            </w:r>
          </w:p>
        </w:tc>
        <w:tc>
          <w:tcPr>
            <w:tcW w:w="4424" w:type="pct"/>
            <w:tcBorders>
              <w:top w:val="nil"/>
              <w:left w:val="nil"/>
              <w:bottom w:val="single" w:color="000000" w:sz="8" w:space="0"/>
              <w:right w:val="single" w:color="000000" w:sz="8" w:space="0"/>
            </w:tcBorders>
            <w:shd w:val="clear" w:color="auto" w:fill="auto"/>
            <w:vAlign w:val="center"/>
          </w:tcPr>
          <w:p w14:paraId="51AF9A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支持输出JPG或PDF格式的报告</w:t>
            </w:r>
          </w:p>
        </w:tc>
      </w:tr>
      <w:tr w14:paraId="4B774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AAC4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1.3.48.</w:t>
            </w:r>
          </w:p>
        </w:tc>
        <w:tc>
          <w:tcPr>
            <w:tcW w:w="4424" w:type="pct"/>
            <w:tcBorders>
              <w:top w:val="nil"/>
              <w:left w:val="nil"/>
              <w:bottom w:val="single" w:color="000000" w:sz="8" w:space="0"/>
              <w:right w:val="single" w:color="000000" w:sz="8" w:space="0"/>
            </w:tcBorders>
            <w:shd w:val="clear" w:color="auto" w:fill="auto"/>
            <w:vAlign w:val="center"/>
          </w:tcPr>
          <w:p w14:paraId="60A47E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支持审核过的报告向HIS进行推送</w:t>
            </w:r>
          </w:p>
        </w:tc>
      </w:tr>
      <w:tr w14:paraId="29A3F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E2CB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1.3.49.</w:t>
            </w:r>
          </w:p>
        </w:tc>
        <w:tc>
          <w:tcPr>
            <w:tcW w:w="4424" w:type="pct"/>
            <w:tcBorders>
              <w:top w:val="nil"/>
              <w:left w:val="nil"/>
              <w:bottom w:val="single" w:color="000000" w:sz="8" w:space="0"/>
              <w:right w:val="single" w:color="000000" w:sz="8" w:space="0"/>
            </w:tcBorders>
            <w:shd w:val="clear" w:color="auto" w:fill="auto"/>
            <w:vAlign w:val="center"/>
          </w:tcPr>
          <w:p w14:paraId="55253B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支持诊断报告模板由医生可自由管理设计模版库</w:t>
            </w:r>
          </w:p>
        </w:tc>
      </w:tr>
      <w:tr w14:paraId="27B4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C3CC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w:t>
            </w:r>
          </w:p>
        </w:tc>
        <w:tc>
          <w:tcPr>
            <w:tcW w:w="4424" w:type="pct"/>
            <w:tcBorders>
              <w:top w:val="nil"/>
              <w:left w:val="nil"/>
              <w:bottom w:val="single" w:color="000000" w:sz="8" w:space="0"/>
              <w:right w:val="single" w:color="000000" w:sz="8" w:space="0"/>
            </w:tcBorders>
            <w:shd w:val="clear" w:color="auto" w:fill="auto"/>
            <w:vAlign w:val="center"/>
          </w:tcPr>
          <w:p w14:paraId="59B5B1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支持普通报告、图文报告、结构化报告打印、预览</w:t>
            </w:r>
          </w:p>
        </w:tc>
      </w:tr>
      <w:tr w14:paraId="5F32D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2AE5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w:t>
            </w:r>
          </w:p>
        </w:tc>
        <w:tc>
          <w:tcPr>
            <w:tcW w:w="4424" w:type="pct"/>
            <w:tcBorders>
              <w:top w:val="nil"/>
              <w:left w:val="nil"/>
              <w:bottom w:val="single" w:color="000000" w:sz="8" w:space="0"/>
              <w:right w:val="single" w:color="000000" w:sz="8" w:space="0"/>
            </w:tcBorders>
            <w:shd w:val="clear" w:color="auto" w:fill="auto"/>
            <w:vAlign w:val="center"/>
          </w:tcPr>
          <w:p w14:paraId="330D69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支持病人性别和报告内容身体部位器官纠错提醒</w:t>
            </w:r>
          </w:p>
        </w:tc>
      </w:tr>
      <w:tr w14:paraId="4D576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5000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1.3.52.</w:t>
            </w:r>
          </w:p>
        </w:tc>
        <w:tc>
          <w:tcPr>
            <w:tcW w:w="4424" w:type="pct"/>
            <w:tcBorders>
              <w:top w:val="nil"/>
              <w:left w:val="nil"/>
              <w:bottom w:val="single" w:color="000000" w:sz="8" w:space="0"/>
              <w:right w:val="single" w:color="000000" w:sz="8" w:space="0"/>
            </w:tcBorders>
            <w:shd w:val="clear" w:color="auto" w:fill="auto"/>
            <w:vAlign w:val="center"/>
          </w:tcPr>
          <w:p w14:paraId="442A5A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支持检查部位左右和报告内容左右等纠错提醒</w:t>
            </w:r>
          </w:p>
        </w:tc>
      </w:tr>
      <w:tr w14:paraId="4DD8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2252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w:t>
            </w:r>
          </w:p>
        </w:tc>
        <w:tc>
          <w:tcPr>
            <w:tcW w:w="4424" w:type="pct"/>
            <w:tcBorders>
              <w:top w:val="nil"/>
              <w:left w:val="nil"/>
              <w:bottom w:val="single" w:color="000000" w:sz="8" w:space="0"/>
              <w:right w:val="single" w:color="000000" w:sz="8" w:space="0"/>
            </w:tcBorders>
            <w:shd w:val="clear" w:color="auto" w:fill="auto"/>
            <w:vAlign w:val="center"/>
          </w:tcPr>
          <w:p w14:paraId="6A2D4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支持多条件组合查询，可将查询条件进行保存，下次登入系统时自动默认已保存的查询掉件</w:t>
            </w:r>
          </w:p>
        </w:tc>
      </w:tr>
      <w:tr w14:paraId="001C1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4E29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1.3.54.</w:t>
            </w:r>
          </w:p>
        </w:tc>
        <w:tc>
          <w:tcPr>
            <w:tcW w:w="4424" w:type="pct"/>
            <w:tcBorders>
              <w:top w:val="nil"/>
              <w:left w:val="nil"/>
              <w:bottom w:val="single" w:color="000000" w:sz="8" w:space="0"/>
              <w:right w:val="single" w:color="000000" w:sz="8" w:space="0"/>
            </w:tcBorders>
            <w:shd w:val="clear" w:color="auto" w:fill="auto"/>
            <w:vAlign w:val="center"/>
          </w:tcPr>
          <w:p w14:paraId="4463C7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支持根据患者的检查状态、患者类型等属性进行分类显示，并标记不同颜色，支持每个用户个性化设置检查状态的颜色、显示的字段、显示循序等。</w:t>
            </w:r>
          </w:p>
        </w:tc>
      </w:tr>
      <w:tr w14:paraId="4A4A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1EA0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1.3.55.</w:t>
            </w:r>
          </w:p>
        </w:tc>
        <w:tc>
          <w:tcPr>
            <w:tcW w:w="4424" w:type="pct"/>
            <w:tcBorders>
              <w:top w:val="nil"/>
              <w:left w:val="nil"/>
              <w:bottom w:val="single" w:color="000000" w:sz="8" w:space="0"/>
              <w:right w:val="single" w:color="000000" w:sz="8" w:space="0"/>
            </w:tcBorders>
            <w:shd w:val="clear" w:color="auto" w:fill="auto"/>
            <w:vAlign w:val="center"/>
          </w:tcPr>
          <w:p w14:paraId="3778C9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支持报告时对报告类型进行归类，支持自定归类类型</w:t>
            </w:r>
          </w:p>
        </w:tc>
      </w:tr>
      <w:tr w14:paraId="65F22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9586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1.3.56.</w:t>
            </w:r>
          </w:p>
        </w:tc>
        <w:tc>
          <w:tcPr>
            <w:tcW w:w="4424" w:type="pct"/>
            <w:tcBorders>
              <w:top w:val="nil"/>
              <w:left w:val="nil"/>
              <w:bottom w:val="single" w:color="000000" w:sz="8" w:space="0"/>
              <w:right w:val="single" w:color="000000" w:sz="8" w:space="0"/>
            </w:tcBorders>
            <w:shd w:val="clear" w:color="auto" w:fill="auto"/>
            <w:vAlign w:val="center"/>
          </w:tcPr>
          <w:p w14:paraId="221CBF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支持报告打印显示医生签名</w:t>
            </w:r>
          </w:p>
        </w:tc>
      </w:tr>
      <w:tr w14:paraId="4CB4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ED52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1.3.57.</w:t>
            </w:r>
          </w:p>
        </w:tc>
        <w:tc>
          <w:tcPr>
            <w:tcW w:w="4424" w:type="pct"/>
            <w:tcBorders>
              <w:top w:val="nil"/>
              <w:left w:val="nil"/>
              <w:bottom w:val="single" w:color="000000" w:sz="8" w:space="0"/>
              <w:right w:val="single" w:color="000000" w:sz="8" w:space="0"/>
            </w:tcBorders>
            <w:shd w:val="clear" w:color="auto" w:fill="auto"/>
            <w:vAlign w:val="center"/>
          </w:tcPr>
          <w:p w14:paraId="49D4F2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支持报告操作权限控制</w:t>
            </w:r>
          </w:p>
        </w:tc>
      </w:tr>
      <w:tr w14:paraId="35823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037A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1.3.58.</w:t>
            </w:r>
          </w:p>
        </w:tc>
        <w:tc>
          <w:tcPr>
            <w:tcW w:w="4424" w:type="pct"/>
            <w:tcBorders>
              <w:top w:val="nil"/>
              <w:left w:val="nil"/>
              <w:bottom w:val="single" w:color="000000" w:sz="8" w:space="0"/>
              <w:right w:val="single" w:color="000000" w:sz="8" w:space="0"/>
            </w:tcBorders>
            <w:shd w:val="clear" w:color="auto" w:fill="auto"/>
            <w:vAlign w:val="center"/>
          </w:tcPr>
          <w:p w14:paraId="02EB35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支持报告编写时选择需要打印的图像</w:t>
            </w:r>
          </w:p>
        </w:tc>
      </w:tr>
      <w:tr w14:paraId="3E907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474A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1.3.59.</w:t>
            </w:r>
          </w:p>
        </w:tc>
        <w:tc>
          <w:tcPr>
            <w:tcW w:w="4424" w:type="pct"/>
            <w:tcBorders>
              <w:top w:val="nil"/>
              <w:left w:val="nil"/>
              <w:bottom w:val="single" w:color="000000" w:sz="8" w:space="0"/>
              <w:right w:val="single" w:color="000000" w:sz="8" w:space="0"/>
            </w:tcBorders>
            <w:shd w:val="clear" w:color="auto" w:fill="auto"/>
            <w:vAlign w:val="center"/>
          </w:tcPr>
          <w:p w14:paraId="35BF0F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支持报告编写时进行质控评分</w:t>
            </w:r>
          </w:p>
        </w:tc>
      </w:tr>
      <w:tr w14:paraId="3D09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7FB5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w:t>
            </w:r>
          </w:p>
        </w:tc>
        <w:tc>
          <w:tcPr>
            <w:tcW w:w="4424" w:type="pct"/>
            <w:tcBorders>
              <w:top w:val="nil"/>
              <w:left w:val="nil"/>
              <w:bottom w:val="single" w:color="000000" w:sz="8" w:space="0"/>
              <w:right w:val="single" w:color="000000" w:sz="8" w:space="0"/>
            </w:tcBorders>
            <w:shd w:val="clear" w:color="auto" w:fill="auto"/>
            <w:vAlign w:val="center"/>
          </w:tcPr>
          <w:p w14:paraId="743AAD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支持DICOM原图图像归档</w:t>
            </w:r>
          </w:p>
        </w:tc>
      </w:tr>
      <w:tr w14:paraId="217FB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D70A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1.3.61.</w:t>
            </w:r>
          </w:p>
        </w:tc>
        <w:tc>
          <w:tcPr>
            <w:tcW w:w="4424" w:type="pct"/>
            <w:tcBorders>
              <w:top w:val="nil"/>
              <w:left w:val="nil"/>
              <w:bottom w:val="single" w:color="000000" w:sz="8" w:space="0"/>
              <w:right w:val="single" w:color="000000" w:sz="8" w:space="0"/>
            </w:tcBorders>
            <w:shd w:val="clear" w:color="auto" w:fill="auto"/>
            <w:vAlign w:val="center"/>
          </w:tcPr>
          <w:p w14:paraId="0DD85C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支持无图状态下书写诊断报告。</w:t>
            </w:r>
          </w:p>
        </w:tc>
      </w:tr>
      <w:tr w14:paraId="0260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3F0E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1.3.62.</w:t>
            </w:r>
          </w:p>
        </w:tc>
        <w:tc>
          <w:tcPr>
            <w:tcW w:w="4424" w:type="pct"/>
            <w:tcBorders>
              <w:top w:val="nil"/>
              <w:left w:val="nil"/>
              <w:bottom w:val="single" w:color="000000" w:sz="8" w:space="0"/>
              <w:right w:val="single" w:color="000000" w:sz="8" w:space="0"/>
            </w:tcBorders>
            <w:shd w:val="clear" w:color="auto" w:fill="auto"/>
            <w:vAlign w:val="center"/>
          </w:tcPr>
          <w:p w14:paraId="0FD86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所有耳鼻喉镜报告可显示具体在机房信息。</w:t>
            </w:r>
          </w:p>
        </w:tc>
      </w:tr>
      <w:tr w14:paraId="7A7F2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C629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1.3.63.</w:t>
            </w:r>
          </w:p>
        </w:tc>
        <w:tc>
          <w:tcPr>
            <w:tcW w:w="4424" w:type="pct"/>
            <w:tcBorders>
              <w:top w:val="nil"/>
              <w:left w:val="nil"/>
              <w:bottom w:val="single" w:color="000000" w:sz="8" w:space="0"/>
              <w:right w:val="single" w:color="000000" w:sz="8" w:space="0"/>
            </w:tcBorders>
            <w:shd w:val="clear" w:color="auto" w:fill="auto"/>
            <w:vAlign w:val="center"/>
          </w:tcPr>
          <w:p w14:paraId="1BDFF1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支持体检报告批量书写、审核与打印。</w:t>
            </w:r>
          </w:p>
        </w:tc>
      </w:tr>
      <w:tr w14:paraId="41E63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CF1E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1.3.64.</w:t>
            </w:r>
          </w:p>
        </w:tc>
        <w:tc>
          <w:tcPr>
            <w:tcW w:w="4424" w:type="pct"/>
            <w:tcBorders>
              <w:top w:val="nil"/>
              <w:left w:val="nil"/>
              <w:bottom w:val="single" w:color="000000" w:sz="8" w:space="0"/>
              <w:right w:val="single" w:color="000000" w:sz="8" w:space="0"/>
            </w:tcBorders>
            <w:shd w:val="clear" w:color="auto" w:fill="auto"/>
            <w:vAlign w:val="center"/>
          </w:tcPr>
          <w:p w14:paraId="7C82ED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支持多客户端报告书写功能。</w:t>
            </w:r>
          </w:p>
        </w:tc>
      </w:tr>
      <w:tr w14:paraId="4FCBA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7C7F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1.3.65.</w:t>
            </w:r>
          </w:p>
        </w:tc>
        <w:tc>
          <w:tcPr>
            <w:tcW w:w="4424" w:type="pct"/>
            <w:tcBorders>
              <w:top w:val="nil"/>
              <w:left w:val="nil"/>
              <w:bottom w:val="single" w:color="000000" w:sz="8" w:space="0"/>
              <w:right w:val="single" w:color="000000" w:sz="8" w:space="0"/>
            </w:tcBorders>
            <w:shd w:val="clear" w:color="auto" w:fill="auto"/>
            <w:vAlign w:val="center"/>
          </w:tcPr>
          <w:p w14:paraId="641102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支持疑似早癌录入</w:t>
            </w:r>
          </w:p>
        </w:tc>
      </w:tr>
      <w:tr w14:paraId="65B34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FCAC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1.3.66.</w:t>
            </w:r>
          </w:p>
        </w:tc>
        <w:tc>
          <w:tcPr>
            <w:tcW w:w="4424" w:type="pct"/>
            <w:tcBorders>
              <w:top w:val="nil"/>
              <w:left w:val="nil"/>
              <w:bottom w:val="single" w:color="000000" w:sz="8" w:space="0"/>
              <w:right w:val="single" w:color="000000" w:sz="8" w:space="0"/>
            </w:tcBorders>
            <w:shd w:val="clear" w:color="auto" w:fill="auto"/>
            <w:vAlign w:val="center"/>
          </w:tcPr>
          <w:p w14:paraId="0D6D39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支持所见即所得类WORD图文报告样式，</w:t>
            </w:r>
            <w:r>
              <w:rPr>
                <w:rFonts w:hint="eastAsia" w:ascii="宋体" w:hAnsi="宋体" w:eastAsia="宋体" w:cs="宋体"/>
                <w:b/>
                <w:bCs/>
                <w:i w:val="0"/>
                <w:iCs w:val="0"/>
                <w:color w:val="000000"/>
                <w:kern w:val="0"/>
                <w:sz w:val="18"/>
                <w:szCs w:val="18"/>
                <w:u w:val="none"/>
                <w:lang w:val="en-US" w:eastAsia="zh-CN" w:bidi="ar"/>
              </w:rPr>
              <w:t>提供截图证明</w:t>
            </w:r>
          </w:p>
        </w:tc>
      </w:tr>
      <w:tr w14:paraId="3DDE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4B0C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1.3.67.</w:t>
            </w:r>
          </w:p>
        </w:tc>
        <w:tc>
          <w:tcPr>
            <w:tcW w:w="4424" w:type="pct"/>
            <w:tcBorders>
              <w:top w:val="nil"/>
              <w:left w:val="nil"/>
              <w:bottom w:val="single" w:color="000000" w:sz="8" w:space="0"/>
              <w:right w:val="single" w:color="000000" w:sz="8" w:space="0"/>
            </w:tcBorders>
            <w:shd w:val="clear" w:color="auto" w:fill="auto"/>
            <w:vAlign w:val="center"/>
          </w:tcPr>
          <w:p w14:paraId="76F107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在所见即所得图文报告界面上，支持图片上下移动切换，支持当前显示图片的删除，</w:t>
            </w:r>
            <w:r>
              <w:rPr>
                <w:rFonts w:hint="eastAsia" w:ascii="宋体" w:hAnsi="宋体" w:eastAsia="宋体" w:cs="宋体"/>
                <w:b/>
                <w:bCs/>
                <w:i w:val="0"/>
                <w:iCs w:val="0"/>
                <w:color w:val="000000"/>
                <w:kern w:val="0"/>
                <w:sz w:val="18"/>
                <w:szCs w:val="18"/>
                <w:u w:val="none"/>
                <w:lang w:val="en-US" w:eastAsia="zh-CN" w:bidi="ar"/>
              </w:rPr>
              <w:t>提供截图证明</w:t>
            </w:r>
          </w:p>
        </w:tc>
      </w:tr>
      <w:tr w14:paraId="1542B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2"/>
            <w:tcBorders>
              <w:top w:val="nil"/>
              <w:left w:val="single" w:color="000000" w:sz="8" w:space="0"/>
              <w:bottom w:val="single" w:color="000000" w:sz="8" w:space="0"/>
              <w:right w:val="single" w:color="000000" w:sz="8" w:space="0"/>
            </w:tcBorders>
            <w:shd w:val="clear" w:color="auto" w:fill="auto"/>
            <w:vAlign w:val="center"/>
          </w:tcPr>
          <w:p w14:paraId="2E7306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 影像质控管理</w:t>
            </w:r>
          </w:p>
        </w:tc>
      </w:tr>
      <w:tr w14:paraId="7A407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8612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424" w:type="pct"/>
            <w:tcBorders>
              <w:top w:val="single" w:color="000000" w:sz="8" w:space="0"/>
              <w:left w:val="nil"/>
              <w:bottom w:val="single" w:color="000000" w:sz="8" w:space="0"/>
              <w:right w:val="single" w:color="000000" w:sz="8" w:space="0"/>
            </w:tcBorders>
            <w:shd w:val="clear" w:color="auto" w:fill="auto"/>
            <w:vAlign w:val="center"/>
          </w:tcPr>
          <w:p w14:paraId="399584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具备技术与诊断质控的智能评价管理功能，支持设定质控评价因子及其权值，可依所选评价因子自动生成质控评价结果，并能展示历史质控评价信息。</w:t>
            </w:r>
          </w:p>
        </w:tc>
      </w:tr>
      <w:tr w14:paraId="5E19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374AD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424" w:type="pct"/>
            <w:tcBorders>
              <w:top w:val="nil"/>
              <w:left w:val="nil"/>
              <w:bottom w:val="single" w:color="000000" w:sz="8" w:space="0"/>
              <w:right w:val="single" w:color="000000" w:sz="8" w:space="0"/>
            </w:tcBorders>
            <w:shd w:val="clear" w:color="auto" w:fill="auto"/>
            <w:vAlign w:val="center"/>
          </w:tcPr>
          <w:p w14:paraId="3B528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拥有独立的质控管理界面，在报告书写审核时可直接开展质控评价管理工作。当床旁医生完成报告后，需经上级医生审核，若发现问题可驳回重写，以此确保报告质量。</w:t>
            </w:r>
          </w:p>
        </w:tc>
      </w:tr>
      <w:tr w14:paraId="5A30F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2"/>
            <w:tcBorders>
              <w:top w:val="nil"/>
              <w:left w:val="single" w:color="000000" w:sz="8" w:space="0"/>
              <w:bottom w:val="single" w:color="000000" w:sz="8" w:space="0"/>
              <w:right w:val="single" w:color="000000" w:sz="8" w:space="0"/>
            </w:tcBorders>
            <w:shd w:val="clear" w:color="auto" w:fill="auto"/>
            <w:vAlign w:val="center"/>
          </w:tcPr>
          <w:p w14:paraId="24D2D9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 报告模板管理</w:t>
            </w:r>
          </w:p>
        </w:tc>
      </w:tr>
      <w:tr w14:paraId="73F60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B170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424" w:type="pct"/>
            <w:tcBorders>
              <w:top w:val="single" w:color="000000" w:sz="8" w:space="0"/>
              <w:left w:val="nil"/>
              <w:bottom w:val="single" w:color="000000" w:sz="8" w:space="0"/>
              <w:right w:val="single" w:color="000000" w:sz="8" w:space="0"/>
            </w:tcBorders>
            <w:shd w:val="clear" w:color="auto" w:fill="auto"/>
            <w:vAlign w:val="center"/>
          </w:tcPr>
          <w:p w14:paraId="6ABACA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系统能与现有系统无缝整合，科室可从中选取常用报告用于日常工作。</w:t>
            </w:r>
          </w:p>
        </w:tc>
      </w:tr>
      <w:tr w14:paraId="5995B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9D3D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424" w:type="pct"/>
            <w:tcBorders>
              <w:top w:val="nil"/>
              <w:left w:val="nil"/>
              <w:bottom w:val="single" w:color="000000" w:sz="8" w:space="0"/>
              <w:right w:val="single" w:color="000000" w:sz="8" w:space="0"/>
            </w:tcBorders>
            <w:shd w:val="clear" w:color="auto" w:fill="auto"/>
            <w:vAlign w:val="center"/>
          </w:tcPr>
          <w:p w14:paraId="32BB4A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报告模板含共有、私有、专家词库模板等，医生可依检查类型、病种从报告词库选取文字模板生成报告初始内容，结构化项目设默认值可自动生成常规报告，编写报告时医生点选、填写关键数值即可快速完成。</w:t>
            </w:r>
          </w:p>
        </w:tc>
      </w:tr>
      <w:tr w14:paraId="1C0F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7E18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424" w:type="pct"/>
            <w:tcBorders>
              <w:top w:val="nil"/>
              <w:left w:val="nil"/>
              <w:bottom w:val="single" w:color="000000" w:sz="8" w:space="0"/>
              <w:right w:val="single" w:color="000000" w:sz="8" w:space="0"/>
            </w:tcBorders>
            <w:shd w:val="clear" w:color="auto" w:fill="auto"/>
            <w:vAlign w:val="center"/>
          </w:tcPr>
          <w:p w14:paraId="169F38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系统能依患者检查项目、部位自动匹配显示诊断模版，也可按需调取所有词库模板，还支持与规范协议及各种影像 AI 整合以获取关键图像与测量值。</w:t>
            </w:r>
          </w:p>
        </w:tc>
      </w:tr>
      <w:tr w14:paraId="77FA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63F5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424" w:type="pct"/>
            <w:tcBorders>
              <w:top w:val="nil"/>
              <w:left w:val="nil"/>
              <w:bottom w:val="single" w:color="000000" w:sz="8" w:space="0"/>
              <w:right w:val="single" w:color="000000" w:sz="8" w:space="0"/>
            </w:tcBorders>
            <w:shd w:val="clear" w:color="auto" w:fill="auto"/>
            <w:vAlign w:val="center"/>
          </w:tcPr>
          <w:p w14:paraId="446BEF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医生可将完善的报告内容另存为模板，支持维护医院特色的公用、个人报告模板，能自动生成语句通顺的文本方便浏览。</w:t>
            </w:r>
          </w:p>
        </w:tc>
      </w:tr>
      <w:tr w14:paraId="66AA3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68FB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424" w:type="pct"/>
            <w:tcBorders>
              <w:top w:val="nil"/>
              <w:left w:val="nil"/>
              <w:bottom w:val="single" w:color="000000" w:sz="8" w:space="0"/>
              <w:right w:val="single" w:color="000000" w:sz="8" w:space="0"/>
            </w:tcBorders>
            <w:shd w:val="clear" w:color="auto" w:fill="auto"/>
            <w:vAlign w:val="center"/>
          </w:tcPr>
          <w:p w14:paraId="66360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记录检查测量值时具备基本选择或自动判断提示功能，可在模板中配置测量值合理范围及注释说明词汇范围，医师录入数值型测量值超范围会提示，注释说明可从合理词汇范围下拉框选择录入，系统还能依据结果自动给出提示 。</w:t>
            </w:r>
          </w:p>
        </w:tc>
      </w:tr>
      <w:tr w14:paraId="7C48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D607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424" w:type="pct"/>
            <w:tcBorders>
              <w:top w:val="nil"/>
              <w:left w:val="nil"/>
              <w:bottom w:val="single" w:color="000000" w:sz="8" w:space="0"/>
              <w:right w:val="single" w:color="000000" w:sz="8" w:space="0"/>
            </w:tcBorders>
            <w:shd w:val="clear" w:color="auto" w:fill="auto"/>
            <w:vAlign w:val="center"/>
          </w:tcPr>
          <w:p w14:paraId="654F5D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支持信息系统安全三级等保要求，具有图文报告（或内镜信息系统相关模块）的安全三级等保备案证明文件及测试报告证明（提供相关证明文件，原件备查）</w:t>
            </w:r>
          </w:p>
        </w:tc>
      </w:tr>
      <w:tr w14:paraId="618F6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94AF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424" w:type="pct"/>
            <w:tcBorders>
              <w:top w:val="nil"/>
              <w:left w:val="nil"/>
              <w:bottom w:val="single" w:color="000000" w:sz="8" w:space="0"/>
              <w:right w:val="single" w:color="000000" w:sz="8" w:space="0"/>
            </w:tcBorders>
            <w:shd w:val="clear" w:color="auto" w:fill="auto"/>
            <w:vAlign w:val="center"/>
          </w:tcPr>
          <w:p w14:paraId="798C3E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采集卡图像采集、内镜图文报告、危急值、词库模板通过了信创国产化测试</w:t>
            </w:r>
            <w:r>
              <w:rPr>
                <w:rFonts w:hint="eastAsia" w:ascii="宋体" w:hAnsi="宋体" w:eastAsia="宋体" w:cs="宋体"/>
                <w:b/>
                <w:bCs/>
                <w:i w:val="0"/>
                <w:iCs w:val="0"/>
                <w:color w:val="000000"/>
                <w:kern w:val="0"/>
                <w:sz w:val="18"/>
                <w:szCs w:val="18"/>
                <w:u w:val="none"/>
                <w:lang w:val="en-US" w:eastAsia="zh-CN" w:bidi="ar"/>
              </w:rPr>
              <w:t>，提供测试报告证明文件，原件备查</w:t>
            </w:r>
          </w:p>
        </w:tc>
      </w:tr>
      <w:tr w14:paraId="15ED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2"/>
            <w:tcBorders>
              <w:top w:val="nil"/>
              <w:left w:val="single" w:color="000000" w:sz="8" w:space="0"/>
              <w:bottom w:val="single" w:color="000000" w:sz="8" w:space="0"/>
              <w:right w:val="single" w:color="000000" w:sz="8" w:space="0"/>
            </w:tcBorders>
            <w:shd w:val="clear" w:color="auto" w:fill="auto"/>
            <w:vAlign w:val="center"/>
          </w:tcPr>
          <w:p w14:paraId="141A83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 条件查询模块</w:t>
            </w:r>
          </w:p>
        </w:tc>
      </w:tr>
      <w:tr w14:paraId="3857C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2C0A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424" w:type="pct"/>
            <w:tcBorders>
              <w:top w:val="single" w:color="000000" w:sz="8" w:space="0"/>
              <w:left w:val="nil"/>
              <w:bottom w:val="single" w:color="000000" w:sz="8" w:space="0"/>
              <w:right w:val="single" w:color="000000" w:sz="8" w:space="0"/>
            </w:tcBorders>
            <w:shd w:val="clear" w:color="auto" w:fill="auto"/>
            <w:vAlign w:val="center"/>
          </w:tcPr>
          <w:p w14:paraId="38818A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按登记时间、检查时间、报告时间等时间段检索患者检查，也支持按申请科室、申请医生、申请单号等申请单信息，检查医生、检查部位（阴道镜、膀胱镜、耳鼻喉镜）等检查信息，报告医生、审核医生、诊断结果归类等检查报告信息，以及患者身份证号、手机号、年龄段等患者信息进行检索。</w:t>
            </w:r>
          </w:p>
        </w:tc>
      </w:tr>
      <w:tr w14:paraId="3738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6F884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424" w:type="pct"/>
            <w:tcBorders>
              <w:top w:val="nil"/>
              <w:left w:val="nil"/>
              <w:bottom w:val="single" w:color="000000" w:sz="8" w:space="0"/>
              <w:right w:val="single" w:color="000000" w:sz="8" w:space="0"/>
            </w:tcBorders>
            <w:shd w:val="clear" w:color="auto" w:fill="auto"/>
            <w:vAlign w:val="center"/>
          </w:tcPr>
          <w:p w14:paraId="1A67EE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支持通过时间轴方式浏览患者登记、检查、报告、审核、打印等各检查环节的操作时间、操作人、状态等信息，实现检查全流程管理。</w:t>
            </w:r>
          </w:p>
        </w:tc>
      </w:tr>
      <w:tr w14:paraId="2C6A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0CD6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424" w:type="pct"/>
            <w:tcBorders>
              <w:top w:val="nil"/>
              <w:left w:val="nil"/>
              <w:bottom w:val="single" w:color="000000" w:sz="8" w:space="0"/>
              <w:right w:val="single" w:color="000000" w:sz="8" w:space="0"/>
            </w:tcBorders>
            <w:shd w:val="clear" w:color="auto" w:fill="auto"/>
            <w:vAlign w:val="center"/>
          </w:tcPr>
          <w:p w14:paraId="57547B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支持指定病人，可定义病人所属组别（如 VIP），VIP 患者报告可控制访问权限，未分配权限用户无法查看特殊病人报告。</w:t>
            </w:r>
          </w:p>
        </w:tc>
      </w:tr>
      <w:tr w14:paraId="367D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4EE13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424" w:type="pct"/>
            <w:tcBorders>
              <w:top w:val="nil"/>
              <w:left w:val="nil"/>
              <w:bottom w:val="single" w:color="000000" w:sz="8" w:space="0"/>
              <w:right w:val="single" w:color="000000" w:sz="8" w:space="0"/>
            </w:tcBorders>
            <w:shd w:val="clear" w:color="auto" w:fill="auto"/>
            <w:vAlign w:val="center"/>
          </w:tcPr>
          <w:p w14:paraId="1A02DD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支持指定检查，能按检查项目定义访问、保存、修改、打印报告和图像的权限，并呈现有权限和无权限用户的操作结果对比。</w:t>
            </w:r>
          </w:p>
        </w:tc>
      </w:tr>
      <w:tr w14:paraId="130B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ABA6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424" w:type="pct"/>
            <w:tcBorders>
              <w:top w:val="nil"/>
              <w:left w:val="nil"/>
              <w:bottom w:val="single" w:color="000000" w:sz="8" w:space="0"/>
              <w:right w:val="single" w:color="000000" w:sz="8" w:space="0"/>
            </w:tcBorders>
            <w:shd w:val="clear" w:color="auto" w:fill="auto"/>
            <w:vAlign w:val="center"/>
          </w:tcPr>
          <w:p w14:paraId="37E35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在检查数据产生过程中有状态记录，且配备查询和跟踪工具。</w:t>
            </w:r>
          </w:p>
        </w:tc>
      </w:tr>
      <w:tr w14:paraId="0B55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2"/>
            <w:tcBorders>
              <w:top w:val="nil"/>
              <w:left w:val="single" w:color="000000" w:sz="8" w:space="0"/>
              <w:bottom w:val="single" w:color="000000" w:sz="8" w:space="0"/>
              <w:right w:val="single" w:color="000000" w:sz="8" w:space="0"/>
            </w:tcBorders>
            <w:shd w:val="clear" w:color="auto" w:fill="auto"/>
            <w:vAlign w:val="center"/>
          </w:tcPr>
          <w:p w14:paraId="128B2C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 统计报表模块</w:t>
            </w:r>
          </w:p>
        </w:tc>
      </w:tr>
      <w:tr w14:paraId="59187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205FE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424" w:type="pct"/>
            <w:tcBorders>
              <w:top w:val="single" w:color="000000" w:sz="8" w:space="0"/>
              <w:left w:val="nil"/>
              <w:bottom w:val="single" w:color="000000" w:sz="8" w:space="0"/>
              <w:right w:val="single" w:color="000000" w:sz="8" w:space="0"/>
            </w:tcBorders>
            <w:shd w:val="clear" w:color="auto" w:fill="auto"/>
            <w:noWrap/>
            <w:vAlign w:val="center"/>
          </w:tcPr>
          <w:p w14:paraId="76C0372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支持每日、设备、检查医生、报告医生、审核医生工作量统计，可按科室、个人、设备，分时间、检查类型（阴道镜、膀胱镜、耳鼻喉镜）、项目、病人类型等条件统计，且医生工作量不按项目类别统计。</w:t>
            </w:r>
          </w:p>
        </w:tc>
      </w:tr>
      <w:tr w14:paraId="06D5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843C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424" w:type="pct"/>
            <w:tcBorders>
              <w:top w:val="nil"/>
              <w:left w:val="nil"/>
              <w:bottom w:val="single" w:color="000000" w:sz="8" w:space="0"/>
              <w:right w:val="single" w:color="000000" w:sz="8" w:space="0"/>
            </w:tcBorders>
            <w:shd w:val="clear" w:color="auto" w:fill="auto"/>
            <w:noWrap/>
            <w:vAlign w:val="center"/>
          </w:tcPr>
          <w:p w14:paraId="6573BD6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涵盖申请医师、科室、性别、报告医师、审核医师、患者类型、年龄段等阳性率统计。</w:t>
            </w:r>
          </w:p>
        </w:tc>
      </w:tr>
      <w:tr w14:paraId="7815B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D95F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424" w:type="pct"/>
            <w:tcBorders>
              <w:top w:val="nil"/>
              <w:left w:val="nil"/>
              <w:bottom w:val="single" w:color="000000" w:sz="8" w:space="0"/>
              <w:right w:val="single" w:color="000000" w:sz="8" w:space="0"/>
            </w:tcBorders>
            <w:shd w:val="clear" w:color="auto" w:fill="auto"/>
            <w:noWrap/>
            <w:vAlign w:val="center"/>
          </w:tcPr>
          <w:p w14:paraId="6E18334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包括设备平均等待时间、会诊业务（医院会诊申请量、专家会诊工作量）、患者分布（类型、性别、年龄段）、报告及时率，以及满足国家 13 项质控要求（如超声医师月均工作量等）的统计展示与导出。</w:t>
            </w:r>
          </w:p>
        </w:tc>
      </w:tr>
      <w:tr w14:paraId="43D0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57324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4424" w:type="pct"/>
            <w:tcBorders>
              <w:top w:val="nil"/>
              <w:left w:val="nil"/>
              <w:bottom w:val="single" w:color="000000" w:sz="8" w:space="0"/>
              <w:right w:val="single" w:color="000000" w:sz="8" w:space="0"/>
            </w:tcBorders>
            <w:shd w:val="clear" w:color="auto" w:fill="auto"/>
            <w:noWrap/>
            <w:vAlign w:val="center"/>
          </w:tcPr>
          <w:p w14:paraId="7B0055B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支持不同检查项目的权重系数设定与统计，以及自定义配置查询条件、计算方式的统计报表功能。</w:t>
            </w:r>
          </w:p>
        </w:tc>
      </w:tr>
      <w:tr w14:paraId="625EB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2"/>
            <w:tcBorders>
              <w:top w:val="nil"/>
              <w:left w:val="single" w:color="000000" w:sz="8" w:space="0"/>
              <w:bottom w:val="single" w:color="000000" w:sz="8" w:space="0"/>
              <w:right w:val="single" w:color="000000" w:sz="8" w:space="0"/>
            </w:tcBorders>
            <w:shd w:val="clear" w:color="auto" w:fill="auto"/>
            <w:noWrap/>
            <w:vAlign w:val="center"/>
          </w:tcPr>
          <w:p w14:paraId="1CA729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 设备接入</w:t>
            </w:r>
          </w:p>
        </w:tc>
      </w:tr>
      <w:tr w14:paraId="77825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noWrap/>
            <w:vAlign w:val="center"/>
          </w:tcPr>
          <w:p w14:paraId="1DFBF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424" w:type="pct"/>
            <w:tcBorders>
              <w:top w:val="single" w:color="000000" w:sz="8" w:space="0"/>
              <w:left w:val="nil"/>
              <w:bottom w:val="single" w:color="000000" w:sz="8" w:space="0"/>
              <w:right w:val="single" w:color="000000" w:sz="8" w:space="0"/>
            </w:tcBorders>
            <w:shd w:val="clear" w:color="auto" w:fill="auto"/>
            <w:vAlign w:val="center"/>
          </w:tcPr>
          <w:p w14:paraId="05DCE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实现与阴道镜、膀胱镜、耳鼻喉镜设备对接</w:t>
            </w:r>
          </w:p>
        </w:tc>
      </w:tr>
      <w:tr w14:paraId="27E5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2"/>
            <w:tcBorders>
              <w:top w:val="nil"/>
              <w:left w:val="single" w:color="000000" w:sz="8" w:space="0"/>
              <w:bottom w:val="single" w:color="000000" w:sz="8" w:space="0"/>
              <w:right w:val="single" w:color="000000" w:sz="8" w:space="0"/>
            </w:tcBorders>
            <w:shd w:val="clear" w:color="auto" w:fill="auto"/>
            <w:vAlign w:val="center"/>
          </w:tcPr>
          <w:p w14:paraId="749190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 接口服务</w:t>
            </w:r>
          </w:p>
        </w:tc>
      </w:tr>
      <w:tr w14:paraId="402C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5" w:type="pct"/>
            <w:tcBorders>
              <w:top w:val="nil"/>
              <w:left w:val="single" w:color="000000" w:sz="8" w:space="0"/>
              <w:bottom w:val="single" w:color="000000" w:sz="8" w:space="0"/>
              <w:right w:val="single" w:color="000000" w:sz="8" w:space="0"/>
            </w:tcBorders>
            <w:shd w:val="clear" w:color="auto" w:fill="auto"/>
            <w:noWrap/>
            <w:vAlign w:val="center"/>
          </w:tcPr>
          <w:p w14:paraId="31EDF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4424" w:type="pct"/>
            <w:tcBorders>
              <w:top w:val="single" w:color="000000" w:sz="8" w:space="0"/>
              <w:left w:val="nil"/>
              <w:bottom w:val="single" w:color="000000" w:sz="8" w:space="0"/>
              <w:right w:val="single" w:color="000000" w:sz="8" w:space="0"/>
            </w:tcBorders>
            <w:shd w:val="clear" w:color="auto" w:fill="auto"/>
            <w:vAlign w:val="center"/>
          </w:tcPr>
          <w:p w14:paraId="00A411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实现与HIS、电子病历、体检系统接口</w:t>
            </w:r>
          </w:p>
        </w:tc>
      </w:tr>
      <w:tr w14:paraId="0CBD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2"/>
            <w:tcBorders>
              <w:top w:val="nil"/>
              <w:left w:val="single" w:color="000000" w:sz="8" w:space="0"/>
              <w:bottom w:val="single" w:color="000000" w:sz="8" w:space="0"/>
              <w:right w:val="single" w:color="000000" w:sz="8" w:space="0"/>
            </w:tcBorders>
            <w:shd w:val="clear" w:color="auto" w:fill="auto"/>
            <w:vAlign w:val="center"/>
          </w:tcPr>
          <w:p w14:paraId="1BE78B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 信创支持</w:t>
            </w:r>
          </w:p>
        </w:tc>
      </w:tr>
      <w:tr w14:paraId="799A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00740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4424" w:type="pct"/>
            <w:tcBorders>
              <w:top w:val="single" w:color="000000" w:sz="8" w:space="0"/>
              <w:left w:val="nil"/>
              <w:bottom w:val="single" w:color="000000" w:sz="8" w:space="0"/>
              <w:right w:val="single" w:color="000000" w:sz="8" w:space="0"/>
            </w:tcBorders>
            <w:shd w:val="clear" w:color="auto" w:fill="auto"/>
            <w:vAlign w:val="center"/>
          </w:tcPr>
          <w:p w14:paraId="4D255E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支持国产芯片信创国产化适配，能够运行在国产芯片服务器及工作站环境，并通过与＞2个国产信创芯片服务器及工作站厂家进行适配</w:t>
            </w:r>
            <w:r>
              <w:rPr>
                <w:rFonts w:hint="eastAsia" w:ascii="宋体" w:hAnsi="宋体" w:eastAsia="宋体" w:cs="宋体"/>
                <w:b/>
                <w:bCs/>
                <w:i w:val="0"/>
                <w:iCs w:val="0"/>
                <w:color w:val="000000"/>
                <w:kern w:val="0"/>
                <w:sz w:val="18"/>
                <w:szCs w:val="18"/>
                <w:u w:val="none"/>
                <w:lang w:val="en-US" w:eastAsia="zh-CN" w:bidi="ar"/>
              </w:rPr>
              <w:t>（提供相关证明文件，原件备查）</w:t>
            </w:r>
          </w:p>
        </w:tc>
      </w:tr>
      <w:tr w14:paraId="291AD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19863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4424" w:type="pct"/>
            <w:tcBorders>
              <w:top w:val="nil"/>
              <w:left w:val="nil"/>
              <w:bottom w:val="single" w:color="000000" w:sz="8" w:space="0"/>
              <w:right w:val="single" w:color="000000" w:sz="8" w:space="0"/>
            </w:tcBorders>
            <w:shd w:val="clear" w:color="auto" w:fill="auto"/>
            <w:vAlign w:val="center"/>
          </w:tcPr>
          <w:p w14:paraId="31EE88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支持国产操作系统信创国产化适配，能够运行在国产操作系统环境，并通过与＞2个国产信创操作系统厂家进行适配</w:t>
            </w:r>
            <w:r>
              <w:rPr>
                <w:rFonts w:hint="eastAsia" w:ascii="宋体" w:hAnsi="宋体" w:eastAsia="宋体" w:cs="宋体"/>
                <w:b/>
                <w:bCs/>
                <w:i w:val="0"/>
                <w:iCs w:val="0"/>
                <w:color w:val="000000"/>
                <w:kern w:val="0"/>
                <w:sz w:val="18"/>
                <w:szCs w:val="18"/>
                <w:u w:val="none"/>
                <w:lang w:val="en-US" w:eastAsia="zh-CN" w:bidi="ar"/>
              </w:rPr>
              <w:t>（提供相关证明文件，原件备查）</w:t>
            </w:r>
          </w:p>
        </w:tc>
      </w:tr>
      <w:tr w14:paraId="1F1F6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75" w:type="pct"/>
            <w:tcBorders>
              <w:top w:val="nil"/>
              <w:left w:val="single" w:color="000000" w:sz="8" w:space="0"/>
              <w:bottom w:val="single" w:color="000000" w:sz="8" w:space="0"/>
              <w:right w:val="single" w:color="000000" w:sz="8" w:space="0"/>
            </w:tcBorders>
            <w:shd w:val="clear" w:color="auto" w:fill="auto"/>
            <w:vAlign w:val="center"/>
          </w:tcPr>
          <w:p w14:paraId="79FCE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4424" w:type="pct"/>
            <w:tcBorders>
              <w:top w:val="nil"/>
              <w:left w:val="nil"/>
              <w:bottom w:val="single" w:color="000000" w:sz="8" w:space="0"/>
              <w:right w:val="single" w:color="000000" w:sz="8" w:space="0"/>
            </w:tcBorders>
            <w:shd w:val="clear" w:color="auto" w:fill="auto"/>
            <w:vAlign w:val="center"/>
          </w:tcPr>
          <w:p w14:paraId="0E3B0E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支持国产数据库系统信创国产化适配，能够运行在国产数据库系统环境，并通过与＞2个国产信创数据系统厂家进行适配</w:t>
            </w:r>
            <w:r>
              <w:rPr>
                <w:rFonts w:hint="eastAsia" w:ascii="宋体" w:hAnsi="宋体" w:eastAsia="宋体" w:cs="宋体"/>
                <w:b/>
                <w:bCs/>
                <w:i w:val="0"/>
                <w:iCs w:val="0"/>
                <w:color w:val="000000"/>
                <w:kern w:val="0"/>
                <w:sz w:val="18"/>
                <w:szCs w:val="18"/>
                <w:u w:val="none"/>
                <w:lang w:val="en-US" w:eastAsia="zh-CN" w:bidi="ar"/>
              </w:rPr>
              <w:t>（提供相关证明文件，原件备查）</w:t>
            </w:r>
          </w:p>
        </w:tc>
      </w:tr>
    </w:tbl>
    <w:p w14:paraId="45DE6D30">
      <w:pPr>
        <w:rPr>
          <w:rFonts w:hint="default"/>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F51B">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2E705">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32E705">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505FA"/>
    <w:multiLevelType w:val="singleLevel"/>
    <w:tmpl w:val="859505FA"/>
    <w:lvl w:ilvl="0" w:tentative="0">
      <w:start w:val="1"/>
      <w:numFmt w:val="decimal"/>
      <w:suff w:val="space"/>
      <w:lvlText w:val="%1."/>
      <w:lvlJc w:val="left"/>
      <w:pPr>
        <w:ind w:left="0" w:firstLine="0"/>
      </w:pPr>
      <w:rPr>
        <w:rFonts w:hint="default"/>
      </w:rPr>
    </w:lvl>
  </w:abstractNum>
  <w:abstractNum w:abstractNumId="1">
    <w:nsid w:val="94032F12"/>
    <w:multiLevelType w:val="singleLevel"/>
    <w:tmpl w:val="94032F12"/>
    <w:lvl w:ilvl="0" w:tentative="0">
      <w:start w:val="1"/>
      <w:numFmt w:val="decimal"/>
      <w:lvlText w:val="(%1)"/>
      <w:lvlJc w:val="left"/>
      <w:pPr>
        <w:ind w:left="425" w:hanging="425"/>
      </w:pPr>
      <w:rPr>
        <w:rFonts w:hint="default"/>
      </w:rPr>
    </w:lvl>
  </w:abstractNum>
  <w:abstractNum w:abstractNumId="2">
    <w:nsid w:val="AA98D055"/>
    <w:multiLevelType w:val="singleLevel"/>
    <w:tmpl w:val="AA98D055"/>
    <w:lvl w:ilvl="0" w:tentative="0">
      <w:start w:val="1"/>
      <w:numFmt w:val="decimal"/>
      <w:lvlText w:val="(%1)"/>
      <w:lvlJc w:val="left"/>
      <w:pPr>
        <w:tabs>
          <w:tab w:val="left" w:pos="420"/>
        </w:tabs>
        <w:ind w:left="845" w:hanging="425"/>
      </w:pPr>
      <w:rPr>
        <w:rFonts w:hint="default"/>
      </w:rPr>
    </w:lvl>
  </w:abstractNum>
  <w:abstractNum w:abstractNumId="3">
    <w:nsid w:val="FD3EB369"/>
    <w:multiLevelType w:val="singleLevel"/>
    <w:tmpl w:val="FD3EB369"/>
    <w:lvl w:ilvl="0" w:tentative="0">
      <w:start w:val="1"/>
      <w:numFmt w:val="decimal"/>
      <w:lvlText w:val="(%1)"/>
      <w:lvlJc w:val="left"/>
      <w:pPr>
        <w:ind w:left="425" w:hanging="425"/>
      </w:pPr>
      <w:rPr>
        <w:rFonts w:hint="default"/>
      </w:rPr>
    </w:lvl>
  </w:abstractNum>
  <w:abstractNum w:abstractNumId="4">
    <w:nsid w:val="FEDF2ACB"/>
    <w:multiLevelType w:val="singleLevel"/>
    <w:tmpl w:val="FEDF2ACB"/>
    <w:lvl w:ilvl="0" w:tentative="0">
      <w:start w:val="1"/>
      <w:numFmt w:val="decimal"/>
      <w:lvlText w:val="(%1)"/>
      <w:lvlJc w:val="left"/>
      <w:pPr>
        <w:ind w:left="425" w:hanging="425"/>
      </w:pPr>
      <w:rPr>
        <w:rFonts w:hint="default"/>
      </w:rPr>
    </w:lvl>
  </w:abstractNum>
  <w:abstractNum w:abstractNumId="5">
    <w:nsid w:val="20F581EB"/>
    <w:multiLevelType w:val="singleLevel"/>
    <w:tmpl w:val="20F581EB"/>
    <w:lvl w:ilvl="0" w:tentative="0">
      <w:start w:val="1"/>
      <w:numFmt w:val="decimal"/>
      <w:lvlText w:val="(%1)"/>
      <w:lvlJc w:val="left"/>
      <w:pPr>
        <w:ind w:left="425" w:hanging="425"/>
      </w:pPr>
      <w:rPr>
        <w:rFonts w:hint="default"/>
      </w:rPr>
    </w:lvl>
  </w:abstractNum>
  <w:abstractNum w:abstractNumId="6">
    <w:nsid w:val="224E9F0A"/>
    <w:multiLevelType w:val="singleLevel"/>
    <w:tmpl w:val="224E9F0A"/>
    <w:lvl w:ilvl="0" w:tentative="0">
      <w:start w:val="1"/>
      <w:numFmt w:val="chineseCounting"/>
      <w:suff w:val="nothing"/>
      <w:lvlText w:val="%1、"/>
      <w:lvlJc w:val="left"/>
      <w:pPr>
        <w:ind w:left="0" w:firstLine="0"/>
      </w:pPr>
      <w:rPr>
        <w:rFonts w:hint="eastAsia"/>
      </w:rPr>
    </w:lvl>
  </w:abstractNum>
  <w:abstractNum w:abstractNumId="7">
    <w:nsid w:val="3F7BF0A7"/>
    <w:multiLevelType w:val="singleLevel"/>
    <w:tmpl w:val="3F7BF0A7"/>
    <w:lvl w:ilvl="0" w:tentative="0">
      <w:start w:val="1"/>
      <w:numFmt w:val="decimal"/>
      <w:lvlText w:val="(%1)"/>
      <w:lvlJc w:val="left"/>
      <w:pPr>
        <w:ind w:left="425" w:hanging="425"/>
      </w:pPr>
      <w:rPr>
        <w:rFonts w:hint="default"/>
      </w:rPr>
    </w:lvl>
  </w:abstractNum>
  <w:abstractNum w:abstractNumId="8">
    <w:nsid w:val="667CD4F8"/>
    <w:multiLevelType w:val="singleLevel"/>
    <w:tmpl w:val="667CD4F8"/>
    <w:lvl w:ilvl="0" w:tentative="0">
      <w:start w:val="1"/>
      <w:numFmt w:val="decimal"/>
      <w:suff w:val="space"/>
      <w:lvlText w:val="%1."/>
      <w:lvlJc w:val="left"/>
      <w:pPr>
        <w:ind w:left="0" w:firstLine="0"/>
      </w:pPr>
      <w:rPr>
        <w:rFonts w:hint="default"/>
      </w:rPr>
    </w:lvl>
  </w:abstractNum>
  <w:abstractNum w:abstractNumId="9">
    <w:nsid w:val="7AAC53B0"/>
    <w:multiLevelType w:val="singleLevel"/>
    <w:tmpl w:val="7AAC53B0"/>
    <w:lvl w:ilvl="0" w:tentative="0">
      <w:start w:val="1"/>
      <w:numFmt w:val="decimal"/>
      <w:lvlText w:val="(%1)"/>
      <w:lvlJc w:val="left"/>
      <w:pPr>
        <w:ind w:left="425" w:hanging="425"/>
      </w:pPr>
      <w:rPr>
        <w:rFonts w:hint="default"/>
      </w:rPr>
    </w:lvl>
  </w:abstractNum>
  <w:num w:numId="1">
    <w:abstractNumId w:val="6"/>
  </w:num>
  <w:num w:numId="2">
    <w:abstractNumId w:val="0"/>
  </w:num>
  <w:num w:numId="3">
    <w:abstractNumId w:val="9"/>
  </w:num>
  <w:num w:numId="4">
    <w:abstractNumId w:val="1"/>
  </w:num>
  <w:num w:numId="5">
    <w:abstractNumId w:val="5"/>
  </w:num>
  <w:num w:numId="6">
    <w:abstractNumId w:val="4"/>
  </w:num>
  <w:num w:numId="7">
    <w:abstractNumId w:val="7"/>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00AA8"/>
    <w:rsid w:val="078E1545"/>
    <w:rsid w:val="0EB2020F"/>
    <w:rsid w:val="11987B90"/>
    <w:rsid w:val="14600AA8"/>
    <w:rsid w:val="15AE749F"/>
    <w:rsid w:val="23B04FD3"/>
    <w:rsid w:val="258A19A4"/>
    <w:rsid w:val="39E72DB8"/>
    <w:rsid w:val="3CC722EA"/>
    <w:rsid w:val="40077B0C"/>
    <w:rsid w:val="42CF43AB"/>
    <w:rsid w:val="467E2B3F"/>
    <w:rsid w:val="562B76D7"/>
    <w:rsid w:val="76F613BD"/>
    <w:rsid w:val="7C8D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5">
    <w:name w:val="heading 2"/>
    <w:basedOn w:val="1"/>
    <w:next w:val="1"/>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6">
    <w:name w:val="heading 3"/>
    <w:next w:val="1"/>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7">
    <w:name w:val="heading 4"/>
    <w:next w:val="1"/>
    <w:semiHidden/>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8">
    <w:name w:val="heading 5"/>
    <w:next w:val="1"/>
    <w:semiHidden/>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9">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10">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11">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2">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2"/>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Subtitl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character" w:styleId="20">
    <w:name w:val="Strong"/>
    <w:basedOn w:val="19"/>
    <w:qFormat/>
    <w:uiPriority w:val="0"/>
    <w:rPr>
      <w:b/>
    </w:rPr>
  </w:style>
  <w:style w:type="paragraph" w:customStyle="1" w:styleId="21">
    <w:name w:val="附录标题"/>
    <w:next w:val="1"/>
    <w:qFormat/>
    <w:uiPriority w:val="0"/>
    <w:pPr>
      <w:widowControl w:val="0"/>
      <w:adjustRightInd w:val="0"/>
      <w:spacing w:before="100" w:after="100" w:line="360" w:lineRule="auto"/>
      <w:jc w:val="both"/>
      <w:outlineLvl w:val="0"/>
    </w:pPr>
    <w:rPr>
      <w:rFonts w:ascii="Times New Roman" w:hAnsi="Times New Roman" w:eastAsia="黑体" w:cs="Times New Roman"/>
      <w:color w:val="000000"/>
      <w:kern w:val="44"/>
      <w:sz w:val="36"/>
      <w:szCs w:val="44"/>
      <w:lang w:bidi="ar-SA"/>
    </w:rPr>
  </w:style>
  <w:style w:type="character" w:customStyle="1" w:styleId="22">
    <w:name w:val="font31"/>
    <w:basedOn w:val="19"/>
    <w:qFormat/>
    <w:uiPriority w:val="0"/>
    <w:rPr>
      <w:rFonts w:hint="eastAsia" w:ascii="宋体" w:hAnsi="宋体" w:eastAsia="宋体" w:cs="宋体"/>
      <w:color w:val="000000"/>
      <w:sz w:val="18"/>
      <w:szCs w:val="18"/>
      <w:u w:val="none"/>
    </w:rPr>
  </w:style>
  <w:style w:type="character" w:customStyle="1" w:styleId="23">
    <w:name w:val="font21"/>
    <w:basedOn w:val="19"/>
    <w:qFormat/>
    <w:uiPriority w:val="0"/>
    <w:rPr>
      <w:rFonts w:hint="eastAsia" w:ascii="宋体" w:hAnsi="宋体" w:eastAsia="宋体" w:cs="宋体"/>
      <w:color w:val="000000"/>
      <w:sz w:val="18"/>
      <w:szCs w:val="18"/>
      <w:u w:val="none"/>
    </w:rPr>
  </w:style>
  <w:style w:type="character" w:customStyle="1" w:styleId="24">
    <w:name w:val="font11"/>
    <w:basedOn w:val="19"/>
    <w:uiPriority w:val="0"/>
    <w:rPr>
      <w:rFonts w:hint="eastAsia" w:ascii="宋体" w:hAnsi="宋体" w:eastAsia="宋体" w:cs="宋体"/>
      <w:b/>
      <w:bCs/>
      <w:color w:val="000000"/>
      <w:sz w:val="18"/>
      <w:szCs w:val="18"/>
      <w:u w:val="none"/>
    </w:rPr>
  </w:style>
  <w:style w:type="character" w:customStyle="1" w:styleId="25">
    <w:name w:val="font41"/>
    <w:basedOn w:val="1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7741</Words>
  <Characters>9156</Characters>
  <Lines>0</Lines>
  <Paragraphs>0</Paragraphs>
  <TotalTime>5</TotalTime>
  <ScaleCrop>false</ScaleCrop>
  <LinksUpToDate>false</LinksUpToDate>
  <CharactersWithSpaces>9225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2025-03-10T02:17:00Z</dcterms:created>
  <dc:creator>385194267qqcom</dc:creator>
  <cp:lastModifiedBy>amapola metallica</cp:lastModifiedBy>
  <dcterms:modified xsi:type="dcterms:W3CDTF">2025-07-02T06:07:35Z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2C4D7169745942F1A9D3E95D29E518BD_13</vt:lpwstr>
  </property>
  <property fmtid="{D5CDD505-2E9C-101B-9397-08002B2CF9AE}" pid="4" name="KSOTemplateDocerSaveRecord">
    <vt:lpwstr>eyJoZGlkIjoiMjcwNmE3ZTBkMGIyNzNkOGZhNjEwNzI4NWQzZDlkMmYiLCJ1c2VySWQiOiIyOTE4NjI0NDUifQ==</vt:lpwstr>
  </property>
</Properties>
</file>