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2A51">
      <w:pPr>
        <w:rPr>
          <w:rFonts w:hint="eastAsia"/>
          <w:color w:val="FF0000"/>
          <w:sz w:val="30"/>
          <w:szCs w:val="30"/>
          <w:highlight w:val="yellow"/>
        </w:rPr>
      </w:pPr>
      <w:r>
        <w:rPr>
          <w:rFonts w:hint="eastAsia"/>
          <w:color w:val="FF0000"/>
          <w:sz w:val="30"/>
          <w:szCs w:val="30"/>
          <w:highlight w:val="yellow"/>
        </w:rPr>
        <w:t>此处郑重提示各位供应商请认真阅读下述参数明细表和商务要求，应确保响应内容真实有效，准确完整。预成交供应商需提供符合响应内容的产品。成交后，若不能提供符合响应内容的的产品，我院会将此失信行为通报政采云平台及监督部门，作出相应的信用惩戒，情节严重者将加入失信黑名单。</w:t>
      </w:r>
    </w:p>
    <w:p w14:paraId="2455C6CE">
      <w:pPr>
        <w:rPr>
          <w:rFonts w:hint="eastAsia"/>
          <w:color w:val="FF0000"/>
          <w:sz w:val="30"/>
          <w:szCs w:val="30"/>
          <w:highlight w:val="yellow"/>
          <w:lang w:eastAsia="zh-CN"/>
        </w:rPr>
      </w:pPr>
      <w:r>
        <w:rPr>
          <w:rFonts w:hint="eastAsia"/>
          <w:color w:val="FF0000"/>
          <w:sz w:val="30"/>
          <w:szCs w:val="30"/>
          <w:highlight w:val="yellow"/>
          <w:lang w:eastAsia="zh-CN"/>
        </w:rPr>
        <w:t>注意：因平台发布内容受限，主机（</w:t>
      </w:r>
      <w:r>
        <w:rPr>
          <w:rFonts w:hint="eastAsia"/>
          <w:color w:val="FF0000"/>
          <w:sz w:val="30"/>
          <w:szCs w:val="30"/>
          <w:highlight w:val="yellow"/>
          <w:lang w:val="en-US" w:eastAsia="zh-CN"/>
        </w:rPr>
        <w:t>1台</w:t>
      </w:r>
      <w:r>
        <w:rPr>
          <w:rFonts w:hint="eastAsia"/>
          <w:color w:val="FF0000"/>
          <w:sz w:val="30"/>
          <w:szCs w:val="30"/>
          <w:highlight w:val="yellow"/>
          <w:lang w:eastAsia="zh-CN"/>
        </w:rPr>
        <w:t>）和内机（</w:t>
      </w:r>
      <w:r>
        <w:rPr>
          <w:rFonts w:hint="eastAsia"/>
          <w:color w:val="FF0000"/>
          <w:sz w:val="30"/>
          <w:szCs w:val="30"/>
          <w:highlight w:val="yellow"/>
          <w:lang w:val="en-US" w:eastAsia="zh-CN"/>
        </w:rPr>
        <w:t>3台</w:t>
      </w:r>
      <w:r>
        <w:rPr>
          <w:rFonts w:hint="eastAsia"/>
          <w:color w:val="FF0000"/>
          <w:sz w:val="30"/>
          <w:szCs w:val="30"/>
          <w:highlight w:val="yellow"/>
          <w:lang w:eastAsia="zh-CN"/>
        </w:rPr>
        <w:t>）是分开报价，但为了安装和售后的顺畅衔接最终以总价最低的供应商为本次的中标供应商。</w:t>
      </w:r>
    </w:p>
    <w:p w14:paraId="2B4F515B">
      <w:pPr>
        <w:rPr>
          <w:rFonts w:hint="eastAsia"/>
          <w:color w:val="FF0000"/>
          <w:sz w:val="30"/>
          <w:szCs w:val="30"/>
          <w:highlight w:val="yellow"/>
        </w:rPr>
      </w:pPr>
      <w:bookmarkStart w:id="0" w:name="_GoBack"/>
      <w:bookmarkEnd w:id="0"/>
    </w:p>
    <w:p w14:paraId="1BC461E2">
      <w:pPr>
        <w:rPr>
          <w:color w:val="FF0000"/>
          <w:sz w:val="30"/>
          <w:szCs w:val="30"/>
          <w:highlight w:val="yellow"/>
        </w:rPr>
      </w:pPr>
    </w:p>
    <w:p w14:paraId="57EBE9B3">
      <w:pPr>
        <w:spacing w:before="0" w:line="370" w:lineRule="exact"/>
        <w:ind w:left="0" w:right="1" w:firstLine="0"/>
        <w:jc w:val="both"/>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lang w:eastAsia="zh-CN"/>
        </w:rPr>
        <w:t>一、空调主机及内机</w:t>
      </w:r>
      <w:r>
        <w:rPr>
          <w:rFonts w:hint="eastAsia" w:ascii="Microsoft YaHei UI" w:hAnsi="Microsoft YaHei UI" w:eastAsia="Microsoft YaHei UI" w:cs="Microsoft YaHei UI"/>
          <w:sz w:val="28"/>
          <w:szCs w:val="28"/>
        </w:rPr>
        <w:t>参数清单</w:t>
      </w:r>
    </w:p>
    <w:p w14:paraId="107166A0">
      <w:pPr>
        <w:jc w:val="center"/>
        <w:rPr>
          <w:rFonts w:hint="eastAsia" w:eastAsia="宋体"/>
          <w:lang w:eastAsia="zh-CN"/>
        </w:rPr>
      </w:pPr>
      <w:r>
        <w:rPr>
          <w:rFonts w:hint="eastAsia" w:eastAsia="宋体"/>
          <w:lang w:eastAsia="zh-CN"/>
        </w:rPr>
        <w:drawing>
          <wp:inline distT="0" distB="0" distL="114300" distR="114300">
            <wp:extent cx="4029075" cy="1438275"/>
            <wp:effectExtent l="0" t="0" r="9525" b="9525"/>
            <wp:docPr id="1" name="图片 1" descr="66fb43423de3c1a1a29d04eeb089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fb43423de3c1a1a29d04eeb089cb6"/>
                    <pic:cNvPicPr>
                      <a:picLocks noChangeAspect="1"/>
                    </pic:cNvPicPr>
                  </pic:nvPicPr>
                  <pic:blipFill>
                    <a:blip r:embed="rId4"/>
                    <a:stretch>
                      <a:fillRect/>
                    </a:stretch>
                  </pic:blipFill>
                  <pic:spPr>
                    <a:xfrm>
                      <a:off x="0" y="0"/>
                      <a:ext cx="4029075" cy="1438275"/>
                    </a:xfrm>
                    <a:prstGeom prst="rect">
                      <a:avLst/>
                    </a:prstGeom>
                  </pic:spPr>
                </pic:pic>
              </a:graphicData>
            </a:graphic>
          </wp:inline>
        </w:drawing>
      </w:r>
    </w:p>
    <w:p w14:paraId="57433D94">
      <w:pPr>
        <w:spacing w:before="0" w:line="370" w:lineRule="exact"/>
        <w:ind w:left="0" w:right="1" w:firstLine="0"/>
        <w:jc w:val="both"/>
        <w:rPr>
          <w:rFonts w:ascii="Microsoft YaHei UI" w:hAnsi="Microsoft YaHei UI" w:eastAsia="Microsoft YaHei UI" w:cs="Microsoft YaHei UI"/>
          <w:sz w:val="28"/>
          <w:szCs w:val="28"/>
        </w:rPr>
      </w:pPr>
      <w:r>
        <w:rPr>
          <w:rFonts w:hint="eastAsia" w:ascii="Microsoft YaHei UI" w:hAnsi="Microsoft YaHei UI" w:eastAsia="Microsoft YaHei UI" w:cs="Microsoft YaHei UI"/>
          <w:sz w:val="28"/>
          <w:szCs w:val="28"/>
          <w:lang w:eastAsia="zh-CN"/>
        </w:rPr>
        <w:t>二、</w:t>
      </w:r>
      <w:r>
        <w:rPr>
          <w:rFonts w:ascii="Microsoft YaHei UI" w:hAnsi="Microsoft YaHei UI" w:eastAsia="Microsoft YaHei UI" w:cs="Microsoft YaHei UI"/>
          <w:sz w:val="28"/>
          <w:szCs w:val="28"/>
        </w:rPr>
        <w:t>材料及安装报价</w:t>
      </w:r>
    </w:p>
    <w:p w14:paraId="701BB31D">
      <w:pPr>
        <w:spacing w:before="8" w:line="240" w:lineRule="auto"/>
        <w:rPr>
          <w:rFonts w:ascii="Microsoft YaHei UI" w:hAnsi="Microsoft YaHei UI" w:eastAsia="Microsoft YaHei UI" w:cs="Microsoft YaHei UI"/>
          <w:sz w:val="3"/>
          <w:szCs w:val="3"/>
        </w:rPr>
      </w:pPr>
    </w:p>
    <w:tbl>
      <w:tblPr>
        <w:tblStyle w:val="4"/>
        <w:tblW w:w="0" w:type="auto"/>
        <w:tblInd w:w="100" w:type="dxa"/>
        <w:tblLayout w:type="fixed"/>
        <w:tblCellMar>
          <w:top w:w="0" w:type="dxa"/>
          <w:left w:w="0" w:type="dxa"/>
          <w:bottom w:w="0" w:type="dxa"/>
          <w:right w:w="0" w:type="dxa"/>
        </w:tblCellMar>
      </w:tblPr>
      <w:tblGrid>
        <w:gridCol w:w="734"/>
        <w:gridCol w:w="1541"/>
        <w:gridCol w:w="1858"/>
        <w:gridCol w:w="749"/>
        <w:gridCol w:w="864"/>
        <w:gridCol w:w="1296"/>
      </w:tblGrid>
      <w:tr w14:paraId="1DDEF13F">
        <w:tblPrEx>
          <w:tblCellMar>
            <w:top w:w="0" w:type="dxa"/>
            <w:left w:w="0" w:type="dxa"/>
            <w:bottom w:w="0" w:type="dxa"/>
            <w:right w:w="0" w:type="dxa"/>
          </w:tblCellMar>
        </w:tblPrEx>
        <w:trPr>
          <w:trHeight w:val="468" w:hRule="exact"/>
        </w:trPr>
        <w:tc>
          <w:tcPr>
            <w:tcW w:w="734" w:type="dxa"/>
            <w:tcBorders>
              <w:top w:val="single" w:color="52648F" w:sz="8" w:space="0"/>
              <w:left w:val="single" w:color="52648F" w:sz="8" w:space="0"/>
              <w:bottom w:val="single" w:color="B6BED5" w:sz="8" w:space="0"/>
              <w:right w:val="single" w:color="B6BED5" w:sz="8" w:space="0"/>
            </w:tcBorders>
            <w:shd w:val="clear" w:color="auto" w:fill="1F487C"/>
          </w:tcPr>
          <w:p w14:paraId="472F07CD">
            <w:pPr>
              <w:pStyle w:val="8"/>
              <w:spacing w:line="359" w:lineRule="exact"/>
              <w:ind w:left="146" w:right="0"/>
              <w:jc w:val="left"/>
              <w:rPr>
                <w:rFonts w:ascii="Microsoft YaHei UI" w:hAnsi="Microsoft YaHei UI" w:eastAsia="Microsoft YaHei UI" w:cs="Microsoft YaHei UI"/>
                <w:sz w:val="22"/>
                <w:szCs w:val="22"/>
              </w:rPr>
            </w:pPr>
            <w:r>
              <w:rPr>
                <w:rFonts w:ascii="Microsoft YaHei UI" w:hAnsi="Microsoft YaHei UI" w:eastAsia="Microsoft YaHei UI" w:cs="Microsoft YaHei UI"/>
                <w:b/>
                <w:bCs/>
                <w:color w:val="FFFFFF"/>
                <w:sz w:val="22"/>
                <w:szCs w:val="22"/>
              </w:rPr>
              <w:t>序号</w:t>
            </w:r>
          </w:p>
        </w:tc>
        <w:tc>
          <w:tcPr>
            <w:tcW w:w="1541" w:type="dxa"/>
            <w:tcBorders>
              <w:top w:val="single" w:color="52648F" w:sz="8" w:space="0"/>
              <w:left w:val="single" w:color="B6BED5" w:sz="8" w:space="0"/>
              <w:bottom w:val="single" w:color="B6BED5" w:sz="8" w:space="0"/>
              <w:right w:val="single" w:color="B6BED5" w:sz="8" w:space="0"/>
            </w:tcBorders>
            <w:shd w:val="clear" w:color="auto" w:fill="1F487C"/>
          </w:tcPr>
          <w:p w14:paraId="7B3FB547">
            <w:pPr>
              <w:pStyle w:val="8"/>
              <w:spacing w:line="359" w:lineRule="exact"/>
              <w:ind w:left="325" w:right="0"/>
              <w:jc w:val="left"/>
              <w:rPr>
                <w:rFonts w:ascii="Microsoft YaHei UI" w:hAnsi="Microsoft YaHei UI" w:eastAsia="Microsoft YaHei UI" w:cs="Microsoft YaHei UI"/>
                <w:sz w:val="22"/>
                <w:szCs w:val="22"/>
              </w:rPr>
            </w:pPr>
            <w:r>
              <w:rPr>
                <w:rFonts w:ascii="Microsoft YaHei UI" w:hAnsi="Microsoft YaHei UI" w:eastAsia="Microsoft YaHei UI" w:cs="Microsoft YaHei UI"/>
                <w:b/>
                <w:bCs/>
                <w:color w:val="FFFFFF"/>
                <w:sz w:val="22"/>
                <w:szCs w:val="22"/>
              </w:rPr>
              <w:t>材料名称</w:t>
            </w:r>
          </w:p>
        </w:tc>
        <w:tc>
          <w:tcPr>
            <w:tcW w:w="1858" w:type="dxa"/>
            <w:tcBorders>
              <w:top w:val="single" w:color="52648F" w:sz="8" w:space="0"/>
              <w:left w:val="single" w:color="B6BED5" w:sz="8" w:space="0"/>
              <w:bottom w:val="single" w:color="B6BED5" w:sz="8" w:space="0"/>
              <w:right w:val="single" w:color="B6BED5" w:sz="8" w:space="0"/>
            </w:tcBorders>
            <w:shd w:val="clear" w:color="auto" w:fill="1F487C"/>
          </w:tcPr>
          <w:p w14:paraId="7DA4B576">
            <w:pPr>
              <w:pStyle w:val="8"/>
              <w:spacing w:line="359" w:lineRule="exact"/>
              <w:ind w:left="487" w:right="0"/>
              <w:jc w:val="left"/>
              <w:rPr>
                <w:rFonts w:ascii="Microsoft YaHei UI" w:hAnsi="Microsoft YaHei UI" w:eastAsia="Microsoft YaHei UI" w:cs="Microsoft YaHei UI"/>
                <w:sz w:val="22"/>
                <w:szCs w:val="22"/>
              </w:rPr>
            </w:pPr>
            <w:r>
              <w:rPr>
                <w:rFonts w:ascii="Microsoft YaHei UI" w:hAnsi="Microsoft YaHei UI" w:eastAsia="Microsoft YaHei UI" w:cs="Microsoft YaHei UI"/>
                <w:b/>
                <w:bCs/>
                <w:color w:val="FFFFFF"/>
                <w:sz w:val="22"/>
                <w:szCs w:val="22"/>
              </w:rPr>
              <w:t>材料规格</w:t>
            </w:r>
          </w:p>
        </w:tc>
        <w:tc>
          <w:tcPr>
            <w:tcW w:w="749" w:type="dxa"/>
            <w:tcBorders>
              <w:top w:val="single" w:color="52648F" w:sz="8" w:space="0"/>
              <w:left w:val="single" w:color="B6BED5" w:sz="8" w:space="0"/>
              <w:bottom w:val="single" w:color="B6BED5" w:sz="8" w:space="0"/>
              <w:right w:val="single" w:color="B6BED5" w:sz="8" w:space="0"/>
            </w:tcBorders>
            <w:shd w:val="clear" w:color="auto" w:fill="1F487C"/>
          </w:tcPr>
          <w:p w14:paraId="608FD553">
            <w:pPr>
              <w:pStyle w:val="8"/>
              <w:spacing w:line="359" w:lineRule="exact"/>
              <w:ind w:left="151" w:right="0"/>
              <w:jc w:val="left"/>
              <w:rPr>
                <w:rFonts w:ascii="Microsoft YaHei UI" w:hAnsi="Microsoft YaHei UI" w:eastAsia="Microsoft YaHei UI" w:cs="Microsoft YaHei UI"/>
                <w:sz w:val="22"/>
                <w:szCs w:val="22"/>
              </w:rPr>
            </w:pPr>
            <w:r>
              <w:rPr>
                <w:rFonts w:ascii="Microsoft YaHei UI" w:hAnsi="Microsoft YaHei UI" w:eastAsia="Microsoft YaHei UI" w:cs="Microsoft YaHei UI"/>
                <w:b/>
                <w:bCs/>
                <w:color w:val="FFFFFF"/>
                <w:sz w:val="22"/>
                <w:szCs w:val="22"/>
              </w:rPr>
              <w:t>数量</w:t>
            </w:r>
          </w:p>
        </w:tc>
        <w:tc>
          <w:tcPr>
            <w:tcW w:w="864" w:type="dxa"/>
            <w:tcBorders>
              <w:top w:val="single" w:color="52648F" w:sz="8" w:space="0"/>
              <w:left w:val="single" w:color="B6BED5" w:sz="8" w:space="0"/>
              <w:bottom w:val="single" w:color="B6BED5" w:sz="8" w:space="0"/>
              <w:right w:val="single" w:color="B6BED5" w:sz="8" w:space="0"/>
            </w:tcBorders>
            <w:shd w:val="clear" w:color="auto" w:fill="1F487C"/>
          </w:tcPr>
          <w:p w14:paraId="2E38D39E">
            <w:pPr>
              <w:pStyle w:val="8"/>
              <w:spacing w:line="359" w:lineRule="exact"/>
              <w:ind w:left="208" w:right="0"/>
              <w:jc w:val="left"/>
              <w:rPr>
                <w:rFonts w:ascii="Microsoft YaHei UI" w:hAnsi="Microsoft YaHei UI" w:eastAsia="Microsoft YaHei UI" w:cs="Microsoft YaHei UI"/>
                <w:sz w:val="22"/>
                <w:szCs w:val="22"/>
              </w:rPr>
            </w:pPr>
            <w:r>
              <w:rPr>
                <w:rFonts w:ascii="Microsoft YaHei UI" w:hAnsi="Microsoft YaHei UI" w:eastAsia="Microsoft YaHei UI" w:cs="Microsoft YaHei UI"/>
                <w:b/>
                <w:bCs/>
                <w:color w:val="FFFFFF"/>
                <w:sz w:val="22"/>
                <w:szCs w:val="22"/>
              </w:rPr>
              <w:t>单位</w:t>
            </w:r>
          </w:p>
        </w:tc>
        <w:tc>
          <w:tcPr>
            <w:tcW w:w="1296" w:type="dxa"/>
            <w:tcBorders>
              <w:top w:val="single" w:color="52648F" w:sz="8" w:space="0"/>
              <w:left w:val="single" w:color="B6BED5" w:sz="8" w:space="0"/>
              <w:bottom w:val="single" w:color="B6BED5" w:sz="8" w:space="0"/>
              <w:right w:val="single" w:color="52648F" w:sz="8" w:space="0"/>
            </w:tcBorders>
            <w:shd w:val="clear" w:color="auto" w:fill="1F487C"/>
          </w:tcPr>
          <w:p w14:paraId="313294BB">
            <w:pPr>
              <w:pStyle w:val="8"/>
              <w:spacing w:line="359" w:lineRule="exact"/>
              <w:ind w:left="427" w:right="0"/>
              <w:jc w:val="left"/>
              <w:rPr>
                <w:rFonts w:ascii="Microsoft YaHei UI" w:hAnsi="Microsoft YaHei UI" w:eastAsia="Microsoft YaHei UI" w:cs="Microsoft YaHei UI"/>
                <w:sz w:val="22"/>
                <w:szCs w:val="22"/>
              </w:rPr>
            </w:pPr>
            <w:r>
              <w:rPr>
                <w:rFonts w:ascii="Microsoft YaHei UI" w:hAnsi="Microsoft YaHei UI" w:eastAsia="Microsoft YaHei UI" w:cs="Microsoft YaHei UI"/>
                <w:b/>
                <w:bCs/>
                <w:color w:val="FFFFFF"/>
                <w:sz w:val="22"/>
                <w:szCs w:val="22"/>
              </w:rPr>
              <w:t>备注</w:t>
            </w:r>
          </w:p>
        </w:tc>
      </w:tr>
      <w:tr w14:paraId="41C6D14C">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1E485D0D">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1</w:t>
            </w:r>
          </w:p>
        </w:tc>
        <w:tc>
          <w:tcPr>
            <w:tcW w:w="1541" w:type="dxa"/>
            <w:tcBorders>
              <w:top w:val="single" w:color="B6BED5" w:sz="8" w:space="0"/>
              <w:left w:val="single" w:color="B6BED5" w:sz="8" w:space="0"/>
              <w:bottom w:val="single" w:color="B6BED5" w:sz="8" w:space="0"/>
              <w:right w:val="single" w:color="B6BED5" w:sz="8" w:space="0"/>
            </w:tcBorders>
          </w:tcPr>
          <w:p w14:paraId="3E65110F">
            <w:pPr>
              <w:pStyle w:val="8"/>
              <w:spacing w:before="47" w:line="240" w:lineRule="auto"/>
              <w:ind w:left="499"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分歧器</w:t>
            </w:r>
          </w:p>
        </w:tc>
        <w:tc>
          <w:tcPr>
            <w:tcW w:w="1858" w:type="dxa"/>
            <w:tcBorders>
              <w:top w:val="single" w:color="B6BED5" w:sz="8" w:space="0"/>
              <w:left w:val="single" w:color="B6BED5" w:sz="8" w:space="0"/>
              <w:bottom w:val="single" w:color="B6BED5" w:sz="8" w:space="0"/>
              <w:right w:val="single" w:color="B6BED5" w:sz="8" w:space="0"/>
            </w:tcBorders>
          </w:tcPr>
          <w:p w14:paraId="47208604"/>
        </w:tc>
        <w:tc>
          <w:tcPr>
            <w:tcW w:w="749" w:type="dxa"/>
            <w:tcBorders>
              <w:top w:val="single" w:color="B6BED5" w:sz="8" w:space="0"/>
              <w:left w:val="single" w:color="B6BED5" w:sz="8" w:space="0"/>
              <w:bottom w:val="single" w:color="B6BED5" w:sz="8" w:space="0"/>
              <w:right w:val="single" w:color="B6BED5" w:sz="8" w:space="0"/>
            </w:tcBorders>
          </w:tcPr>
          <w:p w14:paraId="743CE857">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2</w:t>
            </w:r>
          </w:p>
        </w:tc>
        <w:tc>
          <w:tcPr>
            <w:tcW w:w="864" w:type="dxa"/>
            <w:tcBorders>
              <w:top w:val="single" w:color="B6BED5" w:sz="8" w:space="0"/>
              <w:left w:val="single" w:color="B6BED5" w:sz="8" w:space="0"/>
              <w:bottom w:val="single" w:color="B6BED5" w:sz="8" w:space="0"/>
              <w:right w:val="single" w:color="B6BED5" w:sz="8" w:space="0"/>
            </w:tcBorders>
          </w:tcPr>
          <w:p w14:paraId="31870F11">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只</w:t>
            </w:r>
          </w:p>
        </w:tc>
        <w:tc>
          <w:tcPr>
            <w:tcW w:w="1296" w:type="dxa"/>
            <w:tcBorders>
              <w:top w:val="single" w:color="B6BED5" w:sz="8" w:space="0"/>
              <w:left w:val="single" w:color="B6BED5" w:sz="8" w:space="0"/>
              <w:bottom w:val="single" w:color="B6BED5" w:sz="8" w:space="0"/>
              <w:right w:val="single" w:color="52648F" w:sz="8" w:space="0"/>
            </w:tcBorders>
          </w:tcPr>
          <w:p w14:paraId="59258491"/>
        </w:tc>
      </w:tr>
      <w:tr w14:paraId="1DF8B269">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0BDDDFEC">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2</w:t>
            </w:r>
          </w:p>
        </w:tc>
        <w:tc>
          <w:tcPr>
            <w:tcW w:w="1541" w:type="dxa"/>
            <w:tcBorders>
              <w:top w:val="single" w:color="B6BED5" w:sz="8" w:space="0"/>
              <w:left w:val="single" w:color="B6BED5" w:sz="8" w:space="0"/>
              <w:bottom w:val="single" w:color="B6BED5" w:sz="8" w:space="0"/>
              <w:right w:val="single" w:color="B6BED5" w:sz="8" w:space="0"/>
            </w:tcBorders>
          </w:tcPr>
          <w:p w14:paraId="61DACA3B">
            <w:pPr>
              <w:pStyle w:val="8"/>
              <w:spacing w:before="47" w:line="240" w:lineRule="auto"/>
              <w:ind w:left="23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冷媒连接铜管</w:t>
            </w:r>
          </w:p>
        </w:tc>
        <w:tc>
          <w:tcPr>
            <w:tcW w:w="1858" w:type="dxa"/>
            <w:tcBorders>
              <w:top w:val="single" w:color="B6BED5" w:sz="8" w:space="0"/>
              <w:left w:val="single" w:color="B6BED5" w:sz="8" w:space="0"/>
              <w:bottom w:val="single" w:color="B6BED5" w:sz="8" w:space="0"/>
              <w:right w:val="single" w:color="B6BED5" w:sz="8" w:space="0"/>
            </w:tcBorders>
          </w:tcPr>
          <w:p w14:paraId="3787A233">
            <w:pPr>
              <w:pStyle w:val="8"/>
              <w:spacing w:before="47" w:line="240" w:lineRule="auto"/>
              <w:ind w:left="228"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φ19.05/磷脱氧铜</w:t>
            </w:r>
          </w:p>
        </w:tc>
        <w:tc>
          <w:tcPr>
            <w:tcW w:w="749" w:type="dxa"/>
            <w:tcBorders>
              <w:top w:val="single" w:color="B6BED5" w:sz="8" w:space="0"/>
              <w:left w:val="single" w:color="B6BED5" w:sz="8" w:space="0"/>
              <w:bottom w:val="single" w:color="B6BED5" w:sz="8" w:space="0"/>
              <w:right w:val="single" w:color="B6BED5" w:sz="8" w:space="0"/>
            </w:tcBorders>
          </w:tcPr>
          <w:p w14:paraId="27812F69">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14</w:t>
            </w:r>
          </w:p>
        </w:tc>
        <w:tc>
          <w:tcPr>
            <w:tcW w:w="864" w:type="dxa"/>
            <w:tcBorders>
              <w:top w:val="single" w:color="B6BED5" w:sz="8" w:space="0"/>
              <w:left w:val="single" w:color="B6BED5" w:sz="8" w:space="0"/>
              <w:bottom w:val="single" w:color="B6BED5" w:sz="8" w:space="0"/>
              <w:right w:val="single" w:color="B6BED5" w:sz="8" w:space="0"/>
            </w:tcBorders>
          </w:tcPr>
          <w:p w14:paraId="38BD4160">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米</w:t>
            </w:r>
          </w:p>
        </w:tc>
        <w:tc>
          <w:tcPr>
            <w:tcW w:w="1296" w:type="dxa"/>
            <w:tcBorders>
              <w:top w:val="single" w:color="B6BED5" w:sz="8" w:space="0"/>
              <w:left w:val="single" w:color="B6BED5" w:sz="8" w:space="0"/>
              <w:bottom w:val="single" w:color="B6BED5" w:sz="8" w:space="0"/>
              <w:right w:val="single" w:color="52648F" w:sz="8" w:space="0"/>
            </w:tcBorders>
          </w:tcPr>
          <w:p w14:paraId="77FECFBF"/>
        </w:tc>
      </w:tr>
      <w:tr w14:paraId="0BC80DE7">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28BF0C04">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3</w:t>
            </w:r>
          </w:p>
        </w:tc>
        <w:tc>
          <w:tcPr>
            <w:tcW w:w="1541" w:type="dxa"/>
            <w:tcBorders>
              <w:top w:val="single" w:color="B6BED5" w:sz="8" w:space="0"/>
              <w:left w:val="single" w:color="B6BED5" w:sz="8" w:space="0"/>
              <w:bottom w:val="single" w:color="B6BED5" w:sz="8" w:space="0"/>
              <w:right w:val="single" w:color="B6BED5" w:sz="8" w:space="0"/>
            </w:tcBorders>
          </w:tcPr>
          <w:p w14:paraId="45B82A02">
            <w:pPr>
              <w:pStyle w:val="8"/>
              <w:spacing w:before="47" w:line="240" w:lineRule="auto"/>
              <w:ind w:left="23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冷媒连接铜管</w:t>
            </w:r>
          </w:p>
        </w:tc>
        <w:tc>
          <w:tcPr>
            <w:tcW w:w="1858" w:type="dxa"/>
            <w:tcBorders>
              <w:top w:val="single" w:color="B6BED5" w:sz="8" w:space="0"/>
              <w:left w:val="single" w:color="B6BED5" w:sz="8" w:space="0"/>
              <w:bottom w:val="single" w:color="B6BED5" w:sz="8" w:space="0"/>
              <w:right w:val="single" w:color="B6BED5" w:sz="8" w:space="0"/>
            </w:tcBorders>
          </w:tcPr>
          <w:p w14:paraId="54C927F9">
            <w:pPr>
              <w:pStyle w:val="8"/>
              <w:spacing w:before="47" w:line="240" w:lineRule="auto"/>
              <w:ind w:left="281"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φ15.9/磷脱氧铜</w:t>
            </w:r>
          </w:p>
        </w:tc>
        <w:tc>
          <w:tcPr>
            <w:tcW w:w="749" w:type="dxa"/>
            <w:tcBorders>
              <w:top w:val="single" w:color="B6BED5" w:sz="8" w:space="0"/>
              <w:left w:val="single" w:color="B6BED5" w:sz="8" w:space="0"/>
              <w:bottom w:val="single" w:color="B6BED5" w:sz="8" w:space="0"/>
              <w:right w:val="single" w:color="B6BED5" w:sz="8" w:space="0"/>
            </w:tcBorders>
          </w:tcPr>
          <w:p w14:paraId="5E43D53E">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14</w:t>
            </w:r>
          </w:p>
        </w:tc>
        <w:tc>
          <w:tcPr>
            <w:tcW w:w="864" w:type="dxa"/>
            <w:tcBorders>
              <w:top w:val="single" w:color="B6BED5" w:sz="8" w:space="0"/>
              <w:left w:val="single" w:color="B6BED5" w:sz="8" w:space="0"/>
              <w:bottom w:val="single" w:color="B6BED5" w:sz="8" w:space="0"/>
              <w:right w:val="single" w:color="B6BED5" w:sz="8" w:space="0"/>
            </w:tcBorders>
          </w:tcPr>
          <w:p w14:paraId="04E8F667">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米</w:t>
            </w:r>
          </w:p>
        </w:tc>
        <w:tc>
          <w:tcPr>
            <w:tcW w:w="1296" w:type="dxa"/>
            <w:tcBorders>
              <w:top w:val="single" w:color="B6BED5" w:sz="8" w:space="0"/>
              <w:left w:val="single" w:color="B6BED5" w:sz="8" w:space="0"/>
              <w:bottom w:val="single" w:color="B6BED5" w:sz="8" w:space="0"/>
              <w:right w:val="single" w:color="52648F" w:sz="8" w:space="0"/>
            </w:tcBorders>
          </w:tcPr>
          <w:p w14:paraId="1D8FC24E"/>
        </w:tc>
      </w:tr>
      <w:tr w14:paraId="0F122D2F">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139A292A">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4</w:t>
            </w:r>
          </w:p>
        </w:tc>
        <w:tc>
          <w:tcPr>
            <w:tcW w:w="1541" w:type="dxa"/>
            <w:tcBorders>
              <w:top w:val="single" w:color="B6BED5" w:sz="8" w:space="0"/>
              <w:left w:val="single" w:color="B6BED5" w:sz="8" w:space="0"/>
              <w:bottom w:val="single" w:color="B6BED5" w:sz="8" w:space="0"/>
              <w:right w:val="single" w:color="B6BED5" w:sz="8" w:space="0"/>
            </w:tcBorders>
          </w:tcPr>
          <w:p w14:paraId="0A2BC58E">
            <w:pPr>
              <w:pStyle w:val="8"/>
              <w:spacing w:before="47" w:line="240" w:lineRule="auto"/>
              <w:ind w:left="23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冷媒连接铜管</w:t>
            </w:r>
          </w:p>
        </w:tc>
        <w:tc>
          <w:tcPr>
            <w:tcW w:w="1858" w:type="dxa"/>
            <w:tcBorders>
              <w:top w:val="single" w:color="B6BED5" w:sz="8" w:space="0"/>
              <w:left w:val="single" w:color="B6BED5" w:sz="8" w:space="0"/>
              <w:bottom w:val="single" w:color="B6BED5" w:sz="8" w:space="0"/>
              <w:right w:val="single" w:color="B6BED5" w:sz="8" w:space="0"/>
            </w:tcBorders>
          </w:tcPr>
          <w:p w14:paraId="74C252BD">
            <w:pPr>
              <w:pStyle w:val="8"/>
              <w:spacing w:before="47" w:line="240" w:lineRule="auto"/>
              <w:ind w:left="281"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φ12.7/磷脱氧铜</w:t>
            </w:r>
          </w:p>
        </w:tc>
        <w:tc>
          <w:tcPr>
            <w:tcW w:w="749" w:type="dxa"/>
            <w:tcBorders>
              <w:top w:val="single" w:color="B6BED5" w:sz="8" w:space="0"/>
              <w:left w:val="single" w:color="B6BED5" w:sz="8" w:space="0"/>
              <w:bottom w:val="single" w:color="B6BED5" w:sz="8" w:space="0"/>
              <w:right w:val="single" w:color="B6BED5" w:sz="8" w:space="0"/>
            </w:tcBorders>
          </w:tcPr>
          <w:p w14:paraId="7AC64A7C">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4</w:t>
            </w:r>
          </w:p>
        </w:tc>
        <w:tc>
          <w:tcPr>
            <w:tcW w:w="864" w:type="dxa"/>
            <w:tcBorders>
              <w:top w:val="single" w:color="B6BED5" w:sz="8" w:space="0"/>
              <w:left w:val="single" w:color="B6BED5" w:sz="8" w:space="0"/>
              <w:bottom w:val="single" w:color="B6BED5" w:sz="8" w:space="0"/>
              <w:right w:val="single" w:color="B6BED5" w:sz="8" w:space="0"/>
            </w:tcBorders>
          </w:tcPr>
          <w:p w14:paraId="6D21F8B7">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米</w:t>
            </w:r>
          </w:p>
        </w:tc>
        <w:tc>
          <w:tcPr>
            <w:tcW w:w="1296" w:type="dxa"/>
            <w:tcBorders>
              <w:top w:val="single" w:color="B6BED5" w:sz="8" w:space="0"/>
              <w:left w:val="single" w:color="B6BED5" w:sz="8" w:space="0"/>
              <w:bottom w:val="single" w:color="B6BED5" w:sz="8" w:space="0"/>
              <w:right w:val="single" w:color="52648F" w:sz="8" w:space="0"/>
            </w:tcBorders>
          </w:tcPr>
          <w:p w14:paraId="4791D5C2"/>
        </w:tc>
      </w:tr>
      <w:tr w14:paraId="26FD6833">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74A80FFF">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5</w:t>
            </w:r>
          </w:p>
        </w:tc>
        <w:tc>
          <w:tcPr>
            <w:tcW w:w="1541" w:type="dxa"/>
            <w:tcBorders>
              <w:top w:val="single" w:color="B6BED5" w:sz="8" w:space="0"/>
              <w:left w:val="single" w:color="B6BED5" w:sz="8" w:space="0"/>
              <w:bottom w:val="single" w:color="B6BED5" w:sz="8" w:space="0"/>
              <w:right w:val="single" w:color="B6BED5" w:sz="8" w:space="0"/>
            </w:tcBorders>
          </w:tcPr>
          <w:p w14:paraId="7E003DB2">
            <w:pPr>
              <w:pStyle w:val="8"/>
              <w:spacing w:before="47" w:line="240" w:lineRule="auto"/>
              <w:ind w:left="23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冷媒连接铜管</w:t>
            </w:r>
          </w:p>
        </w:tc>
        <w:tc>
          <w:tcPr>
            <w:tcW w:w="1858" w:type="dxa"/>
            <w:tcBorders>
              <w:top w:val="single" w:color="B6BED5" w:sz="8" w:space="0"/>
              <w:left w:val="single" w:color="B6BED5" w:sz="8" w:space="0"/>
              <w:bottom w:val="single" w:color="B6BED5" w:sz="8" w:space="0"/>
              <w:right w:val="single" w:color="B6BED5" w:sz="8" w:space="0"/>
            </w:tcBorders>
          </w:tcPr>
          <w:p w14:paraId="10562BEE">
            <w:pPr>
              <w:pStyle w:val="8"/>
              <w:spacing w:before="47" w:line="240" w:lineRule="auto"/>
              <w:ind w:left="281"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φ9.52/磷脱氧铜</w:t>
            </w:r>
          </w:p>
        </w:tc>
        <w:tc>
          <w:tcPr>
            <w:tcW w:w="749" w:type="dxa"/>
            <w:tcBorders>
              <w:top w:val="single" w:color="B6BED5" w:sz="8" w:space="0"/>
              <w:left w:val="single" w:color="B6BED5" w:sz="8" w:space="0"/>
              <w:bottom w:val="single" w:color="B6BED5" w:sz="8" w:space="0"/>
              <w:right w:val="single" w:color="B6BED5" w:sz="8" w:space="0"/>
            </w:tcBorders>
          </w:tcPr>
          <w:p w14:paraId="1CB9FF17">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24</w:t>
            </w:r>
          </w:p>
        </w:tc>
        <w:tc>
          <w:tcPr>
            <w:tcW w:w="864" w:type="dxa"/>
            <w:tcBorders>
              <w:top w:val="single" w:color="B6BED5" w:sz="8" w:space="0"/>
              <w:left w:val="single" w:color="B6BED5" w:sz="8" w:space="0"/>
              <w:bottom w:val="single" w:color="B6BED5" w:sz="8" w:space="0"/>
              <w:right w:val="single" w:color="B6BED5" w:sz="8" w:space="0"/>
            </w:tcBorders>
          </w:tcPr>
          <w:p w14:paraId="68E46BB8">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米</w:t>
            </w:r>
          </w:p>
        </w:tc>
        <w:tc>
          <w:tcPr>
            <w:tcW w:w="1296" w:type="dxa"/>
            <w:tcBorders>
              <w:top w:val="single" w:color="B6BED5" w:sz="8" w:space="0"/>
              <w:left w:val="single" w:color="B6BED5" w:sz="8" w:space="0"/>
              <w:bottom w:val="single" w:color="B6BED5" w:sz="8" w:space="0"/>
              <w:right w:val="single" w:color="52648F" w:sz="8" w:space="0"/>
            </w:tcBorders>
          </w:tcPr>
          <w:p w14:paraId="2A228000"/>
        </w:tc>
      </w:tr>
      <w:tr w14:paraId="0E2BE8C3">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0A5EC86B">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6</w:t>
            </w:r>
          </w:p>
        </w:tc>
        <w:tc>
          <w:tcPr>
            <w:tcW w:w="1541" w:type="dxa"/>
            <w:tcBorders>
              <w:top w:val="single" w:color="B6BED5" w:sz="8" w:space="0"/>
              <w:left w:val="single" w:color="B6BED5" w:sz="8" w:space="0"/>
              <w:bottom w:val="single" w:color="B6BED5" w:sz="8" w:space="0"/>
              <w:right w:val="single" w:color="B6BED5" w:sz="8" w:space="0"/>
            </w:tcBorders>
          </w:tcPr>
          <w:p w14:paraId="204CE46F">
            <w:pPr>
              <w:pStyle w:val="8"/>
              <w:spacing w:before="47" w:line="240" w:lineRule="auto"/>
              <w:ind w:left="41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保温管材</w:t>
            </w:r>
          </w:p>
        </w:tc>
        <w:tc>
          <w:tcPr>
            <w:tcW w:w="1858" w:type="dxa"/>
            <w:tcBorders>
              <w:top w:val="single" w:color="B6BED5" w:sz="8" w:space="0"/>
              <w:left w:val="single" w:color="B6BED5" w:sz="8" w:space="0"/>
              <w:bottom w:val="single" w:color="B6BED5" w:sz="8" w:space="0"/>
              <w:right w:val="single" w:color="B6BED5" w:sz="8" w:space="0"/>
            </w:tcBorders>
          </w:tcPr>
          <w:p w14:paraId="313D8065"/>
        </w:tc>
        <w:tc>
          <w:tcPr>
            <w:tcW w:w="749" w:type="dxa"/>
            <w:tcBorders>
              <w:top w:val="single" w:color="B6BED5" w:sz="8" w:space="0"/>
              <w:left w:val="single" w:color="B6BED5" w:sz="8" w:space="0"/>
              <w:bottom w:val="single" w:color="B6BED5" w:sz="8" w:space="0"/>
              <w:right w:val="single" w:color="B6BED5" w:sz="8" w:space="0"/>
            </w:tcBorders>
          </w:tcPr>
          <w:p w14:paraId="04644F51">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1</w:t>
            </w:r>
          </w:p>
        </w:tc>
        <w:tc>
          <w:tcPr>
            <w:tcW w:w="864" w:type="dxa"/>
            <w:tcBorders>
              <w:top w:val="single" w:color="B6BED5" w:sz="8" w:space="0"/>
              <w:left w:val="single" w:color="B6BED5" w:sz="8" w:space="0"/>
              <w:bottom w:val="single" w:color="B6BED5" w:sz="8" w:space="0"/>
              <w:right w:val="single" w:color="B6BED5" w:sz="8" w:space="0"/>
            </w:tcBorders>
          </w:tcPr>
          <w:p w14:paraId="39876D14">
            <w:pPr>
              <w:pStyle w:val="8"/>
              <w:spacing w:before="47" w:line="240" w:lineRule="auto"/>
              <w:ind w:left="18" w:right="0"/>
              <w:jc w:val="center"/>
              <w:rPr>
                <w:rFonts w:ascii="Microsoft YaHei UI" w:hAnsi="Microsoft YaHei UI" w:eastAsia="Microsoft YaHei UI" w:cs="Microsoft YaHei UI"/>
                <w:sz w:val="18"/>
                <w:szCs w:val="18"/>
              </w:rPr>
            </w:pPr>
            <w:r>
              <w:rPr>
                <w:rFonts w:ascii="Microsoft YaHei UI" w:hAnsi="Microsoft YaHei UI"/>
                <w:sz w:val="18"/>
              </w:rPr>
              <w:t>m³</w:t>
            </w:r>
          </w:p>
        </w:tc>
        <w:tc>
          <w:tcPr>
            <w:tcW w:w="1296" w:type="dxa"/>
            <w:tcBorders>
              <w:top w:val="single" w:color="B6BED5" w:sz="8" w:space="0"/>
              <w:left w:val="single" w:color="B6BED5" w:sz="8" w:space="0"/>
              <w:bottom w:val="single" w:color="B6BED5" w:sz="8" w:space="0"/>
              <w:right w:val="single" w:color="52648F" w:sz="8" w:space="0"/>
            </w:tcBorders>
          </w:tcPr>
          <w:p w14:paraId="7DD4638F"/>
        </w:tc>
      </w:tr>
      <w:tr w14:paraId="25E927FD">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49E7E87F">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7</w:t>
            </w:r>
          </w:p>
        </w:tc>
        <w:tc>
          <w:tcPr>
            <w:tcW w:w="1541" w:type="dxa"/>
            <w:tcBorders>
              <w:top w:val="single" w:color="B6BED5" w:sz="8" w:space="0"/>
              <w:left w:val="single" w:color="B6BED5" w:sz="8" w:space="0"/>
              <w:bottom w:val="single" w:color="B6BED5" w:sz="8" w:space="0"/>
              <w:right w:val="single" w:color="B6BED5" w:sz="8" w:space="0"/>
            </w:tcBorders>
          </w:tcPr>
          <w:p w14:paraId="4D173436">
            <w:pPr>
              <w:pStyle w:val="8"/>
              <w:spacing w:before="47" w:line="240" w:lineRule="auto"/>
              <w:ind w:left="41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冷凝水管</w:t>
            </w:r>
          </w:p>
        </w:tc>
        <w:tc>
          <w:tcPr>
            <w:tcW w:w="1858" w:type="dxa"/>
            <w:tcBorders>
              <w:top w:val="single" w:color="B6BED5" w:sz="8" w:space="0"/>
              <w:left w:val="single" w:color="B6BED5" w:sz="8" w:space="0"/>
              <w:bottom w:val="single" w:color="B6BED5" w:sz="8" w:space="0"/>
              <w:right w:val="single" w:color="B6BED5" w:sz="8" w:space="0"/>
            </w:tcBorders>
          </w:tcPr>
          <w:p w14:paraId="060F9571">
            <w:pPr>
              <w:pStyle w:val="8"/>
              <w:spacing w:before="47" w:line="240" w:lineRule="auto"/>
              <w:ind w:left="216" w:right="0"/>
              <w:jc w:val="left"/>
              <w:rPr>
                <w:rFonts w:ascii="Microsoft YaHei UI" w:hAnsi="Microsoft YaHei UI" w:eastAsia="Microsoft YaHei UI" w:cs="Microsoft YaHei UI"/>
                <w:sz w:val="18"/>
                <w:szCs w:val="18"/>
              </w:rPr>
            </w:pPr>
            <w:r>
              <w:rPr>
                <w:rFonts w:ascii="Microsoft YaHei UI"/>
                <w:sz w:val="18"/>
              </w:rPr>
              <w:t>DN25-40/U-PVC</w:t>
            </w:r>
          </w:p>
        </w:tc>
        <w:tc>
          <w:tcPr>
            <w:tcW w:w="749" w:type="dxa"/>
            <w:tcBorders>
              <w:top w:val="single" w:color="B6BED5" w:sz="8" w:space="0"/>
              <w:left w:val="single" w:color="B6BED5" w:sz="8" w:space="0"/>
              <w:bottom w:val="single" w:color="B6BED5" w:sz="8" w:space="0"/>
              <w:right w:val="single" w:color="B6BED5" w:sz="8" w:space="0"/>
            </w:tcBorders>
          </w:tcPr>
          <w:p w14:paraId="63ED21C0">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25</w:t>
            </w:r>
          </w:p>
        </w:tc>
        <w:tc>
          <w:tcPr>
            <w:tcW w:w="864" w:type="dxa"/>
            <w:tcBorders>
              <w:top w:val="single" w:color="B6BED5" w:sz="8" w:space="0"/>
              <w:left w:val="single" w:color="B6BED5" w:sz="8" w:space="0"/>
              <w:bottom w:val="single" w:color="B6BED5" w:sz="8" w:space="0"/>
              <w:right w:val="single" w:color="B6BED5" w:sz="8" w:space="0"/>
            </w:tcBorders>
          </w:tcPr>
          <w:p w14:paraId="52EDF753">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米</w:t>
            </w:r>
          </w:p>
        </w:tc>
        <w:tc>
          <w:tcPr>
            <w:tcW w:w="1296" w:type="dxa"/>
            <w:tcBorders>
              <w:top w:val="single" w:color="B6BED5" w:sz="8" w:space="0"/>
              <w:left w:val="single" w:color="B6BED5" w:sz="8" w:space="0"/>
              <w:bottom w:val="single" w:color="B6BED5" w:sz="8" w:space="0"/>
              <w:right w:val="single" w:color="52648F" w:sz="8" w:space="0"/>
            </w:tcBorders>
          </w:tcPr>
          <w:p w14:paraId="22484A3C"/>
        </w:tc>
      </w:tr>
      <w:tr w14:paraId="7670E3DB">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0FE88010">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8</w:t>
            </w:r>
          </w:p>
        </w:tc>
        <w:tc>
          <w:tcPr>
            <w:tcW w:w="1541" w:type="dxa"/>
            <w:tcBorders>
              <w:top w:val="single" w:color="B6BED5" w:sz="8" w:space="0"/>
              <w:left w:val="single" w:color="B6BED5" w:sz="8" w:space="0"/>
              <w:bottom w:val="single" w:color="B6BED5" w:sz="8" w:space="0"/>
              <w:right w:val="single" w:color="B6BED5" w:sz="8" w:space="0"/>
            </w:tcBorders>
          </w:tcPr>
          <w:p w14:paraId="131A5CA2">
            <w:pPr>
              <w:pStyle w:val="8"/>
              <w:spacing w:before="47" w:line="240" w:lineRule="auto"/>
              <w:ind w:left="410"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冷媒充注</w:t>
            </w:r>
          </w:p>
        </w:tc>
        <w:tc>
          <w:tcPr>
            <w:tcW w:w="1858" w:type="dxa"/>
            <w:tcBorders>
              <w:top w:val="single" w:color="B6BED5" w:sz="8" w:space="0"/>
              <w:left w:val="single" w:color="B6BED5" w:sz="8" w:space="0"/>
              <w:bottom w:val="single" w:color="B6BED5" w:sz="8" w:space="0"/>
              <w:right w:val="single" w:color="B6BED5" w:sz="8" w:space="0"/>
            </w:tcBorders>
          </w:tcPr>
          <w:p w14:paraId="296302C9">
            <w:pPr>
              <w:pStyle w:val="8"/>
              <w:spacing w:before="47" w:line="240" w:lineRule="auto"/>
              <w:ind w:left="14" w:right="0"/>
              <w:jc w:val="center"/>
              <w:rPr>
                <w:rFonts w:ascii="Microsoft YaHei UI" w:hAnsi="Microsoft YaHei UI" w:eastAsia="Microsoft YaHei UI" w:cs="Microsoft YaHei UI"/>
                <w:sz w:val="18"/>
                <w:szCs w:val="18"/>
              </w:rPr>
            </w:pPr>
            <w:r>
              <w:rPr>
                <w:rFonts w:ascii="Microsoft YaHei UI"/>
                <w:sz w:val="18"/>
              </w:rPr>
              <w:t>R410A</w:t>
            </w:r>
          </w:p>
        </w:tc>
        <w:tc>
          <w:tcPr>
            <w:tcW w:w="749" w:type="dxa"/>
            <w:tcBorders>
              <w:top w:val="single" w:color="B6BED5" w:sz="8" w:space="0"/>
              <w:left w:val="single" w:color="B6BED5" w:sz="8" w:space="0"/>
              <w:bottom w:val="single" w:color="B6BED5" w:sz="8" w:space="0"/>
              <w:right w:val="single" w:color="B6BED5" w:sz="8" w:space="0"/>
            </w:tcBorders>
          </w:tcPr>
          <w:p w14:paraId="32641843">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20</w:t>
            </w:r>
          </w:p>
        </w:tc>
        <w:tc>
          <w:tcPr>
            <w:tcW w:w="864" w:type="dxa"/>
            <w:tcBorders>
              <w:top w:val="single" w:color="B6BED5" w:sz="8" w:space="0"/>
              <w:left w:val="single" w:color="B6BED5" w:sz="8" w:space="0"/>
              <w:bottom w:val="single" w:color="B6BED5" w:sz="8" w:space="0"/>
              <w:right w:val="single" w:color="B6BED5" w:sz="8" w:space="0"/>
            </w:tcBorders>
          </w:tcPr>
          <w:p w14:paraId="418B7E86">
            <w:pPr>
              <w:pStyle w:val="8"/>
              <w:spacing w:before="47" w:line="240" w:lineRule="auto"/>
              <w:ind w:left="15" w:right="0"/>
              <w:jc w:val="center"/>
              <w:rPr>
                <w:rFonts w:ascii="Microsoft YaHei UI" w:hAnsi="Microsoft YaHei UI" w:eastAsia="Microsoft YaHei UI" w:cs="Microsoft YaHei UI"/>
                <w:sz w:val="18"/>
                <w:szCs w:val="18"/>
              </w:rPr>
            </w:pPr>
            <w:r>
              <w:rPr>
                <w:rFonts w:ascii="Microsoft YaHei UI"/>
                <w:sz w:val="18"/>
              </w:rPr>
              <w:t>kg</w:t>
            </w:r>
          </w:p>
        </w:tc>
        <w:tc>
          <w:tcPr>
            <w:tcW w:w="1296" w:type="dxa"/>
            <w:tcBorders>
              <w:top w:val="single" w:color="B6BED5" w:sz="8" w:space="0"/>
              <w:left w:val="single" w:color="B6BED5" w:sz="8" w:space="0"/>
              <w:bottom w:val="single" w:color="B6BED5" w:sz="8" w:space="0"/>
              <w:right w:val="single" w:color="52648F" w:sz="8" w:space="0"/>
            </w:tcBorders>
          </w:tcPr>
          <w:p w14:paraId="0F9B942E"/>
        </w:tc>
      </w:tr>
      <w:tr w14:paraId="4E386356">
        <w:tblPrEx>
          <w:tblCellMar>
            <w:top w:w="0" w:type="dxa"/>
            <w:left w:w="0" w:type="dxa"/>
            <w:bottom w:w="0" w:type="dxa"/>
            <w:right w:w="0" w:type="dxa"/>
          </w:tblCellMar>
        </w:tblPrEx>
        <w:trPr>
          <w:trHeight w:val="492" w:hRule="exact"/>
        </w:trPr>
        <w:tc>
          <w:tcPr>
            <w:tcW w:w="734" w:type="dxa"/>
            <w:tcBorders>
              <w:top w:val="single" w:color="B6BED5" w:sz="8" w:space="0"/>
              <w:left w:val="single" w:color="52648F" w:sz="8" w:space="0"/>
              <w:bottom w:val="single" w:color="B6BED5" w:sz="8" w:space="0"/>
              <w:right w:val="single" w:color="B6BED5" w:sz="8" w:space="0"/>
            </w:tcBorders>
          </w:tcPr>
          <w:p w14:paraId="7900304A">
            <w:pPr>
              <w:pStyle w:val="8"/>
              <w:spacing w:before="47" w:line="240" w:lineRule="auto"/>
              <w:ind w:right="30"/>
              <w:jc w:val="center"/>
              <w:rPr>
                <w:rFonts w:ascii="Microsoft YaHei UI" w:hAnsi="Microsoft YaHei UI" w:eastAsia="Microsoft YaHei UI" w:cs="Microsoft YaHei UI"/>
                <w:sz w:val="18"/>
                <w:szCs w:val="18"/>
              </w:rPr>
            </w:pPr>
            <w:r>
              <w:rPr>
                <w:rFonts w:ascii="Microsoft YaHei UI"/>
                <w:sz w:val="18"/>
              </w:rPr>
              <w:t>9</w:t>
            </w:r>
          </w:p>
        </w:tc>
        <w:tc>
          <w:tcPr>
            <w:tcW w:w="1541" w:type="dxa"/>
            <w:tcBorders>
              <w:top w:val="single" w:color="B6BED5" w:sz="8" w:space="0"/>
              <w:left w:val="single" w:color="B6BED5" w:sz="8" w:space="0"/>
              <w:bottom w:val="single" w:color="B6BED5" w:sz="8" w:space="0"/>
              <w:right w:val="single" w:color="B6BED5" w:sz="8" w:space="0"/>
            </w:tcBorders>
          </w:tcPr>
          <w:p w14:paraId="57E6120B">
            <w:pPr>
              <w:pStyle w:val="8"/>
              <w:spacing w:before="47" w:line="240" w:lineRule="auto"/>
              <w:ind w:left="48"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信号线（含护套）</w:t>
            </w:r>
          </w:p>
        </w:tc>
        <w:tc>
          <w:tcPr>
            <w:tcW w:w="1858" w:type="dxa"/>
            <w:tcBorders>
              <w:top w:val="single" w:color="B6BED5" w:sz="8" w:space="0"/>
              <w:left w:val="single" w:color="B6BED5" w:sz="8" w:space="0"/>
              <w:bottom w:val="single" w:color="B6BED5" w:sz="8" w:space="0"/>
              <w:right w:val="single" w:color="B6BED5" w:sz="8" w:space="0"/>
            </w:tcBorders>
          </w:tcPr>
          <w:p w14:paraId="38A1556A">
            <w:pPr>
              <w:pStyle w:val="8"/>
              <w:spacing w:before="47" w:line="240" w:lineRule="auto"/>
              <w:ind w:left="173" w:right="0"/>
              <w:jc w:val="left"/>
              <w:rPr>
                <w:rFonts w:ascii="宋体" w:hAnsi="宋体" w:eastAsia="宋体" w:cs="宋体"/>
                <w:sz w:val="18"/>
                <w:szCs w:val="18"/>
              </w:rPr>
            </w:pPr>
            <w:r>
              <w:rPr>
                <w:rFonts w:ascii="Microsoft YaHei UI" w:hAnsi="Microsoft YaHei UI" w:eastAsia="Microsoft YaHei UI" w:cs="Microsoft YaHei UI"/>
                <w:sz w:val="18"/>
                <w:szCs w:val="18"/>
              </w:rPr>
              <w:t>2mm2 ×1</w:t>
            </w:r>
            <w:r>
              <w:rPr>
                <w:rFonts w:ascii="Microsoft YaHei UI" w:hAnsi="Microsoft YaHei UI" w:eastAsia="Microsoft YaHei UI" w:cs="Microsoft YaHei UI"/>
                <w:spacing w:val="-5"/>
                <w:sz w:val="18"/>
                <w:szCs w:val="18"/>
              </w:rPr>
              <w:t xml:space="preserve"> </w:t>
            </w:r>
            <w:r>
              <w:rPr>
                <w:rFonts w:ascii="Microsoft YaHei UI" w:hAnsi="Microsoft YaHei UI" w:eastAsia="Microsoft YaHei UI" w:cs="Microsoft YaHei UI"/>
                <w:sz w:val="18"/>
                <w:szCs w:val="18"/>
              </w:rPr>
              <w:t>/</w:t>
            </w:r>
            <w:r>
              <w:rPr>
                <w:rFonts w:ascii="宋体" w:hAnsi="宋体" w:eastAsia="宋体" w:cs="宋体"/>
                <w:sz w:val="18"/>
                <w:szCs w:val="18"/>
              </w:rPr>
              <w:t>单芯线</w:t>
            </w:r>
          </w:p>
        </w:tc>
        <w:tc>
          <w:tcPr>
            <w:tcW w:w="749" w:type="dxa"/>
            <w:tcBorders>
              <w:top w:val="single" w:color="B6BED5" w:sz="8" w:space="0"/>
              <w:left w:val="single" w:color="B6BED5" w:sz="8" w:space="0"/>
              <w:bottom w:val="single" w:color="B6BED5" w:sz="8" w:space="0"/>
              <w:right w:val="single" w:color="B6BED5" w:sz="8" w:space="0"/>
            </w:tcBorders>
          </w:tcPr>
          <w:p w14:paraId="4A979673">
            <w:pPr>
              <w:pStyle w:val="8"/>
              <w:spacing w:before="47" w:line="240" w:lineRule="auto"/>
              <w:ind w:left="19" w:right="0"/>
              <w:jc w:val="center"/>
              <w:rPr>
                <w:rFonts w:ascii="Microsoft YaHei UI" w:hAnsi="Microsoft YaHei UI" w:eastAsia="Microsoft YaHei UI" w:cs="Microsoft YaHei UI"/>
                <w:sz w:val="18"/>
                <w:szCs w:val="18"/>
              </w:rPr>
            </w:pPr>
            <w:r>
              <w:rPr>
                <w:rFonts w:ascii="Microsoft YaHei UI"/>
                <w:sz w:val="18"/>
              </w:rPr>
              <w:t>1</w:t>
            </w:r>
          </w:p>
        </w:tc>
        <w:tc>
          <w:tcPr>
            <w:tcW w:w="864" w:type="dxa"/>
            <w:tcBorders>
              <w:top w:val="single" w:color="B6BED5" w:sz="8" w:space="0"/>
              <w:left w:val="single" w:color="B6BED5" w:sz="8" w:space="0"/>
              <w:bottom w:val="single" w:color="B6BED5" w:sz="8" w:space="0"/>
              <w:right w:val="single" w:color="B6BED5" w:sz="8" w:space="0"/>
            </w:tcBorders>
          </w:tcPr>
          <w:p w14:paraId="36ADC3B1">
            <w:pPr>
              <w:pStyle w:val="8"/>
              <w:spacing w:before="47"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项</w:t>
            </w:r>
          </w:p>
        </w:tc>
        <w:tc>
          <w:tcPr>
            <w:tcW w:w="1296" w:type="dxa"/>
            <w:tcBorders>
              <w:top w:val="single" w:color="B6BED5" w:sz="8" w:space="0"/>
              <w:left w:val="single" w:color="B6BED5" w:sz="8" w:space="0"/>
              <w:bottom w:val="single" w:color="B6BED5" w:sz="8" w:space="0"/>
              <w:right w:val="single" w:color="52648F" w:sz="8" w:space="0"/>
            </w:tcBorders>
          </w:tcPr>
          <w:p w14:paraId="5DF56D6E"/>
        </w:tc>
      </w:tr>
      <w:tr w14:paraId="72C9A4A4">
        <w:tblPrEx>
          <w:tblCellMar>
            <w:top w:w="0" w:type="dxa"/>
            <w:left w:w="0" w:type="dxa"/>
            <w:bottom w:w="0" w:type="dxa"/>
            <w:right w:w="0" w:type="dxa"/>
          </w:tblCellMar>
        </w:tblPrEx>
        <w:trPr>
          <w:trHeight w:val="482" w:hRule="exact"/>
        </w:trPr>
        <w:tc>
          <w:tcPr>
            <w:tcW w:w="734" w:type="dxa"/>
            <w:tcBorders>
              <w:top w:val="single" w:color="B6BED5" w:sz="8" w:space="0"/>
              <w:left w:val="single" w:color="52648F" w:sz="8" w:space="0"/>
              <w:bottom w:val="single" w:color="B6BED5" w:sz="8" w:space="0"/>
              <w:right w:val="single" w:color="B6BED5" w:sz="8" w:space="0"/>
            </w:tcBorders>
          </w:tcPr>
          <w:p w14:paraId="61F2A070">
            <w:pPr>
              <w:pStyle w:val="8"/>
              <w:spacing w:before="45" w:line="240" w:lineRule="auto"/>
              <w:ind w:left="235" w:right="0"/>
              <w:jc w:val="left"/>
              <w:rPr>
                <w:rFonts w:ascii="Microsoft YaHei UI" w:hAnsi="Microsoft YaHei UI" w:eastAsia="Microsoft YaHei UI" w:cs="Microsoft YaHei UI"/>
                <w:sz w:val="18"/>
                <w:szCs w:val="18"/>
              </w:rPr>
            </w:pPr>
            <w:r>
              <w:rPr>
                <w:rFonts w:ascii="Microsoft YaHei UI"/>
                <w:sz w:val="18"/>
              </w:rPr>
              <w:t>10</w:t>
            </w:r>
          </w:p>
        </w:tc>
        <w:tc>
          <w:tcPr>
            <w:tcW w:w="1541" w:type="dxa"/>
            <w:tcBorders>
              <w:top w:val="single" w:color="B6BED5" w:sz="8" w:space="0"/>
              <w:left w:val="single" w:color="B6BED5" w:sz="8" w:space="0"/>
              <w:bottom w:val="single" w:color="B6BED5" w:sz="8" w:space="0"/>
              <w:right w:val="single" w:color="B6BED5" w:sz="8" w:space="0"/>
            </w:tcBorders>
          </w:tcPr>
          <w:p w14:paraId="2E3199E1">
            <w:pPr>
              <w:pStyle w:val="8"/>
              <w:spacing w:before="45" w:line="240" w:lineRule="auto"/>
              <w:ind w:left="319"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室内安装费</w:t>
            </w:r>
          </w:p>
        </w:tc>
        <w:tc>
          <w:tcPr>
            <w:tcW w:w="1858" w:type="dxa"/>
            <w:tcBorders>
              <w:top w:val="single" w:color="B6BED5" w:sz="8" w:space="0"/>
              <w:left w:val="single" w:color="B6BED5" w:sz="8" w:space="0"/>
              <w:bottom w:val="single" w:color="B6BED5" w:sz="8" w:space="0"/>
              <w:right w:val="single" w:color="B6BED5" w:sz="8" w:space="0"/>
            </w:tcBorders>
          </w:tcPr>
          <w:p w14:paraId="4F4A916E"/>
        </w:tc>
        <w:tc>
          <w:tcPr>
            <w:tcW w:w="749" w:type="dxa"/>
            <w:tcBorders>
              <w:top w:val="single" w:color="B6BED5" w:sz="8" w:space="0"/>
              <w:left w:val="single" w:color="B6BED5" w:sz="8" w:space="0"/>
              <w:bottom w:val="single" w:color="B6BED5" w:sz="8" w:space="0"/>
              <w:right w:val="single" w:color="B6BED5" w:sz="8" w:space="0"/>
            </w:tcBorders>
          </w:tcPr>
          <w:p w14:paraId="574AB808">
            <w:pPr>
              <w:pStyle w:val="8"/>
              <w:spacing w:before="45" w:line="240" w:lineRule="auto"/>
              <w:ind w:left="19" w:right="0"/>
              <w:jc w:val="center"/>
              <w:rPr>
                <w:rFonts w:ascii="Microsoft YaHei UI" w:hAnsi="Microsoft YaHei UI" w:eastAsia="Microsoft YaHei UI" w:cs="Microsoft YaHei UI"/>
                <w:sz w:val="18"/>
                <w:szCs w:val="18"/>
              </w:rPr>
            </w:pPr>
            <w:r>
              <w:rPr>
                <w:rFonts w:ascii="Microsoft YaHei UI"/>
                <w:sz w:val="18"/>
              </w:rPr>
              <w:t>3</w:t>
            </w:r>
          </w:p>
        </w:tc>
        <w:tc>
          <w:tcPr>
            <w:tcW w:w="864" w:type="dxa"/>
            <w:tcBorders>
              <w:top w:val="single" w:color="B6BED5" w:sz="8" w:space="0"/>
              <w:left w:val="single" w:color="B6BED5" w:sz="8" w:space="0"/>
              <w:bottom w:val="single" w:color="B6BED5" w:sz="8" w:space="0"/>
              <w:right w:val="single" w:color="B6BED5" w:sz="8" w:space="0"/>
            </w:tcBorders>
          </w:tcPr>
          <w:p w14:paraId="16CCDF49">
            <w:pPr>
              <w:pStyle w:val="8"/>
              <w:spacing w:before="45"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台</w:t>
            </w:r>
          </w:p>
        </w:tc>
        <w:tc>
          <w:tcPr>
            <w:tcW w:w="1296" w:type="dxa"/>
            <w:tcBorders>
              <w:top w:val="single" w:color="B6BED5" w:sz="8" w:space="0"/>
              <w:left w:val="single" w:color="B6BED5" w:sz="8" w:space="0"/>
              <w:bottom w:val="single" w:color="B6BED5" w:sz="8" w:space="0"/>
              <w:right w:val="single" w:color="52648F" w:sz="8" w:space="0"/>
            </w:tcBorders>
          </w:tcPr>
          <w:p w14:paraId="168D89E9"/>
        </w:tc>
      </w:tr>
      <w:tr w14:paraId="4F4198C7">
        <w:tblPrEx>
          <w:tblCellMar>
            <w:top w:w="0" w:type="dxa"/>
            <w:left w:w="0" w:type="dxa"/>
            <w:bottom w:w="0" w:type="dxa"/>
            <w:right w:w="0" w:type="dxa"/>
          </w:tblCellMar>
        </w:tblPrEx>
        <w:trPr>
          <w:trHeight w:val="482" w:hRule="exact"/>
        </w:trPr>
        <w:tc>
          <w:tcPr>
            <w:tcW w:w="734" w:type="dxa"/>
            <w:tcBorders>
              <w:top w:val="single" w:color="B6BED5" w:sz="8" w:space="0"/>
              <w:left w:val="single" w:color="52648F" w:sz="8" w:space="0"/>
              <w:bottom w:val="single" w:color="B6BED5" w:sz="8" w:space="0"/>
              <w:right w:val="single" w:color="B6BED5" w:sz="8" w:space="0"/>
            </w:tcBorders>
          </w:tcPr>
          <w:p w14:paraId="3CE4AC83">
            <w:pPr>
              <w:pStyle w:val="8"/>
              <w:spacing w:before="45" w:line="240" w:lineRule="auto"/>
              <w:ind w:left="235" w:right="0"/>
              <w:jc w:val="left"/>
              <w:rPr>
                <w:rFonts w:ascii="Microsoft YaHei UI" w:hAnsi="Microsoft YaHei UI" w:eastAsia="Microsoft YaHei UI" w:cs="Microsoft YaHei UI"/>
                <w:sz w:val="18"/>
                <w:szCs w:val="18"/>
              </w:rPr>
            </w:pPr>
            <w:r>
              <w:rPr>
                <w:rFonts w:ascii="Microsoft YaHei UI"/>
                <w:sz w:val="18"/>
              </w:rPr>
              <w:t>11</w:t>
            </w:r>
          </w:p>
        </w:tc>
        <w:tc>
          <w:tcPr>
            <w:tcW w:w="1541" w:type="dxa"/>
            <w:tcBorders>
              <w:top w:val="single" w:color="B6BED5" w:sz="8" w:space="0"/>
              <w:left w:val="single" w:color="B6BED5" w:sz="8" w:space="0"/>
              <w:bottom w:val="single" w:color="B6BED5" w:sz="8" w:space="0"/>
              <w:right w:val="single" w:color="B6BED5" w:sz="8" w:space="0"/>
            </w:tcBorders>
          </w:tcPr>
          <w:p w14:paraId="69273282">
            <w:pPr>
              <w:pStyle w:val="8"/>
              <w:spacing w:before="45" w:line="240" w:lineRule="auto"/>
              <w:ind w:left="48"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其它安装施工材料</w:t>
            </w:r>
          </w:p>
        </w:tc>
        <w:tc>
          <w:tcPr>
            <w:tcW w:w="1858" w:type="dxa"/>
            <w:tcBorders>
              <w:top w:val="single" w:color="B6BED5" w:sz="8" w:space="0"/>
              <w:left w:val="single" w:color="B6BED5" w:sz="8" w:space="0"/>
              <w:bottom w:val="single" w:color="B6BED5" w:sz="8" w:space="0"/>
              <w:right w:val="single" w:color="B6BED5" w:sz="8" w:space="0"/>
            </w:tcBorders>
          </w:tcPr>
          <w:p w14:paraId="7271A471"/>
        </w:tc>
        <w:tc>
          <w:tcPr>
            <w:tcW w:w="749" w:type="dxa"/>
            <w:tcBorders>
              <w:top w:val="single" w:color="B6BED5" w:sz="8" w:space="0"/>
              <w:left w:val="single" w:color="B6BED5" w:sz="8" w:space="0"/>
              <w:bottom w:val="single" w:color="B6BED5" w:sz="8" w:space="0"/>
              <w:right w:val="single" w:color="B6BED5" w:sz="8" w:space="0"/>
            </w:tcBorders>
          </w:tcPr>
          <w:p w14:paraId="6D4C22DF">
            <w:pPr>
              <w:pStyle w:val="8"/>
              <w:spacing w:before="45" w:line="240" w:lineRule="auto"/>
              <w:ind w:left="19" w:right="0"/>
              <w:jc w:val="center"/>
              <w:rPr>
                <w:rFonts w:ascii="Microsoft YaHei UI" w:hAnsi="Microsoft YaHei UI" w:eastAsia="Microsoft YaHei UI" w:cs="Microsoft YaHei UI"/>
                <w:sz w:val="18"/>
                <w:szCs w:val="18"/>
              </w:rPr>
            </w:pPr>
            <w:r>
              <w:rPr>
                <w:rFonts w:ascii="Microsoft YaHei UI"/>
                <w:sz w:val="18"/>
              </w:rPr>
              <w:t>1</w:t>
            </w:r>
          </w:p>
        </w:tc>
        <w:tc>
          <w:tcPr>
            <w:tcW w:w="864" w:type="dxa"/>
            <w:tcBorders>
              <w:top w:val="single" w:color="B6BED5" w:sz="8" w:space="0"/>
              <w:left w:val="single" w:color="B6BED5" w:sz="8" w:space="0"/>
              <w:bottom w:val="single" w:color="B6BED5" w:sz="8" w:space="0"/>
              <w:right w:val="single" w:color="B6BED5" w:sz="8" w:space="0"/>
            </w:tcBorders>
          </w:tcPr>
          <w:p w14:paraId="3C96C964">
            <w:pPr>
              <w:pStyle w:val="8"/>
              <w:spacing w:before="45"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项</w:t>
            </w:r>
          </w:p>
        </w:tc>
        <w:tc>
          <w:tcPr>
            <w:tcW w:w="1296" w:type="dxa"/>
            <w:tcBorders>
              <w:top w:val="single" w:color="B6BED5" w:sz="8" w:space="0"/>
              <w:left w:val="single" w:color="B6BED5" w:sz="8" w:space="0"/>
              <w:bottom w:val="single" w:color="B6BED5" w:sz="8" w:space="0"/>
              <w:right w:val="single" w:color="52648F" w:sz="8" w:space="0"/>
            </w:tcBorders>
          </w:tcPr>
          <w:p w14:paraId="085D509B"/>
        </w:tc>
      </w:tr>
      <w:tr w14:paraId="604888D5">
        <w:tblPrEx>
          <w:tblCellMar>
            <w:top w:w="0" w:type="dxa"/>
            <w:left w:w="0" w:type="dxa"/>
            <w:bottom w:w="0" w:type="dxa"/>
            <w:right w:w="0" w:type="dxa"/>
          </w:tblCellMar>
        </w:tblPrEx>
        <w:trPr>
          <w:trHeight w:val="482" w:hRule="exact"/>
        </w:trPr>
        <w:tc>
          <w:tcPr>
            <w:tcW w:w="734" w:type="dxa"/>
            <w:tcBorders>
              <w:top w:val="single" w:color="B6BED5" w:sz="8" w:space="0"/>
              <w:left w:val="single" w:color="52648F" w:sz="8" w:space="0"/>
              <w:bottom w:val="single" w:color="B6BED5" w:sz="8" w:space="0"/>
              <w:right w:val="single" w:color="B6BED5" w:sz="8" w:space="0"/>
            </w:tcBorders>
          </w:tcPr>
          <w:p w14:paraId="2BD19D06">
            <w:pPr>
              <w:pStyle w:val="8"/>
              <w:spacing w:before="43" w:line="240" w:lineRule="auto"/>
              <w:ind w:left="235" w:right="0"/>
              <w:jc w:val="left"/>
              <w:rPr>
                <w:rFonts w:ascii="Microsoft YaHei UI" w:hAnsi="Microsoft YaHei UI" w:eastAsia="Microsoft YaHei UI" w:cs="Microsoft YaHei UI"/>
                <w:sz w:val="18"/>
                <w:szCs w:val="18"/>
              </w:rPr>
            </w:pPr>
            <w:r>
              <w:rPr>
                <w:rFonts w:ascii="Microsoft YaHei UI"/>
                <w:sz w:val="18"/>
              </w:rPr>
              <w:t>12</w:t>
            </w:r>
          </w:p>
        </w:tc>
        <w:tc>
          <w:tcPr>
            <w:tcW w:w="1541" w:type="dxa"/>
            <w:tcBorders>
              <w:top w:val="single" w:color="B6BED5" w:sz="8" w:space="0"/>
              <w:left w:val="single" w:color="B6BED5" w:sz="8" w:space="0"/>
              <w:bottom w:val="single" w:color="B6BED5" w:sz="8" w:space="0"/>
              <w:right w:val="single" w:color="B6BED5" w:sz="8" w:space="0"/>
            </w:tcBorders>
          </w:tcPr>
          <w:p w14:paraId="51BC1A83">
            <w:pPr>
              <w:pStyle w:val="8"/>
              <w:spacing w:before="43" w:line="240" w:lineRule="auto"/>
              <w:ind w:left="408"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主机安装</w:t>
            </w:r>
          </w:p>
        </w:tc>
        <w:tc>
          <w:tcPr>
            <w:tcW w:w="1858" w:type="dxa"/>
            <w:tcBorders>
              <w:top w:val="single" w:color="B6BED5" w:sz="8" w:space="0"/>
              <w:left w:val="single" w:color="B6BED5" w:sz="8" w:space="0"/>
              <w:bottom w:val="single" w:color="B6BED5" w:sz="8" w:space="0"/>
              <w:right w:val="single" w:color="B6BED5" w:sz="8" w:space="0"/>
            </w:tcBorders>
          </w:tcPr>
          <w:p w14:paraId="55A2075D"/>
        </w:tc>
        <w:tc>
          <w:tcPr>
            <w:tcW w:w="749" w:type="dxa"/>
            <w:tcBorders>
              <w:top w:val="single" w:color="B6BED5" w:sz="8" w:space="0"/>
              <w:left w:val="single" w:color="B6BED5" w:sz="8" w:space="0"/>
              <w:bottom w:val="single" w:color="B6BED5" w:sz="8" w:space="0"/>
              <w:right w:val="single" w:color="B6BED5" w:sz="8" w:space="0"/>
            </w:tcBorders>
          </w:tcPr>
          <w:p w14:paraId="4D64EDE7">
            <w:pPr>
              <w:pStyle w:val="8"/>
              <w:spacing w:before="43" w:line="240" w:lineRule="auto"/>
              <w:ind w:left="19" w:right="0"/>
              <w:jc w:val="center"/>
              <w:rPr>
                <w:rFonts w:ascii="Microsoft YaHei UI" w:hAnsi="Microsoft YaHei UI" w:eastAsia="Microsoft YaHei UI" w:cs="Microsoft YaHei UI"/>
                <w:sz w:val="18"/>
                <w:szCs w:val="18"/>
              </w:rPr>
            </w:pPr>
            <w:r>
              <w:rPr>
                <w:rFonts w:ascii="Microsoft YaHei UI"/>
                <w:sz w:val="18"/>
              </w:rPr>
              <w:t>1</w:t>
            </w:r>
          </w:p>
        </w:tc>
        <w:tc>
          <w:tcPr>
            <w:tcW w:w="864" w:type="dxa"/>
            <w:tcBorders>
              <w:top w:val="single" w:color="B6BED5" w:sz="8" w:space="0"/>
              <w:left w:val="single" w:color="B6BED5" w:sz="8" w:space="0"/>
              <w:bottom w:val="single" w:color="B6BED5" w:sz="8" w:space="0"/>
              <w:right w:val="single" w:color="B6BED5" w:sz="8" w:space="0"/>
            </w:tcBorders>
          </w:tcPr>
          <w:p w14:paraId="2E3F34F1">
            <w:pPr>
              <w:pStyle w:val="8"/>
              <w:spacing w:before="43"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台</w:t>
            </w:r>
          </w:p>
        </w:tc>
        <w:tc>
          <w:tcPr>
            <w:tcW w:w="1296" w:type="dxa"/>
            <w:tcBorders>
              <w:top w:val="single" w:color="B6BED5" w:sz="8" w:space="0"/>
              <w:left w:val="single" w:color="B6BED5" w:sz="8" w:space="0"/>
              <w:bottom w:val="single" w:color="B6BED5" w:sz="8" w:space="0"/>
              <w:right w:val="single" w:color="52648F" w:sz="8" w:space="0"/>
            </w:tcBorders>
          </w:tcPr>
          <w:p w14:paraId="69646D26"/>
        </w:tc>
      </w:tr>
      <w:tr w14:paraId="4D43BA68">
        <w:tblPrEx>
          <w:tblCellMar>
            <w:top w:w="0" w:type="dxa"/>
            <w:left w:w="0" w:type="dxa"/>
            <w:bottom w:w="0" w:type="dxa"/>
            <w:right w:w="0" w:type="dxa"/>
          </w:tblCellMar>
        </w:tblPrEx>
        <w:trPr>
          <w:trHeight w:val="482" w:hRule="exact"/>
        </w:trPr>
        <w:tc>
          <w:tcPr>
            <w:tcW w:w="734" w:type="dxa"/>
            <w:tcBorders>
              <w:top w:val="single" w:color="B6BED5" w:sz="8" w:space="0"/>
              <w:left w:val="single" w:color="52648F" w:sz="8" w:space="0"/>
              <w:bottom w:val="single" w:color="B6BED5" w:sz="8" w:space="0"/>
              <w:right w:val="single" w:color="B6BED5" w:sz="8" w:space="0"/>
            </w:tcBorders>
          </w:tcPr>
          <w:p w14:paraId="22B01679">
            <w:pPr>
              <w:pStyle w:val="8"/>
              <w:spacing w:before="45" w:line="240" w:lineRule="auto"/>
              <w:ind w:left="235" w:right="0"/>
              <w:jc w:val="left"/>
              <w:rPr>
                <w:rFonts w:ascii="Microsoft YaHei UI" w:hAnsi="Microsoft YaHei UI" w:eastAsia="Microsoft YaHei UI" w:cs="Microsoft YaHei UI"/>
                <w:sz w:val="18"/>
                <w:szCs w:val="18"/>
              </w:rPr>
            </w:pPr>
            <w:r>
              <w:rPr>
                <w:rFonts w:ascii="Microsoft YaHei UI"/>
                <w:sz w:val="18"/>
              </w:rPr>
              <w:t>13</w:t>
            </w:r>
          </w:p>
        </w:tc>
        <w:tc>
          <w:tcPr>
            <w:tcW w:w="1541" w:type="dxa"/>
            <w:tcBorders>
              <w:top w:val="single" w:color="B6BED5" w:sz="8" w:space="0"/>
              <w:left w:val="single" w:color="B6BED5" w:sz="8" w:space="0"/>
              <w:bottom w:val="single" w:color="B6BED5" w:sz="8" w:space="0"/>
              <w:right w:val="single" w:color="B6BED5" w:sz="8" w:space="0"/>
            </w:tcBorders>
          </w:tcPr>
          <w:p w14:paraId="1C5AE801">
            <w:pPr>
              <w:pStyle w:val="8"/>
              <w:spacing w:before="45" w:line="240" w:lineRule="auto"/>
              <w:ind w:left="319"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室外机基础</w:t>
            </w:r>
          </w:p>
        </w:tc>
        <w:tc>
          <w:tcPr>
            <w:tcW w:w="1858" w:type="dxa"/>
            <w:tcBorders>
              <w:top w:val="single" w:color="B6BED5" w:sz="8" w:space="0"/>
              <w:left w:val="single" w:color="B6BED5" w:sz="8" w:space="0"/>
              <w:bottom w:val="single" w:color="B6BED5" w:sz="8" w:space="0"/>
              <w:right w:val="single" w:color="B6BED5" w:sz="8" w:space="0"/>
            </w:tcBorders>
          </w:tcPr>
          <w:p w14:paraId="23ED9147"/>
        </w:tc>
        <w:tc>
          <w:tcPr>
            <w:tcW w:w="749" w:type="dxa"/>
            <w:tcBorders>
              <w:top w:val="single" w:color="B6BED5" w:sz="8" w:space="0"/>
              <w:left w:val="single" w:color="B6BED5" w:sz="8" w:space="0"/>
              <w:bottom w:val="single" w:color="B6BED5" w:sz="8" w:space="0"/>
              <w:right w:val="single" w:color="B6BED5" w:sz="8" w:space="0"/>
            </w:tcBorders>
          </w:tcPr>
          <w:p w14:paraId="1C345985">
            <w:pPr>
              <w:pStyle w:val="8"/>
              <w:spacing w:before="45" w:line="240" w:lineRule="auto"/>
              <w:ind w:left="19" w:right="0"/>
              <w:jc w:val="center"/>
              <w:rPr>
                <w:rFonts w:ascii="Microsoft YaHei UI" w:hAnsi="Microsoft YaHei UI" w:eastAsia="Microsoft YaHei UI" w:cs="Microsoft YaHei UI"/>
                <w:sz w:val="18"/>
                <w:szCs w:val="18"/>
              </w:rPr>
            </w:pPr>
            <w:r>
              <w:rPr>
                <w:rFonts w:ascii="Microsoft YaHei UI"/>
                <w:sz w:val="18"/>
              </w:rPr>
              <w:t>1</w:t>
            </w:r>
          </w:p>
        </w:tc>
        <w:tc>
          <w:tcPr>
            <w:tcW w:w="864" w:type="dxa"/>
            <w:tcBorders>
              <w:top w:val="single" w:color="B6BED5" w:sz="8" w:space="0"/>
              <w:left w:val="single" w:color="B6BED5" w:sz="8" w:space="0"/>
              <w:bottom w:val="single" w:color="B6BED5" w:sz="8" w:space="0"/>
              <w:right w:val="single" w:color="B6BED5" w:sz="8" w:space="0"/>
            </w:tcBorders>
          </w:tcPr>
          <w:p w14:paraId="5CB3434D">
            <w:pPr>
              <w:pStyle w:val="8"/>
              <w:spacing w:before="45"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项</w:t>
            </w:r>
          </w:p>
        </w:tc>
        <w:tc>
          <w:tcPr>
            <w:tcW w:w="1296" w:type="dxa"/>
            <w:tcBorders>
              <w:top w:val="single" w:color="B6BED5" w:sz="8" w:space="0"/>
              <w:left w:val="single" w:color="B6BED5" w:sz="8" w:space="0"/>
              <w:bottom w:val="single" w:color="B6BED5" w:sz="8" w:space="0"/>
              <w:right w:val="single" w:color="52648F" w:sz="8" w:space="0"/>
            </w:tcBorders>
          </w:tcPr>
          <w:p w14:paraId="05642117"/>
        </w:tc>
      </w:tr>
      <w:tr w14:paraId="39FE6E5B">
        <w:tblPrEx>
          <w:tblCellMar>
            <w:top w:w="0" w:type="dxa"/>
            <w:left w:w="0" w:type="dxa"/>
            <w:bottom w:w="0" w:type="dxa"/>
            <w:right w:w="0" w:type="dxa"/>
          </w:tblCellMar>
        </w:tblPrEx>
        <w:trPr>
          <w:trHeight w:val="482" w:hRule="exact"/>
        </w:trPr>
        <w:tc>
          <w:tcPr>
            <w:tcW w:w="734" w:type="dxa"/>
            <w:tcBorders>
              <w:top w:val="single" w:color="B6BED5" w:sz="8" w:space="0"/>
              <w:left w:val="single" w:color="52648F" w:sz="8" w:space="0"/>
              <w:bottom w:val="single" w:color="000000" w:sz="8" w:space="0"/>
              <w:right w:val="single" w:color="B6BED5" w:sz="8" w:space="0"/>
            </w:tcBorders>
          </w:tcPr>
          <w:p w14:paraId="39C242B0">
            <w:pPr>
              <w:pStyle w:val="8"/>
              <w:spacing w:before="45" w:line="240" w:lineRule="auto"/>
              <w:ind w:left="235" w:right="0"/>
              <w:jc w:val="left"/>
              <w:rPr>
                <w:rFonts w:ascii="Microsoft YaHei UI" w:hAnsi="Microsoft YaHei UI" w:eastAsia="Microsoft YaHei UI" w:cs="Microsoft YaHei UI"/>
                <w:sz w:val="18"/>
                <w:szCs w:val="18"/>
              </w:rPr>
            </w:pPr>
            <w:r>
              <w:rPr>
                <w:rFonts w:ascii="Microsoft YaHei UI"/>
                <w:sz w:val="18"/>
              </w:rPr>
              <w:t>14</w:t>
            </w:r>
          </w:p>
        </w:tc>
        <w:tc>
          <w:tcPr>
            <w:tcW w:w="1541" w:type="dxa"/>
            <w:tcBorders>
              <w:top w:val="single" w:color="B6BED5" w:sz="8" w:space="0"/>
              <w:left w:val="single" w:color="B6BED5" w:sz="8" w:space="0"/>
              <w:bottom w:val="single" w:color="000000" w:sz="8" w:space="0"/>
              <w:right w:val="single" w:color="B6BED5" w:sz="8" w:space="0"/>
            </w:tcBorders>
          </w:tcPr>
          <w:p w14:paraId="48B7B238">
            <w:pPr>
              <w:pStyle w:val="8"/>
              <w:spacing w:before="45" w:line="240" w:lineRule="auto"/>
              <w:ind w:left="319"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室外机吊车</w:t>
            </w:r>
          </w:p>
        </w:tc>
        <w:tc>
          <w:tcPr>
            <w:tcW w:w="1858" w:type="dxa"/>
            <w:tcBorders>
              <w:top w:val="single" w:color="B6BED5" w:sz="8" w:space="0"/>
              <w:left w:val="single" w:color="B6BED5" w:sz="8" w:space="0"/>
              <w:bottom w:val="single" w:color="000000" w:sz="8" w:space="0"/>
              <w:right w:val="single" w:color="B6BED5" w:sz="8" w:space="0"/>
            </w:tcBorders>
          </w:tcPr>
          <w:p w14:paraId="061D3594">
            <w:pPr>
              <w:pStyle w:val="8"/>
              <w:spacing w:before="45" w:line="240" w:lineRule="auto"/>
              <w:ind w:left="117" w:right="0"/>
              <w:jc w:val="left"/>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按法院层高实际费用</w:t>
            </w:r>
          </w:p>
        </w:tc>
        <w:tc>
          <w:tcPr>
            <w:tcW w:w="749" w:type="dxa"/>
            <w:tcBorders>
              <w:top w:val="single" w:color="B6BED5" w:sz="8" w:space="0"/>
              <w:left w:val="single" w:color="B6BED5" w:sz="8" w:space="0"/>
              <w:bottom w:val="single" w:color="000000" w:sz="8" w:space="0"/>
              <w:right w:val="single" w:color="B6BED5" w:sz="8" w:space="0"/>
            </w:tcBorders>
          </w:tcPr>
          <w:p w14:paraId="71E93296">
            <w:pPr>
              <w:pStyle w:val="8"/>
              <w:spacing w:before="45" w:line="240" w:lineRule="auto"/>
              <w:ind w:left="19" w:right="0"/>
              <w:jc w:val="center"/>
              <w:rPr>
                <w:rFonts w:ascii="Microsoft YaHei UI" w:hAnsi="Microsoft YaHei UI" w:eastAsia="Microsoft YaHei UI" w:cs="Microsoft YaHei UI"/>
                <w:sz w:val="18"/>
                <w:szCs w:val="18"/>
              </w:rPr>
            </w:pPr>
            <w:r>
              <w:rPr>
                <w:rFonts w:ascii="Microsoft YaHei UI"/>
                <w:sz w:val="18"/>
              </w:rPr>
              <w:t>1</w:t>
            </w:r>
          </w:p>
        </w:tc>
        <w:tc>
          <w:tcPr>
            <w:tcW w:w="864" w:type="dxa"/>
            <w:tcBorders>
              <w:top w:val="single" w:color="B6BED5" w:sz="8" w:space="0"/>
              <w:left w:val="single" w:color="B6BED5" w:sz="8" w:space="0"/>
              <w:bottom w:val="single" w:color="000000" w:sz="8" w:space="0"/>
              <w:right w:val="single" w:color="B6BED5" w:sz="8" w:space="0"/>
            </w:tcBorders>
          </w:tcPr>
          <w:p w14:paraId="0ADCAC7D">
            <w:pPr>
              <w:pStyle w:val="8"/>
              <w:spacing w:before="45" w:line="240" w:lineRule="auto"/>
              <w:ind w:left="16" w:right="0"/>
              <w:jc w:val="center"/>
              <w:rPr>
                <w:rFonts w:ascii="Microsoft YaHei UI" w:hAnsi="Microsoft YaHei UI" w:eastAsia="Microsoft YaHei UI" w:cs="Microsoft YaHei UI"/>
                <w:sz w:val="18"/>
                <w:szCs w:val="18"/>
              </w:rPr>
            </w:pPr>
            <w:r>
              <w:rPr>
                <w:rFonts w:ascii="Microsoft YaHei UI" w:hAnsi="Microsoft YaHei UI" w:eastAsia="Microsoft YaHei UI" w:cs="Microsoft YaHei UI"/>
                <w:sz w:val="18"/>
                <w:szCs w:val="18"/>
              </w:rPr>
              <w:t>项</w:t>
            </w:r>
          </w:p>
        </w:tc>
        <w:tc>
          <w:tcPr>
            <w:tcW w:w="1296" w:type="dxa"/>
            <w:tcBorders>
              <w:top w:val="single" w:color="B6BED5" w:sz="8" w:space="0"/>
              <w:left w:val="single" w:color="B6BED5" w:sz="8" w:space="0"/>
              <w:bottom w:val="single" w:color="000000" w:sz="8" w:space="0"/>
              <w:right w:val="single" w:color="52648F" w:sz="8" w:space="0"/>
            </w:tcBorders>
          </w:tcPr>
          <w:p w14:paraId="21B9A40B"/>
        </w:tc>
      </w:tr>
      <w:tr w14:paraId="1FE66B4C">
        <w:tblPrEx>
          <w:tblCellMar>
            <w:top w:w="0" w:type="dxa"/>
            <w:left w:w="0" w:type="dxa"/>
            <w:bottom w:w="0" w:type="dxa"/>
            <w:right w:w="0" w:type="dxa"/>
          </w:tblCellMar>
        </w:tblPrEx>
        <w:trPr>
          <w:trHeight w:val="482" w:hRule="exact"/>
        </w:trPr>
        <w:tc>
          <w:tcPr>
            <w:tcW w:w="734" w:type="dxa"/>
            <w:tcBorders>
              <w:top w:val="single" w:color="B6BED5" w:sz="8" w:space="0"/>
              <w:left w:val="single" w:color="52648F" w:sz="8" w:space="0"/>
              <w:bottom w:val="single" w:color="000000" w:sz="8" w:space="0"/>
              <w:right w:val="single" w:color="B6BED5" w:sz="8" w:space="0"/>
            </w:tcBorders>
          </w:tcPr>
          <w:p w14:paraId="4F7A531C">
            <w:pPr>
              <w:pStyle w:val="8"/>
              <w:spacing w:before="45" w:line="240" w:lineRule="auto"/>
              <w:ind w:left="235" w:right="0"/>
              <w:jc w:val="left"/>
              <w:rPr>
                <w:rFonts w:hint="default" w:ascii="Microsoft YaHei UI" w:eastAsia="宋体"/>
                <w:sz w:val="18"/>
                <w:lang w:val="en-US" w:eastAsia="zh-CN"/>
              </w:rPr>
            </w:pPr>
            <w:r>
              <w:rPr>
                <w:rFonts w:hint="eastAsia" w:ascii="Microsoft YaHei UI"/>
                <w:sz w:val="18"/>
                <w:lang w:val="en-US" w:eastAsia="zh-CN"/>
              </w:rPr>
              <w:t>15</w:t>
            </w:r>
          </w:p>
        </w:tc>
        <w:tc>
          <w:tcPr>
            <w:tcW w:w="1541" w:type="dxa"/>
            <w:tcBorders>
              <w:top w:val="single" w:color="B6BED5" w:sz="8" w:space="0"/>
              <w:left w:val="single" w:color="B6BED5" w:sz="8" w:space="0"/>
              <w:bottom w:val="single" w:color="000000" w:sz="8" w:space="0"/>
              <w:right w:val="single" w:color="B6BED5" w:sz="8" w:space="0"/>
            </w:tcBorders>
          </w:tcPr>
          <w:p w14:paraId="58043E3A">
            <w:pPr>
              <w:pStyle w:val="8"/>
              <w:spacing w:before="45" w:line="240" w:lineRule="auto"/>
              <w:ind w:left="319" w:right="0"/>
              <w:jc w:val="left"/>
              <w:rPr>
                <w:rFonts w:hint="eastAsia" w:ascii="Microsoft YaHei UI" w:hAnsi="Microsoft YaHei UI" w:eastAsia="Microsoft YaHei UI" w:cs="Microsoft YaHei UI"/>
                <w:sz w:val="18"/>
                <w:szCs w:val="18"/>
                <w:lang w:eastAsia="zh-CN"/>
              </w:rPr>
            </w:pPr>
            <w:r>
              <w:rPr>
                <w:rFonts w:hint="eastAsia" w:ascii="Microsoft YaHei UI" w:hAnsi="Microsoft YaHei UI" w:eastAsia="Microsoft YaHei UI" w:cs="Microsoft YaHei UI"/>
                <w:sz w:val="18"/>
                <w:szCs w:val="18"/>
                <w:lang w:eastAsia="zh-CN"/>
              </w:rPr>
              <w:t>温控器</w:t>
            </w:r>
          </w:p>
        </w:tc>
        <w:tc>
          <w:tcPr>
            <w:tcW w:w="1858" w:type="dxa"/>
            <w:tcBorders>
              <w:top w:val="single" w:color="B6BED5" w:sz="8" w:space="0"/>
              <w:left w:val="single" w:color="B6BED5" w:sz="8" w:space="0"/>
              <w:bottom w:val="single" w:color="000000" w:sz="8" w:space="0"/>
              <w:right w:val="single" w:color="B6BED5" w:sz="8" w:space="0"/>
            </w:tcBorders>
          </w:tcPr>
          <w:p w14:paraId="3E2E83A9">
            <w:pPr>
              <w:pStyle w:val="8"/>
              <w:spacing w:before="45" w:line="240" w:lineRule="auto"/>
              <w:ind w:left="117" w:right="0"/>
              <w:jc w:val="left"/>
              <w:rPr>
                <w:rFonts w:ascii="Microsoft YaHei UI" w:hAnsi="Microsoft YaHei UI" w:eastAsia="Microsoft YaHei UI" w:cs="Microsoft YaHei UI"/>
                <w:sz w:val="18"/>
                <w:szCs w:val="18"/>
              </w:rPr>
            </w:pPr>
          </w:p>
        </w:tc>
        <w:tc>
          <w:tcPr>
            <w:tcW w:w="749" w:type="dxa"/>
            <w:tcBorders>
              <w:top w:val="single" w:color="B6BED5" w:sz="8" w:space="0"/>
              <w:left w:val="single" w:color="B6BED5" w:sz="8" w:space="0"/>
              <w:bottom w:val="single" w:color="000000" w:sz="8" w:space="0"/>
              <w:right w:val="single" w:color="B6BED5" w:sz="8" w:space="0"/>
            </w:tcBorders>
          </w:tcPr>
          <w:p w14:paraId="3DAE8513">
            <w:pPr>
              <w:pStyle w:val="8"/>
              <w:spacing w:before="45" w:line="240" w:lineRule="auto"/>
              <w:ind w:left="19" w:right="0"/>
              <w:jc w:val="center"/>
              <w:rPr>
                <w:rFonts w:hint="eastAsia" w:ascii="Microsoft YaHei UI" w:eastAsia="宋体"/>
                <w:sz w:val="18"/>
                <w:lang w:val="en-US" w:eastAsia="zh-CN"/>
              </w:rPr>
            </w:pPr>
            <w:r>
              <w:rPr>
                <w:rFonts w:hint="eastAsia" w:ascii="Microsoft YaHei UI"/>
                <w:sz w:val="18"/>
                <w:lang w:val="en-US" w:eastAsia="zh-CN"/>
              </w:rPr>
              <w:t>3</w:t>
            </w:r>
          </w:p>
        </w:tc>
        <w:tc>
          <w:tcPr>
            <w:tcW w:w="864" w:type="dxa"/>
            <w:tcBorders>
              <w:top w:val="single" w:color="B6BED5" w:sz="8" w:space="0"/>
              <w:left w:val="single" w:color="B6BED5" w:sz="8" w:space="0"/>
              <w:bottom w:val="single" w:color="000000" w:sz="8" w:space="0"/>
              <w:right w:val="single" w:color="B6BED5" w:sz="8" w:space="0"/>
            </w:tcBorders>
          </w:tcPr>
          <w:p w14:paraId="64E01049">
            <w:pPr>
              <w:pStyle w:val="8"/>
              <w:spacing w:before="45" w:line="240" w:lineRule="auto"/>
              <w:ind w:left="16" w:right="0"/>
              <w:jc w:val="center"/>
              <w:rPr>
                <w:rFonts w:hint="eastAsia" w:ascii="Microsoft YaHei UI" w:hAnsi="Microsoft YaHei UI" w:eastAsia="Microsoft YaHei UI" w:cs="Microsoft YaHei UI"/>
                <w:sz w:val="18"/>
                <w:szCs w:val="18"/>
                <w:lang w:eastAsia="zh-CN"/>
              </w:rPr>
            </w:pPr>
            <w:r>
              <w:rPr>
                <w:rFonts w:hint="eastAsia" w:ascii="Microsoft YaHei UI" w:hAnsi="Microsoft YaHei UI" w:eastAsia="Microsoft YaHei UI" w:cs="Microsoft YaHei UI"/>
                <w:sz w:val="18"/>
                <w:szCs w:val="18"/>
                <w:lang w:eastAsia="zh-CN"/>
              </w:rPr>
              <w:t>个</w:t>
            </w:r>
          </w:p>
        </w:tc>
        <w:tc>
          <w:tcPr>
            <w:tcW w:w="1296" w:type="dxa"/>
            <w:tcBorders>
              <w:top w:val="single" w:color="B6BED5" w:sz="8" w:space="0"/>
              <w:left w:val="single" w:color="B6BED5" w:sz="8" w:space="0"/>
              <w:bottom w:val="single" w:color="000000" w:sz="8" w:space="0"/>
              <w:right w:val="single" w:color="52648F" w:sz="8" w:space="0"/>
            </w:tcBorders>
          </w:tcPr>
          <w:p w14:paraId="469052DB"/>
        </w:tc>
      </w:tr>
      <w:tr w14:paraId="1BF45385">
        <w:tblPrEx>
          <w:tblCellMar>
            <w:top w:w="0" w:type="dxa"/>
            <w:left w:w="0" w:type="dxa"/>
            <w:bottom w:w="0" w:type="dxa"/>
            <w:right w:w="0" w:type="dxa"/>
          </w:tblCellMar>
        </w:tblPrEx>
        <w:trPr>
          <w:trHeight w:val="492" w:hRule="exact"/>
        </w:trPr>
        <w:tc>
          <w:tcPr>
            <w:tcW w:w="734" w:type="dxa"/>
            <w:tcBorders>
              <w:top w:val="single" w:color="000000" w:sz="8" w:space="0"/>
              <w:left w:val="single" w:color="52648F" w:sz="8" w:space="0"/>
              <w:bottom w:val="single" w:color="000000" w:sz="8" w:space="0"/>
              <w:right w:val="single" w:color="000000" w:sz="8" w:space="0"/>
            </w:tcBorders>
            <w:shd w:val="clear" w:color="auto" w:fill="1F487C"/>
          </w:tcPr>
          <w:p w14:paraId="00941C41"/>
        </w:tc>
        <w:tc>
          <w:tcPr>
            <w:tcW w:w="1541" w:type="dxa"/>
            <w:tcBorders>
              <w:top w:val="single" w:color="000000" w:sz="8" w:space="0"/>
              <w:left w:val="single" w:color="000000" w:sz="8" w:space="0"/>
              <w:bottom w:val="single" w:color="000000" w:sz="8" w:space="0"/>
              <w:right w:val="single" w:color="000000" w:sz="8" w:space="0"/>
            </w:tcBorders>
            <w:shd w:val="clear" w:color="auto" w:fill="1F487C"/>
          </w:tcPr>
          <w:p w14:paraId="643E1DF9"/>
        </w:tc>
        <w:tc>
          <w:tcPr>
            <w:tcW w:w="1858" w:type="dxa"/>
            <w:tcBorders>
              <w:top w:val="single" w:color="000000" w:sz="8" w:space="0"/>
              <w:left w:val="single" w:color="000000" w:sz="8" w:space="0"/>
              <w:bottom w:val="single" w:color="000000" w:sz="8" w:space="0"/>
              <w:right w:val="single" w:color="000000" w:sz="8" w:space="0"/>
            </w:tcBorders>
            <w:shd w:val="clear" w:color="auto" w:fill="1F487C"/>
          </w:tcPr>
          <w:p w14:paraId="1F108697">
            <w:pPr>
              <w:pStyle w:val="8"/>
              <w:spacing w:before="26" w:line="240" w:lineRule="auto"/>
              <w:ind w:left="233" w:right="0"/>
              <w:jc w:val="left"/>
              <w:rPr>
                <w:rFonts w:ascii="Microsoft YaHei UI" w:hAnsi="Microsoft YaHei UI" w:eastAsia="Microsoft YaHei UI" w:cs="Microsoft YaHei UI"/>
                <w:sz w:val="20"/>
                <w:szCs w:val="20"/>
              </w:rPr>
            </w:pPr>
            <w:r>
              <w:rPr>
                <w:rFonts w:ascii="Microsoft YaHei UI" w:hAnsi="Microsoft YaHei UI" w:eastAsia="Microsoft YaHei UI" w:cs="Microsoft YaHei UI"/>
                <w:b/>
                <w:bCs/>
                <w:color w:val="FFFFFF"/>
                <w:sz w:val="20"/>
                <w:szCs w:val="20"/>
              </w:rPr>
              <w:t>材料及安装小计</w:t>
            </w:r>
          </w:p>
        </w:tc>
        <w:tc>
          <w:tcPr>
            <w:tcW w:w="749" w:type="dxa"/>
            <w:tcBorders>
              <w:top w:val="single" w:color="000000" w:sz="8" w:space="0"/>
              <w:left w:val="single" w:color="000000" w:sz="8" w:space="0"/>
              <w:bottom w:val="single" w:color="000000" w:sz="8" w:space="0"/>
              <w:right w:val="single" w:color="000000" w:sz="8" w:space="0"/>
            </w:tcBorders>
            <w:shd w:val="clear" w:color="auto" w:fill="1F487C"/>
          </w:tcPr>
          <w:p w14:paraId="5E37FFC9"/>
        </w:tc>
        <w:tc>
          <w:tcPr>
            <w:tcW w:w="864" w:type="dxa"/>
            <w:tcBorders>
              <w:top w:val="single" w:color="000000" w:sz="8" w:space="0"/>
              <w:left w:val="single" w:color="000000" w:sz="8" w:space="0"/>
              <w:bottom w:val="single" w:color="000000" w:sz="8" w:space="0"/>
              <w:right w:val="single" w:color="000000" w:sz="8" w:space="0"/>
            </w:tcBorders>
            <w:shd w:val="clear" w:color="auto" w:fill="1F487C"/>
          </w:tcPr>
          <w:p w14:paraId="0FB130F7"/>
        </w:tc>
        <w:tc>
          <w:tcPr>
            <w:tcW w:w="1296" w:type="dxa"/>
            <w:tcBorders>
              <w:top w:val="single" w:color="000000" w:sz="8" w:space="0"/>
              <w:left w:val="single" w:color="000000" w:sz="8" w:space="0"/>
              <w:bottom w:val="single" w:color="000000" w:sz="8" w:space="0"/>
              <w:right w:val="single" w:color="52648F" w:sz="8" w:space="0"/>
            </w:tcBorders>
            <w:shd w:val="clear" w:color="auto" w:fill="1F487C"/>
          </w:tcPr>
          <w:p w14:paraId="79EF399F"/>
        </w:tc>
      </w:tr>
    </w:tbl>
    <w:p w14:paraId="2704F360">
      <w:pPr>
        <w:jc w:val="center"/>
        <w:rPr>
          <w:rFonts w:hint="eastAsia" w:eastAsia="宋体"/>
          <w:lang w:eastAsia="zh-CN"/>
        </w:rPr>
      </w:pPr>
    </w:p>
    <w:p w14:paraId="25114DE5">
      <w:pPr>
        <w:ind w:firstLine="210" w:firstLineChars="100"/>
        <w:rPr>
          <w:rFonts w:hint="eastAsia" w:eastAsia="宋体"/>
          <w:lang w:eastAsia="zh-CN"/>
        </w:rPr>
      </w:pPr>
    </w:p>
    <w:p w14:paraId="4B918027">
      <w:pPr>
        <w:spacing w:line="360" w:lineRule="auto"/>
        <w:rPr>
          <w:rFonts w:hint="eastAsia" w:ascii="宋体" w:hAnsi="宋体" w:cs="宋体"/>
        </w:rPr>
      </w:pPr>
      <w:r>
        <w:rPr>
          <w:rFonts w:hint="eastAsia"/>
        </w:rPr>
        <w:t xml:space="preserve"> </w:t>
      </w:r>
    </w:p>
    <w:p w14:paraId="27EE2C9D">
      <w:pPr>
        <w:spacing w:line="360" w:lineRule="auto"/>
        <w:rPr>
          <w:rFonts w:hint="eastAsia" w:ascii="宋体" w:hAnsi="宋体" w:cs="宋体"/>
        </w:rPr>
      </w:pPr>
      <w:r>
        <w:rPr>
          <w:rFonts w:hint="eastAsia" w:ascii="宋体" w:hAnsi="宋体" w:cs="宋体"/>
          <w:b/>
          <w:bCs/>
          <w:sz w:val="32"/>
          <w:szCs w:val="32"/>
        </w:rPr>
        <w:t>商务要求：</w:t>
      </w:r>
    </w:p>
    <w:p w14:paraId="0A6ECCE1">
      <w:pPr>
        <w:spacing w:line="360" w:lineRule="auto"/>
        <w:rPr>
          <w:rFonts w:hint="eastAsia" w:ascii="宋体" w:hAnsi="宋体" w:eastAsia="宋体" w:cs="宋体"/>
          <w:sz w:val="30"/>
          <w:szCs w:val="30"/>
          <w:lang w:eastAsia="zh-CN"/>
        </w:rPr>
      </w:pPr>
      <w:r>
        <w:rPr>
          <w:rFonts w:hint="eastAsia" w:ascii="宋体" w:hAnsi="宋体" w:cs="宋体"/>
          <w:sz w:val="30"/>
          <w:szCs w:val="30"/>
        </w:rPr>
        <w:t>1、</w:t>
      </w:r>
      <w:r>
        <w:rPr>
          <w:rFonts w:hint="eastAsia" w:ascii="宋体" w:hAnsi="宋体" w:cs="宋体"/>
          <w:sz w:val="30"/>
          <w:szCs w:val="30"/>
          <w:lang w:eastAsia="zh-CN"/>
        </w:rPr>
        <w:t>控制端口可以与我院自主研发软件相对接。</w:t>
      </w:r>
    </w:p>
    <w:p w14:paraId="02F0DB12">
      <w:pPr>
        <w:spacing w:line="360" w:lineRule="auto"/>
        <w:rPr>
          <w:rFonts w:hint="eastAsia" w:ascii="宋体" w:hAnsi="宋体" w:cs="宋体"/>
          <w:sz w:val="30"/>
          <w:szCs w:val="30"/>
        </w:rPr>
      </w:pPr>
      <w:r>
        <w:rPr>
          <w:rFonts w:hint="eastAsia" w:ascii="宋体" w:hAnsi="宋体" w:cs="宋体"/>
          <w:sz w:val="30"/>
          <w:szCs w:val="30"/>
          <w:lang w:val="en-US" w:eastAsia="zh-CN"/>
        </w:rPr>
        <w:t>2、</w:t>
      </w:r>
      <w:r>
        <w:rPr>
          <w:rFonts w:hint="eastAsia" w:ascii="宋体" w:hAnsi="宋体" w:cs="宋体"/>
          <w:sz w:val="30"/>
          <w:szCs w:val="30"/>
        </w:rPr>
        <w:t>供应商要求：供应商必须是厂家授权代理商并提供相应证明。</w:t>
      </w:r>
    </w:p>
    <w:p w14:paraId="0D38884A">
      <w:pPr>
        <w:spacing w:line="360" w:lineRule="auto"/>
        <w:rPr>
          <w:rFonts w:hint="eastAsia"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、本项目为交钥匙工程，投标总价包含</w:t>
      </w:r>
      <w:r>
        <w:rPr>
          <w:rFonts w:hint="eastAsia" w:ascii="宋体" w:hAnsi="宋体" w:cs="宋体"/>
          <w:sz w:val="30"/>
          <w:szCs w:val="30"/>
          <w:lang w:eastAsia="zh-CN"/>
        </w:rPr>
        <w:t>空调设备、</w:t>
      </w:r>
      <w:r>
        <w:rPr>
          <w:rFonts w:hint="eastAsia" w:ascii="宋体" w:hAnsi="宋体" w:cs="宋体"/>
          <w:sz w:val="30"/>
          <w:szCs w:val="30"/>
        </w:rPr>
        <w:t>安装费、税费等一切所有费用,项目实施过程中合同价格不予调整，供应商自行承担报价风险。</w:t>
      </w:r>
    </w:p>
    <w:p w14:paraId="78EA6716">
      <w:pPr>
        <w:spacing w:line="360" w:lineRule="auto"/>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、中标供应商需要在甲方预付款</w:t>
      </w:r>
      <w:r>
        <w:rPr>
          <w:rFonts w:hint="eastAsia" w:ascii="宋体" w:hAnsi="宋体" w:cs="宋体"/>
          <w:sz w:val="30"/>
          <w:szCs w:val="30"/>
          <w:lang w:eastAsia="zh-CN"/>
        </w:rPr>
        <w:t>（合同金额的</w:t>
      </w:r>
      <w:r>
        <w:rPr>
          <w:rFonts w:hint="eastAsia" w:ascii="宋体" w:hAnsi="宋体" w:cs="宋体"/>
          <w:sz w:val="30"/>
          <w:szCs w:val="30"/>
          <w:lang w:val="en-US" w:eastAsia="zh-CN"/>
        </w:rPr>
        <w:t>50%）</w:t>
      </w:r>
      <w:r>
        <w:rPr>
          <w:rFonts w:hint="eastAsia" w:ascii="宋体" w:hAnsi="宋体" w:cs="宋体"/>
          <w:sz w:val="30"/>
          <w:szCs w:val="30"/>
        </w:rPr>
        <w:t xml:space="preserve">到账后7天内交货，交货后在具备安装条件下15天内完成产品安装，在具备调试情况下进行调试和使用交付。交货时，所有货物应保证是未使用过的原厂原包装产品全新设备，并提供相关产品合格证等资料。货物在安装过程中内发现有质量问题，中标供应商负责无条件更换新机。 </w:t>
      </w:r>
    </w:p>
    <w:p w14:paraId="143AADD7">
      <w:pPr>
        <w:spacing w:line="360" w:lineRule="auto"/>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 xml:space="preserve">、本项目需与整体装修工程相配合，工作程序复杂，需提前查看现场，与装修工程相衔接，并自行统计工程量、安装及提供相应服务。 </w:t>
      </w:r>
    </w:p>
    <w:p w14:paraId="1961C819">
      <w:pPr>
        <w:spacing w:line="360" w:lineRule="auto"/>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 xml:space="preserve">、本项目产品需要提供18个月质保。 </w:t>
      </w:r>
    </w:p>
    <w:p w14:paraId="78D4281E">
      <w:pPr>
        <w:spacing w:line="360" w:lineRule="auto"/>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、所有报价供应商均为认同并遵守本在线询价中的所有要求。</w:t>
      </w:r>
    </w:p>
    <w:p w14:paraId="3B7F17EE">
      <w:pPr>
        <w:spacing w:line="360" w:lineRule="auto"/>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、针对上述要求，报价单位必须认真审核询价文件所有要求，如明知不满足询价要求进行恶意竞争的，将根据《政采云平台电子卖场权益维护及纠纷处理规则》的规定报财政部门处理。</w:t>
      </w:r>
    </w:p>
    <w:p w14:paraId="15C5CFB8">
      <w:pPr>
        <w:spacing w:line="360" w:lineRule="auto"/>
        <w:rPr>
          <w:rFonts w:hint="eastAsia" w:ascii="宋体" w:hAnsi="宋体" w:cs="宋体"/>
        </w:rPr>
      </w:pPr>
    </w:p>
    <w:p w14:paraId="60BE798B">
      <w:pPr>
        <w:ind w:firstLine="210" w:firstLineChars="100"/>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hNWJiYzc3NDg2OTgwNmVhZDA2MTIzNmMyYjcyZDkifQ=="/>
  </w:docVars>
  <w:rsids>
    <w:rsidRoot w:val="0049063E"/>
    <w:rsid w:val="00050ACB"/>
    <w:rsid w:val="00133779"/>
    <w:rsid w:val="0049063E"/>
    <w:rsid w:val="005310CB"/>
    <w:rsid w:val="006A22EA"/>
    <w:rsid w:val="006F7BF0"/>
    <w:rsid w:val="00766E30"/>
    <w:rsid w:val="009E30BF"/>
    <w:rsid w:val="00A31A8B"/>
    <w:rsid w:val="00A4452E"/>
    <w:rsid w:val="00BC0428"/>
    <w:rsid w:val="00C45A77"/>
    <w:rsid w:val="00C80FB0"/>
    <w:rsid w:val="00CC2397"/>
    <w:rsid w:val="00D05597"/>
    <w:rsid w:val="00E05329"/>
    <w:rsid w:val="00E4199C"/>
    <w:rsid w:val="00F753C4"/>
    <w:rsid w:val="022D6B2A"/>
    <w:rsid w:val="0C7A1E0B"/>
    <w:rsid w:val="1B281F85"/>
    <w:rsid w:val="379057B7"/>
    <w:rsid w:val="38E8454F"/>
    <w:rsid w:val="39DB48C0"/>
    <w:rsid w:val="3FC65745"/>
    <w:rsid w:val="46092AAE"/>
    <w:rsid w:val="461B2C50"/>
    <w:rsid w:val="470864B1"/>
    <w:rsid w:val="4E65539F"/>
    <w:rsid w:val="56333186"/>
    <w:rsid w:val="69422366"/>
    <w:rsid w:val="6AD806EB"/>
    <w:rsid w:val="727B2983"/>
    <w:rsid w:val="7ECC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qFormat/>
    <w:uiPriority w:val="0"/>
    <w:rPr>
      <w:rFonts w:ascii="Calibri" w:hAnsi="Calibri"/>
      <w:kern w:val="2"/>
      <w:sz w:val="18"/>
      <w:szCs w:val="18"/>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847</Words>
  <Characters>904</Characters>
  <Lines>6</Lines>
  <Paragraphs>1</Paragraphs>
  <TotalTime>17</TotalTime>
  <ScaleCrop>false</ScaleCrop>
  <LinksUpToDate>false</LinksUpToDate>
  <CharactersWithSpaces>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2024-11-25T03:52:00Z</dcterms:created>
  <dc:creator>Administrator</dc:creator>
  <cp:lastModifiedBy>邱淇</cp:lastModifiedBy>
  <dcterms:modified xsi:type="dcterms:W3CDTF">2025-06-17T08:00:48Z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F2561A6E4B574FB3985387B855A0FF6E_13</vt:lpwstr>
  </property>
  <property fmtid="{D5CDD505-2E9C-101B-9397-08002B2CF9AE}" pid="4" name="KSOTemplateDocerSaveRecord">
    <vt:lpwstr>eyJoZGlkIjoiYzZhNWJiYzc3NDg2OTgwNmVhZDA2MTIzNmMyYjcyZDkiLCJ1c2VySWQiOiIxMDYxNTM0MDM0In0=</vt:lpwstr>
  </property>
</Properties>
</file>