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E9C8F">
      <w:pPr>
        <w:spacing w:line="500" w:lineRule="exact"/>
        <w:jc w:val="center"/>
        <w:outlineLvl w:val="0"/>
        <w:rPr>
          <w:rFonts w:ascii="Arial" w:hAnsi="Arial"/>
          <w:b/>
          <w:sz w:val="30"/>
          <w:szCs w:val="30"/>
        </w:rPr>
      </w:pPr>
      <w:bookmarkStart w:id="0" w:name="_Toc410118549"/>
      <w:bookmarkStart w:id="1" w:name="_Toc259028663"/>
      <w:bookmarkStart w:id="2" w:name="_Toc258923609"/>
      <w:bookmarkStart w:id="3" w:name="_Toc258923654"/>
      <w:r>
        <w:rPr>
          <w:rFonts w:hint="eastAsia" w:ascii="Arial" w:hAnsi="Arial"/>
          <w:b/>
          <w:sz w:val="30"/>
          <w:szCs w:val="30"/>
        </w:rPr>
        <w:t>宁波城市职业技术学院电脑采购项目</w:t>
      </w:r>
    </w:p>
    <w:p w14:paraId="64337410">
      <w:pPr>
        <w:tabs>
          <w:tab w:val="left" w:pos="2520"/>
        </w:tabs>
        <w:spacing w:line="420" w:lineRule="exact"/>
        <w:rPr>
          <w:rFonts w:ascii="宋体" w:hAnsi="宋体"/>
          <w:b/>
          <w:sz w:val="28"/>
          <w:szCs w:val="28"/>
        </w:rPr>
      </w:pPr>
    </w:p>
    <w:p w14:paraId="6CF07757">
      <w:pPr>
        <w:tabs>
          <w:tab w:val="left" w:pos="2520"/>
        </w:tabs>
        <w:spacing w:line="420" w:lineRule="exact"/>
        <w:rPr>
          <w:rFonts w:ascii="宋体" w:hAnsi="宋体"/>
          <w:b/>
          <w:sz w:val="28"/>
          <w:szCs w:val="28"/>
        </w:rPr>
      </w:pPr>
    </w:p>
    <w:p w14:paraId="279A4DD0">
      <w:pPr>
        <w:tabs>
          <w:tab w:val="left" w:pos="2520"/>
        </w:tabs>
        <w:spacing w:line="420" w:lineRule="exact"/>
        <w:rPr>
          <w:rFonts w:ascii="宋体" w:hAnsi="宋体"/>
          <w:b/>
          <w:sz w:val="28"/>
          <w:szCs w:val="28"/>
        </w:rPr>
      </w:pPr>
    </w:p>
    <w:p w14:paraId="1A838233">
      <w:pPr>
        <w:tabs>
          <w:tab w:val="left" w:pos="2520"/>
        </w:tabs>
        <w:spacing w:line="420" w:lineRule="exact"/>
        <w:rPr>
          <w:rFonts w:ascii="宋体" w:hAnsi="宋体"/>
          <w:b/>
          <w:sz w:val="28"/>
          <w:szCs w:val="28"/>
        </w:rPr>
      </w:pPr>
      <w:r>
        <w:rPr>
          <w:rFonts w:hint="eastAsia" w:ascii="宋体" w:hAnsi="宋体"/>
          <w:b/>
          <w:sz w:val="28"/>
          <w:szCs w:val="28"/>
        </w:rPr>
        <w:t>特别</w:t>
      </w:r>
      <w:r>
        <w:rPr>
          <w:rFonts w:ascii="宋体" w:hAnsi="宋体"/>
          <w:b/>
          <w:sz w:val="28"/>
          <w:szCs w:val="28"/>
        </w:rPr>
        <w:t>说明</w:t>
      </w:r>
      <w:r>
        <w:rPr>
          <w:rFonts w:hint="eastAsia" w:ascii="宋体" w:hAnsi="宋体"/>
          <w:b/>
          <w:sz w:val="28"/>
          <w:szCs w:val="28"/>
        </w:rPr>
        <w:t>（投标单位</w:t>
      </w:r>
      <w:r>
        <w:rPr>
          <w:rFonts w:ascii="宋体" w:hAnsi="宋体"/>
          <w:b/>
          <w:sz w:val="28"/>
          <w:szCs w:val="28"/>
        </w:rPr>
        <w:t>必须满足</w:t>
      </w:r>
      <w:r>
        <w:rPr>
          <w:rFonts w:hint="eastAsia" w:ascii="宋体" w:hAnsi="宋体"/>
          <w:b/>
          <w:sz w:val="28"/>
          <w:szCs w:val="28"/>
        </w:rPr>
        <w:t>）</w:t>
      </w:r>
      <w:r>
        <w:rPr>
          <w:rFonts w:ascii="宋体" w:hAnsi="宋体"/>
          <w:b/>
          <w:sz w:val="28"/>
          <w:szCs w:val="28"/>
        </w:rPr>
        <w:t>：</w:t>
      </w:r>
    </w:p>
    <w:p w14:paraId="42268EDB">
      <w:pPr>
        <w:rPr>
          <w:rFonts w:ascii="宋体" w:hAnsi="宋体"/>
        </w:rPr>
      </w:pPr>
    </w:p>
    <w:tbl>
      <w:tblPr>
        <w:tblStyle w:val="12"/>
        <w:tblW w:w="90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7598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9039" w:type="dxa"/>
          </w:tcPr>
          <w:p w14:paraId="5C434777">
            <w:pPr>
              <w:tabs>
                <w:tab w:val="left" w:pos="2520"/>
              </w:tabs>
              <w:spacing w:line="420" w:lineRule="exact"/>
              <w:rPr>
                <w:rFonts w:ascii="宋体" w:hAnsi="宋体"/>
                <w:b/>
                <w:sz w:val="24"/>
              </w:rPr>
            </w:pPr>
            <w:r>
              <w:rPr>
                <w:rFonts w:hint="eastAsia" w:ascii="宋体" w:hAnsi="宋体"/>
                <w:b/>
                <w:sz w:val="24"/>
              </w:rPr>
              <w:t>“★”标识的为实质性条款，不满足作无效标处理。</w:t>
            </w:r>
          </w:p>
          <w:p w14:paraId="1C198D41">
            <w:pPr>
              <w:spacing w:line="360" w:lineRule="auto"/>
              <w:rPr>
                <w:rFonts w:ascii="宋体" w:hAnsi="宋体"/>
              </w:rPr>
            </w:pPr>
            <w:r>
              <w:rPr>
                <w:rFonts w:hint="eastAsia" w:ascii="宋体" w:hAnsi="宋体"/>
                <w:b/>
                <w:sz w:val="24"/>
              </w:rPr>
              <w:t>★</w:t>
            </w:r>
            <w:r>
              <w:rPr>
                <w:rFonts w:hint="eastAsia" w:ascii="宋体" w:hAnsi="宋体"/>
              </w:rPr>
              <w:t>（1）响应方案中，相关产品的质量性能指标及服务内容不得低于该品牌型号的质量性能指标和服务内容，</w:t>
            </w:r>
            <w:r>
              <w:rPr>
                <w:rFonts w:ascii="宋体" w:hAnsi="宋体"/>
              </w:rPr>
              <w:t>不接受任何另外</w:t>
            </w:r>
            <w:r>
              <w:rPr>
                <w:rFonts w:hint="eastAsia" w:ascii="宋体" w:hAnsi="宋体"/>
              </w:rPr>
              <w:t>品牌</w:t>
            </w:r>
            <w:r>
              <w:rPr>
                <w:rFonts w:ascii="宋体" w:hAnsi="宋体"/>
              </w:rPr>
              <w:t>及型号</w:t>
            </w:r>
            <w:r>
              <w:rPr>
                <w:rFonts w:hint="eastAsia" w:ascii="宋体" w:hAnsi="宋体"/>
              </w:rPr>
              <w:t>的</w:t>
            </w:r>
            <w:r>
              <w:rPr>
                <w:rFonts w:ascii="宋体" w:hAnsi="宋体"/>
              </w:rPr>
              <w:t>机器</w:t>
            </w:r>
            <w:r>
              <w:rPr>
                <w:rFonts w:hint="eastAsia" w:ascii="宋体" w:hAnsi="宋体"/>
              </w:rPr>
              <w:t>；</w:t>
            </w:r>
          </w:p>
          <w:p w14:paraId="1B4CB51B">
            <w:pPr>
              <w:spacing w:line="360" w:lineRule="auto"/>
              <w:rPr>
                <w:rFonts w:ascii="宋体" w:hAnsi="宋体"/>
              </w:rPr>
            </w:pPr>
            <w:r>
              <w:rPr>
                <w:rFonts w:hint="eastAsia" w:ascii="宋体" w:hAnsi="宋体"/>
                <w:b/>
                <w:sz w:val="24"/>
              </w:rPr>
              <w:t>★</w:t>
            </w:r>
            <w:r>
              <w:rPr>
                <w:rFonts w:hint="eastAsia" w:ascii="宋体" w:hAnsi="宋体"/>
              </w:rPr>
              <w:t>（2）投标</w:t>
            </w:r>
            <w:r>
              <w:rPr>
                <w:rFonts w:ascii="宋体" w:hAnsi="宋体"/>
              </w:rPr>
              <w:t>的</w:t>
            </w:r>
            <w:r>
              <w:rPr>
                <w:rFonts w:hint="eastAsia" w:ascii="宋体" w:hAnsi="宋体"/>
              </w:rPr>
              <w:t>软硬件提供原厂6年7*24小时保修服务，签订合同时提供原厂6年服务证明材料；</w:t>
            </w:r>
          </w:p>
          <w:p w14:paraId="68CC9304">
            <w:pPr>
              <w:spacing w:line="360" w:lineRule="auto"/>
              <w:rPr>
                <w:rFonts w:ascii="宋体" w:hAnsi="宋体"/>
              </w:rPr>
            </w:pPr>
            <w:r>
              <w:rPr>
                <w:rFonts w:hint="eastAsia" w:ascii="宋体" w:hAnsi="宋体"/>
                <w:b/>
                <w:sz w:val="24"/>
              </w:rPr>
              <w:t>★</w:t>
            </w:r>
            <w:r>
              <w:rPr>
                <w:rFonts w:hint="eastAsia" w:ascii="宋体" w:hAnsi="宋体"/>
              </w:rPr>
              <w:t>（3）设备最终用户名为：宁波城市职业技术学院（原厂400电话可查）；</w:t>
            </w:r>
          </w:p>
          <w:p w14:paraId="6D5593DB">
            <w:pPr>
              <w:spacing w:line="360" w:lineRule="auto"/>
              <w:rPr>
                <w:rFonts w:ascii="宋体" w:hAnsi="宋体"/>
              </w:rPr>
            </w:pPr>
            <w:r>
              <w:rPr>
                <w:rFonts w:hint="eastAsia" w:ascii="宋体" w:hAnsi="宋体"/>
                <w:b/>
                <w:sz w:val="24"/>
              </w:rPr>
              <w:t>★</w:t>
            </w:r>
            <w:r>
              <w:rPr>
                <w:rFonts w:hint="eastAsia" w:ascii="宋体" w:hAnsi="宋体"/>
              </w:rPr>
              <w:t>（</w:t>
            </w:r>
            <w:r>
              <w:rPr>
                <w:rFonts w:ascii="宋体" w:hAnsi="宋体"/>
              </w:rPr>
              <w:t>4</w:t>
            </w:r>
            <w:r>
              <w:rPr>
                <w:rFonts w:hint="eastAsia" w:ascii="宋体" w:hAnsi="宋体"/>
              </w:rPr>
              <w:t>）供应商供货时须提供“规格要求”中的其他要求的证件、资料；</w:t>
            </w:r>
          </w:p>
          <w:p w14:paraId="071617B9">
            <w:pPr>
              <w:rPr>
                <w:rFonts w:ascii="宋体" w:hAnsi="宋体"/>
              </w:rPr>
            </w:pPr>
            <w:r>
              <w:rPr>
                <w:rFonts w:hint="eastAsia" w:ascii="宋体" w:hAnsi="宋体"/>
                <w:b/>
                <w:sz w:val="24"/>
              </w:rPr>
              <w:t>★</w:t>
            </w:r>
            <w:r>
              <w:rPr>
                <w:rFonts w:hint="eastAsia" w:ascii="宋体" w:hAnsi="宋体"/>
                <w:b/>
                <w:bCs/>
              </w:rPr>
              <w:t>注：响应单位须根据上述要求在响应文件中提供相应的证明文件，若没有按照相关要求提供的，则采购方完全有权拒绝接收货物，由此造成的后果全部由响应单位自负。</w:t>
            </w:r>
          </w:p>
        </w:tc>
      </w:tr>
    </w:tbl>
    <w:p w14:paraId="7F656AEF">
      <w:pPr>
        <w:tabs>
          <w:tab w:val="left" w:pos="2520"/>
        </w:tabs>
        <w:spacing w:line="420" w:lineRule="exact"/>
        <w:rPr>
          <w:rFonts w:ascii="宋体" w:hAnsi="宋体"/>
          <w:b/>
          <w:sz w:val="32"/>
        </w:rPr>
      </w:pPr>
    </w:p>
    <w:p w14:paraId="70C459EB">
      <w:pPr>
        <w:tabs>
          <w:tab w:val="left" w:pos="2520"/>
        </w:tabs>
        <w:spacing w:line="420" w:lineRule="exact"/>
        <w:rPr>
          <w:rFonts w:ascii="宋体" w:hAnsi="宋体"/>
          <w:b/>
          <w:sz w:val="24"/>
        </w:rPr>
      </w:pPr>
    </w:p>
    <w:p w14:paraId="2589A8D7">
      <w:pPr>
        <w:spacing w:line="500" w:lineRule="exact"/>
        <w:jc w:val="center"/>
        <w:outlineLvl w:val="0"/>
        <w:rPr>
          <w:rFonts w:ascii="Arial" w:hAnsi="Arial"/>
          <w:b/>
          <w:sz w:val="30"/>
          <w:szCs w:val="30"/>
        </w:rPr>
      </w:pPr>
    </w:p>
    <w:p w14:paraId="18DABCA3">
      <w:pPr>
        <w:spacing w:line="500" w:lineRule="exact"/>
        <w:jc w:val="center"/>
        <w:outlineLvl w:val="0"/>
        <w:rPr>
          <w:rFonts w:ascii="Arial" w:hAnsi="Arial"/>
          <w:b/>
          <w:sz w:val="30"/>
          <w:szCs w:val="30"/>
        </w:rPr>
      </w:pPr>
    </w:p>
    <w:p w14:paraId="36E8E15B">
      <w:pPr>
        <w:pStyle w:val="6"/>
        <w:snapToGrid w:val="0"/>
        <w:spacing w:before="120" w:after="120" w:line="440" w:lineRule="exact"/>
        <w:outlineLvl w:val="0"/>
        <w:rPr>
          <w:rFonts w:hAnsi="宋体" w:cs="宋体"/>
          <w:b/>
          <w:szCs w:val="21"/>
        </w:rPr>
      </w:pPr>
      <w:r>
        <w:rPr>
          <w:rFonts w:hint="eastAsia" w:hAnsi="宋体" w:cs="宋体"/>
          <w:b/>
          <w:szCs w:val="21"/>
        </w:rPr>
        <w:t>一、设备清单</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756"/>
        <w:gridCol w:w="1371"/>
        <w:gridCol w:w="4169"/>
        <w:gridCol w:w="567"/>
        <w:gridCol w:w="1276"/>
      </w:tblGrid>
      <w:tr w14:paraId="5C37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6" w:type="dxa"/>
            <w:vAlign w:val="center"/>
          </w:tcPr>
          <w:p w14:paraId="1F1A3DDF">
            <w:pPr>
              <w:jc w:val="center"/>
              <w:rPr>
                <w:rFonts w:ascii="宋体" w:hAnsi="宋体"/>
                <w:b/>
              </w:rPr>
            </w:pPr>
            <w:r>
              <w:rPr>
                <w:rFonts w:hint="eastAsia" w:ascii="宋体" w:hAnsi="宋体"/>
                <w:b/>
              </w:rPr>
              <w:t>序号</w:t>
            </w:r>
          </w:p>
        </w:tc>
        <w:tc>
          <w:tcPr>
            <w:tcW w:w="756" w:type="dxa"/>
            <w:vAlign w:val="center"/>
          </w:tcPr>
          <w:p w14:paraId="4CC4575F">
            <w:pPr>
              <w:jc w:val="center"/>
              <w:rPr>
                <w:rFonts w:ascii="宋体" w:hAnsi="宋体"/>
                <w:b/>
              </w:rPr>
            </w:pPr>
            <w:r>
              <w:rPr>
                <w:rFonts w:hint="eastAsia" w:ascii="宋体" w:hAnsi="宋体"/>
                <w:b/>
              </w:rPr>
              <w:t>设备名称</w:t>
            </w:r>
          </w:p>
        </w:tc>
        <w:tc>
          <w:tcPr>
            <w:tcW w:w="1371" w:type="dxa"/>
            <w:vAlign w:val="center"/>
          </w:tcPr>
          <w:p w14:paraId="2358BCAB">
            <w:pPr>
              <w:jc w:val="center"/>
              <w:rPr>
                <w:rFonts w:ascii="宋体" w:hAnsi="宋体"/>
                <w:b/>
              </w:rPr>
            </w:pPr>
            <w:r>
              <w:rPr>
                <w:rFonts w:hint="eastAsia" w:ascii="宋体" w:hAnsi="宋体"/>
                <w:b/>
              </w:rPr>
              <w:t>参考</w:t>
            </w:r>
          </w:p>
          <w:p w14:paraId="1E4AA7D7">
            <w:pPr>
              <w:jc w:val="center"/>
              <w:rPr>
                <w:rFonts w:ascii="宋体" w:hAnsi="宋体"/>
                <w:b/>
              </w:rPr>
            </w:pPr>
            <w:r>
              <w:rPr>
                <w:rFonts w:hint="eastAsia" w:ascii="宋体" w:hAnsi="宋体"/>
                <w:b/>
              </w:rPr>
              <w:t>品牌</w:t>
            </w:r>
          </w:p>
        </w:tc>
        <w:tc>
          <w:tcPr>
            <w:tcW w:w="4169" w:type="dxa"/>
            <w:vAlign w:val="center"/>
          </w:tcPr>
          <w:p w14:paraId="3115B407">
            <w:pPr>
              <w:jc w:val="center"/>
              <w:rPr>
                <w:rFonts w:ascii="宋体" w:hAnsi="宋体"/>
                <w:b/>
              </w:rPr>
            </w:pPr>
            <w:r>
              <w:rPr>
                <w:rFonts w:hint="eastAsia" w:ascii="宋体" w:hAnsi="宋体"/>
                <w:b/>
              </w:rPr>
              <w:t>推荐配置</w:t>
            </w:r>
          </w:p>
        </w:tc>
        <w:tc>
          <w:tcPr>
            <w:tcW w:w="567" w:type="dxa"/>
            <w:vAlign w:val="center"/>
          </w:tcPr>
          <w:p w14:paraId="28A850FA">
            <w:pPr>
              <w:jc w:val="center"/>
              <w:rPr>
                <w:rFonts w:ascii="宋体" w:hAnsi="宋体"/>
                <w:b/>
              </w:rPr>
            </w:pPr>
            <w:r>
              <w:rPr>
                <w:rFonts w:hint="eastAsia" w:ascii="宋体" w:hAnsi="宋体"/>
                <w:b/>
              </w:rPr>
              <w:t>数量</w:t>
            </w:r>
          </w:p>
        </w:tc>
        <w:tc>
          <w:tcPr>
            <w:tcW w:w="1276" w:type="dxa"/>
            <w:vAlign w:val="center"/>
          </w:tcPr>
          <w:p w14:paraId="0CB65560">
            <w:pPr>
              <w:jc w:val="center"/>
              <w:rPr>
                <w:rFonts w:ascii="宋体" w:hAnsi="宋体"/>
                <w:b/>
              </w:rPr>
            </w:pPr>
            <w:r>
              <w:rPr>
                <w:rFonts w:hint="eastAsia" w:ascii="宋体" w:hAnsi="宋体"/>
                <w:b/>
              </w:rPr>
              <w:t>总金额</w:t>
            </w:r>
          </w:p>
        </w:tc>
      </w:tr>
      <w:tr w14:paraId="4F1B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6" w:type="dxa"/>
            <w:vAlign w:val="center"/>
          </w:tcPr>
          <w:p w14:paraId="5233B432">
            <w:pPr>
              <w:jc w:val="center"/>
              <w:rPr>
                <w:rFonts w:ascii="宋体" w:hAnsi="宋体"/>
                <w:szCs w:val="21"/>
              </w:rPr>
            </w:pPr>
            <w:r>
              <w:rPr>
                <w:rFonts w:hint="eastAsia" w:ascii="宋体" w:hAnsi="宋体"/>
                <w:szCs w:val="21"/>
              </w:rPr>
              <w:t>1</w:t>
            </w:r>
          </w:p>
        </w:tc>
        <w:tc>
          <w:tcPr>
            <w:tcW w:w="756" w:type="dxa"/>
            <w:vAlign w:val="center"/>
          </w:tcPr>
          <w:p w14:paraId="2494D15C">
            <w:pPr>
              <w:jc w:val="center"/>
              <w:rPr>
                <w:rFonts w:ascii="宋体" w:hAnsi="宋体"/>
                <w:szCs w:val="21"/>
              </w:rPr>
            </w:pPr>
            <w:r>
              <w:rPr>
                <w:rFonts w:hint="eastAsia" w:ascii="宋体" w:hAnsi="宋体"/>
                <w:szCs w:val="21"/>
              </w:rPr>
              <w:t>台式电脑</w:t>
            </w:r>
          </w:p>
        </w:tc>
        <w:tc>
          <w:tcPr>
            <w:tcW w:w="1371" w:type="dxa"/>
            <w:vAlign w:val="center"/>
          </w:tcPr>
          <w:p w14:paraId="2333C071">
            <w:pPr>
              <w:jc w:val="center"/>
              <w:rPr>
                <w:rFonts w:ascii="宋体" w:hAnsi="宋体"/>
                <w:szCs w:val="21"/>
              </w:rPr>
            </w:pPr>
            <w:r>
              <w:rPr>
                <w:rFonts w:hint="eastAsia" w:ascii="宋体" w:hAnsi="宋体"/>
                <w:szCs w:val="21"/>
              </w:rPr>
              <w:t>联想</w:t>
            </w:r>
          </w:p>
          <w:p w14:paraId="7C307F2D">
            <w:pPr>
              <w:jc w:val="center"/>
              <w:rPr>
                <w:rFonts w:ascii="宋体" w:hAnsi="宋体"/>
                <w:szCs w:val="21"/>
              </w:rPr>
            </w:pPr>
            <w:r>
              <w:rPr>
                <w:rFonts w:hint="eastAsia" w:ascii="宋体" w:hAnsi="宋体"/>
                <w:szCs w:val="21"/>
              </w:rPr>
              <w:t>启天M</w:t>
            </w:r>
            <w:r>
              <w:rPr>
                <w:rFonts w:ascii="宋体" w:hAnsi="宋体"/>
                <w:szCs w:val="21"/>
              </w:rPr>
              <w:t>660-A914</w:t>
            </w:r>
          </w:p>
        </w:tc>
        <w:tc>
          <w:tcPr>
            <w:tcW w:w="4169" w:type="dxa"/>
            <w:vAlign w:val="center"/>
          </w:tcPr>
          <w:p w14:paraId="6B8BC97F">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Intel Q670/I</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47</w:t>
            </w:r>
            <w:r>
              <w:rPr>
                <w:rFonts w:hint="eastAsia" w:ascii="宋体" w:hAnsi="宋体"/>
                <w:color w:val="000000" w:themeColor="text1"/>
                <w:szCs w:val="21"/>
                <w14:textFill>
                  <w14:solidFill>
                    <w14:schemeClr w14:val="tx1"/>
                  </w14:solidFill>
                </w14:textFill>
              </w:rPr>
              <w:t>00 /32G内存/512G</w:t>
            </w:r>
            <w:r>
              <w:rPr>
                <w:rFonts w:ascii="宋体" w:hAnsi="宋体"/>
                <w:color w:val="000000" w:themeColor="text1"/>
                <w:szCs w:val="21"/>
                <w14:textFill>
                  <w14:solidFill>
                    <w14:schemeClr w14:val="tx1"/>
                  </w14:solidFill>
                </w14:textFill>
              </w:rPr>
              <w:t>B SSD</w:t>
            </w:r>
            <w:r>
              <w:rPr>
                <w:rFonts w:hint="eastAsia" w:ascii="宋体" w:hAnsi="宋体"/>
                <w:color w:val="000000" w:themeColor="text1"/>
                <w:szCs w:val="21"/>
                <w14:textFill>
                  <w14:solidFill>
                    <w14:schemeClr w14:val="tx1"/>
                  </w14:solidFill>
                </w14:textFill>
              </w:rPr>
              <w:t>固态硬盘/23.8英寸宽屏16:9 L液晶显示器</w:t>
            </w:r>
          </w:p>
        </w:tc>
        <w:tc>
          <w:tcPr>
            <w:tcW w:w="567" w:type="dxa"/>
            <w:vAlign w:val="center"/>
          </w:tcPr>
          <w:p w14:paraId="6CBDF98E">
            <w:pPr>
              <w:jc w:val="center"/>
              <w:rPr>
                <w:rFonts w:ascii="宋体" w:hAnsi="宋体"/>
                <w:szCs w:val="21"/>
              </w:rPr>
            </w:pPr>
            <w:r>
              <w:rPr>
                <w:rFonts w:ascii="宋体" w:hAnsi="宋体"/>
                <w:szCs w:val="21"/>
              </w:rPr>
              <w:t>122</w:t>
            </w:r>
          </w:p>
        </w:tc>
        <w:tc>
          <w:tcPr>
            <w:tcW w:w="1276" w:type="dxa"/>
            <w:vAlign w:val="center"/>
          </w:tcPr>
          <w:p w14:paraId="1D2D3096">
            <w:pPr>
              <w:jc w:val="center"/>
              <w:rPr>
                <w:rFonts w:ascii="宋体" w:hAnsi="宋体"/>
                <w:szCs w:val="21"/>
              </w:rPr>
            </w:pPr>
            <w:r>
              <w:rPr>
                <w:rFonts w:ascii="宋体" w:hAnsi="宋体"/>
                <w:szCs w:val="21"/>
              </w:rPr>
              <w:t>840000</w:t>
            </w:r>
          </w:p>
        </w:tc>
      </w:tr>
    </w:tbl>
    <w:p w14:paraId="5570BB72">
      <w:pPr>
        <w:widowControl/>
        <w:jc w:val="left"/>
        <w:rPr>
          <w:rFonts w:ascii="宋体" w:hAnsi="宋体"/>
          <w:szCs w:val="21"/>
        </w:rPr>
      </w:pPr>
    </w:p>
    <w:p w14:paraId="60D3F3E8">
      <w:pPr>
        <w:pStyle w:val="6"/>
        <w:snapToGrid w:val="0"/>
        <w:spacing w:before="120" w:after="120" w:line="440" w:lineRule="exact"/>
        <w:outlineLvl w:val="0"/>
        <w:rPr>
          <w:rFonts w:hAnsi="宋体" w:cs="宋体"/>
          <w:b/>
          <w:szCs w:val="21"/>
        </w:rPr>
      </w:pPr>
      <w:r>
        <w:rPr>
          <w:rFonts w:hint="eastAsia" w:hAnsi="宋体" w:cs="宋体"/>
          <w:b/>
          <w:szCs w:val="21"/>
        </w:rPr>
        <w:t>二、技术</w:t>
      </w:r>
      <w:r>
        <w:rPr>
          <w:rFonts w:hAnsi="宋体" w:cs="宋体"/>
          <w:b/>
          <w:szCs w:val="21"/>
        </w:rPr>
        <w:t>要求</w:t>
      </w:r>
    </w:p>
    <w:bookmarkEnd w:id="0"/>
    <w:bookmarkEnd w:id="1"/>
    <w:bookmarkEnd w:id="2"/>
    <w:bookmarkEnd w:id="3"/>
    <w:tbl>
      <w:tblPr>
        <w:tblStyle w:val="11"/>
        <w:tblW w:w="8792" w:type="dxa"/>
        <w:tblInd w:w="-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980"/>
      </w:tblGrid>
      <w:tr w14:paraId="73382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2" w:type="dxa"/>
            <w:vAlign w:val="center"/>
          </w:tcPr>
          <w:p w14:paraId="7B4A793A">
            <w:pPr>
              <w:widowControl/>
              <w:snapToGrid w:val="0"/>
              <w:spacing w:line="400" w:lineRule="exact"/>
              <w:jc w:val="center"/>
              <w:rPr>
                <w:rFonts w:ascii="宋体" w:hAnsi="宋体" w:cs="宋体"/>
                <w:szCs w:val="21"/>
              </w:rPr>
            </w:pPr>
            <w:bookmarkStart w:id="4" w:name="_Toc49272066"/>
            <w:r>
              <w:rPr>
                <w:rFonts w:hint="eastAsia" w:ascii="宋体" w:hAnsi="宋体" w:cs="宋体"/>
                <w:szCs w:val="21"/>
              </w:rPr>
              <w:t>1</w:t>
            </w:r>
          </w:p>
        </w:tc>
        <w:tc>
          <w:tcPr>
            <w:tcW w:w="7980" w:type="dxa"/>
            <w:vAlign w:val="center"/>
          </w:tcPr>
          <w:p w14:paraId="7319AE83">
            <w:pPr>
              <w:widowControl/>
              <w:snapToGrid w:val="0"/>
              <w:spacing w:line="400" w:lineRule="exact"/>
              <w:rPr>
                <w:rFonts w:ascii="宋体" w:hAnsi="宋体"/>
                <w:szCs w:val="21"/>
              </w:rPr>
            </w:pPr>
            <w:r>
              <w:rPr>
                <w:rFonts w:hint="eastAsia" w:ascii="宋体" w:hAnsi="宋体" w:cs="宋体"/>
                <w:szCs w:val="21"/>
              </w:rPr>
              <w:t>规格参数要求</w:t>
            </w:r>
          </w:p>
        </w:tc>
      </w:tr>
      <w:tr w14:paraId="1CBCD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2" w:type="dxa"/>
            <w:vAlign w:val="center"/>
          </w:tcPr>
          <w:p w14:paraId="4C59EB08">
            <w:pPr>
              <w:widowControl/>
              <w:snapToGrid w:val="0"/>
              <w:spacing w:line="400" w:lineRule="exact"/>
              <w:jc w:val="center"/>
              <w:rPr>
                <w:rFonts w:ascii="宋体" w:hAnsi="宋体" w:cs="宋体"/>
                <w:szCs w:val="21"/>
              </w:rPr>
            </w:pPr>
            <w:r>
              <w:rPr>
                <w:rFonts w:hint="eastAsia" w:ascii="宋体" w:hAnsi="宋体" w:cs="宋体"/>
                <w:szCs w:val="21"/>
              </w:rPr>
              <w:t>1</w:t>
            </w:r>
            <w:r>
              <w:rPr>
                <w:rFonts w:ascii="宋体" w:hAnsi="宋体" w:cs="宋体"/>
                <w:szCs w:val="21"/>
              </w:rPr>
              <w:t>.1</w:t>
            </w:r>
          </w:p>
        </w:tc>
        <w:tc>
          <w:tcPr>
            <w:tcW w:w="7980" w:type="dxa"/>
            <w:vAlign w:val="center"/>
          </w:tcPr>
          <w:p w14:paraId="309A7C88">
            <w:pPr>
              <w:widowControl/>
              <w:snapToGrid w:val="0"/>
              <w:spacing w:line="400" w:lineRule="exact"/>
              <w:rPr>
                <w:rFonts w:ascii="宋体" w:hAnsi="宋体" w:cs="宋体"/>
                <w:szCs w:val="21"/>
              </w:rPr>
            </w:pPr>
            <w:r>
              <w:rPr>
                <w:rFonts w:hint="eastAsia" w:ascii="宋体" w:hAnsi="宋体"/>
                <w:szCs w:val="21"/>
              </w:rPr>
              <w:t>类型：商用台式电脑</w:t>
            </w:r>
          </w:p>
        </w:tc>
      </w:tr>
      <w:tr w14:paraId="42D5E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12" w:type="dxa"/>
            <w:vAlign w:val="center"/>
          </w:tcPr>
          <w:p w14:paraId="1291BBC1">
            <w:pPr>
              <w:widowControl/>
              <w:snapToGrid w:val="0"/>
              <w:spacing w:line="400" w:lineRule="exact"/>
              <w:jc w:val="center"/>
              <w:rPr>
                <w:rFonts w:ascii="宋体" w:hAnsi="宋体" w:cs="宋体"/>
                <w:szCs w:val="21"/>
              </w:rPr>
            </w:pPr>
            <w:r>
              <w:rPr>
                <w:rFonts w:ascii="宋体" w:hAnsi="宋体" w:cs="宋体"/>
                <w:szCs w:val="21"/>
              </w:rPr>
              <w:t>1.</w:t>
            </w:r>
            <w:r>
              <w:rPr>
                <w:rFonts w:hint="eastAsia" w:ascii="宋体" w:hAnsi="宋体" w:cs="宋体"/>
                <w:szCs w:val="21"/>
              </w:rPr>
              <w:t>2</w:t>
            </w:r>
          </w:p>
        </w:tc>
        <w:tc>
          <w:tcPr>
            <w:tcW w:w="7980" w:type="dxa"/>
            <w:vAlign w:val="center"/>
          </w:tcPr>
          <w:p w14:paraId="7BDC9148">
            <w:pPr>
              <w:widowControl/>
              <w:snapToGrid w:val="0"/>
              <w:spacing w:line="400" w:lineRule="exact"/>
              <w:rPr>
                <w:rFonts w:ascii="宋体" w:hAnsi="宋体"/>
                <w:szCs w:val="21"/>
              </w:rPr>
            </w:pPr>
            <w:r>
              <w:rPr>
                <w:rFonts w:hint="eastAsia" w:ascii="宋体" w:hAnsi="宋体"/>
                <w:szCs w:val="21"/>
              </w:rPr>
              <w:t>机箱样式：塔式机箱，1</w:t>
            </w:r>
            <w:r>
              <w:rPr>
                <w:rFonts w:ascii="宋体" w:hAnsi="宋体"/>
                <w:szCs w:val="21"/>
              </w:rPr>
              <w:t>5</w:t>
            </w:r>
            <w:r>
              <w:rPr>
                <w:rFonts w:hint="eastAsia" w:ascii="宋体" w:hAnsi="宋体"/>
                <w:szCs w:val="21"/>
              </w:rPr>
              <w:t>L或者以上，顶置提手或凹槽设计方便搬运。</w:t>
            </w:r>
          </w:p>
        </w:tc>
      </w:tr>
      <w:tr w14:paraId="3CD75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12" w:type="dxa"/>
            <w:vAlign w:val="center"/>
          </w:tcPr>
          <w:p w14:paraId="22180398">
            <w:pPr>
              <w:widowControl/>
              <w:snapToGrid w:val="0"/>
              <w:spacing w:line="400" w:lineRule="exact"/>
              <w:jc w:val="center"/>
              <w:rPr>
                <w:rFonts w:ascii="宋体" w:hAnsi="宋体" w:cs="宋体"/>
                <w:szCs w:val="21"/>
              </w:rPr>
            </w:pPr>
            <w:r>
              <w:rPr>
                <w:rFonts w:hint="eastAsia" w:ascii="宋体" w:hAnsi="宋体" w:cs="宋体"/>
                <w:szCs w:val="21"/>
              </w:rPr>
              <w:t>2</w:t>
            </w:r>
          </w:p>
        </w:tc>
        <w:tc>
          <w:tcPr>
            <w:tcW w:w="7980" w:type="dxa"/>
            <w:vAlign w:val="center"/>
          </w:tcPr>
          <w:p w14:paraId="0E4E960B">
            <w:pPr>
              <w:widowControl/>
              <w:snapToGrid w:val="0"/>
              <w:spacing w:line="400" w:lineRule="exact"/>
              <w:rPr>
                <w:rFonts w:ascii="宋体" w:hAnsi="宋体"/>
                <w:szCs w:val="21"/>
              </w:rPr>
            </w:pPr>
            <w:r>
              <w:rPr>
                <w:rFonts w:hint="eastAsia" w:ascii="宋体" w:hAnsi="宋体" w:cs="Segoe UI Symbol"/>
                <w:szCs w:val="21"/>
              </w:rPr>
              <w:t>配置要求</w:t>
            </w:r>
          </w:p>
        </w:tc>
      </w:tr>
      <w:tr w14:paraId="3B8AD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2" w:type="dxa"/>
            <w:vAlign w:val="center"/>
          </w:tcPr>
          <w:p w14:paraId="288613EB">
            <w:pPr>
              <w:widowControl/>
              <w:snapToGrid w:val="0"/>
              <w:spacing w:line="400" w:lineRule="exact"/>
              <w:jc w:val="center"/>
              <w:rPr>
                <w:rFonts w:ascii="宋体" w:hAnsi="宋体" w:cs="宋体"/>
                <w:szCs w:val="21"/>
              </w:rPr>
            </w:pPr>
            <w:r>
              <w:rPr>
                <w:rFonts w:ascii="宋体" w:hAnsi="宋体" w:cs="宋体"/>
                <w:szCs w:val="21"/>
              </w:rPr>
              <w:t>2.1</w:t>
            </w:r>
          </w:p>
        </w:tc>
        <w:tc>
          <w:tcPr>
            <w:tcW w:w="7980" w:type="dxa"/>
            <w:vAlign w:val="center"/>
          </w:tcPr>
          <w:p w14:paraId="3AB6E88D">
            <w:pPr>
              <w:widowControl/>
              <w:snapToGrid w:val="0"/>
              <w:spacing w:line="400" w:lineRule="exact"/>
              <w:rPr>
                <w:rFonts w:ascii="宋体" w:hAnsi="宋体" w:cs="Segoe UI Symbol"/>
                <w:szCs w:val="21"/>
              </w:rPr>
            </w:pPr>
            <w:r>
              <w:rPr>
                <w:rFonts w:ascii="宋体" w:hAnsi="宋体" w:cs="宋体"/>
                <w:szCs w:val="21"/>
              </w:rPr>
              <w:t>★</w:t>
            </w:r>
            <w:r>
              <w:rPr>
                <w:rFonts w:hint="eastAsia" w:ascii="宋体" w:hAnsi="宋体" w:cs="Segoe UI Symbol"/>
                <w:szCs w:val="21"/>
              </w:rPr>
              <w:t>芯片组：I</w:t>
            </w:r>
            <w:r>
              <w:rPr>
                <w:rFonts w:ascii="宋体" w:hAnsi="宋体" w:cs="Segoe UI Symbol"/>
                <w:szCs w:val="21"/>
              </w:rPr>
              <w:t>ntel Q670</w:t>
            </w:r>
            <w:r>
              <w:rPr>
                <w:rFonts w:hint="eastAsia" w:ascii="宋体" w:hAnsi="宋体" w:cs="Segoe UI Symbol"/>
                <w:szCs w:val="21"/>
              </w:rPr>
              <w:t>及以上商用芯片组，不接受H系列等消费主板</w:t>
            </w:r>
          </w:p>
        </w:tc>
      </w:tr>
      <w:tr w14:paraId="117A4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2" w:type="dxa"/>
            <w:vAlign w:val="center"/>
          </w:tcPr>
          <w:p w14:paraId="58DECA47">
            <w:pPr>
              <w:widowControl/>
              <w:snapToGrid w:val="0"/>
              <w:spacing w:line="400" w:lineRule="exact"/>
              <w:jc w:val="center"/>
              <w:rPr>
                <w:rFonts w:ascii="宋体" w:hAnsi="宋体" w:cs="宋体"/>
                <w:szCs w:val="21"/>
              </w:rPr>
            </w:pPr>
            <w:r>
              <w:rPr>
                <w:rFonts w:ascii="宋体" w:hAnsi="宋体" w:cs="宋体"/>
                <w:szCs w:val="21"/>
              </w:rPr>
              <w:t>2.2</w:t>
            </w:r>
          </w:p>
        </w:tc>
        <w:tc>
          <w:tcPr>
            <w:tcW w:w="7980" w:type="dxa"/>
            <w:vAlign w:val="center"/>
          </w:tcPr>
          <w:p w14:paraId="7602D8A9">
            <w:pPr>
              <w:widowControl/>
              <w:snapToGrid w:val="0"/>
              <w:spacing w:line="400" w:lineRule="exact"/>
              <w:rPr>
                <w:rFonts w:ascii="宋体" w:hAnsi="宋体" w:cs="Segoe UI Symbol"/>
                <w:szCs w:val="21"/>
              </w:rPr>
            </w:pPr>
            <w:r>
              <w:rPr>
                <w:rFonts w:ascii="宋体" w:hAnsi="宋体" w:cs="宋体"/>
                <w:szCs w:val="21"/>
              </w:rPr>
              <w:t>★</w:t>
            </w:r>
            <w:r>
              <w:rPr>
                <w:rFonts w:hint="eastAsia" w:ascii="宋体" w:hAnsi="宋体" w:cs="Segoe UI Symbol"/>
                <w:szCs w:val="21"/>
              </w:rPr>
              <w:t>处理器：</w:t>
            </w:r>
            <w:r>
              <w:rPr>
                <w:rFonts w:ascii="宋体" w:hAnsi="宋体" w:cs="Segoe UI Symbol"/>
                <w:szCs w:val="21"/>
              </w:rPr>
              <w:t xml:space="preserve">Intel </w:t>
            </w:r>
            <w:r>
              <w:rPr>
                <w:rFonts w:hint="eastAsia" w:ascii="宋体" w:hAnsi="宋体" w:cs="Segoe UI Symbol"/>
                <w:szCs w:val="21"/>
              </w:rPr>
              <w:t>酷睿</w:t>
            </w:r>
            <w:r>
              <w:rPr>
                <w:rFonts w:ascii="宋体" w:hAnsi="宋体" w:cs="Segoe UI Symbol"/>
                <w:szCs w:val="21"/>
              </w:rPr>
              <w:t>I</w:t>
            </w:r>
            <w:r>
              <w:rPr>
                <w:rFonts w:hint="eastAsia" w:ascii="宋体" w:hAnsi="宋体" w:cs="Segoe UI Symbol"/>
                <w:szCs w:val="21"/>
              </w:rPr>
              <w:t>7</w:t>
            </w:r>
            <w:r>
              <w:rPr>
                <w:rFonts w:ascii="宋体" w:hAnsi="宋体" w:cs="Segoe UI Symbol"/>
                <w:szCs w:val="21"/>
              </w:rPr>
              <w:t>-1</w:t>
            </w:r>
            <w:r>
              <w:rPr>
                <w:rFonts w:hint="eastAsia" w:ascii="宋体" w:hAnsi="宋体" w:cs="Segoe UI Symbol"/>
                <w:szCs w:val="21"/>
              </w:rPr>
              <w:t>47</w:t>
            </w:r>
            <w:r>
              <w:rPr>
                <w:rFonts w:ascii="宋体" w:hAnsi="宋体" w:cs="Segoe UI Symbol"/>
                <w:szCs w:val="21"/>
              </w:rPr>
              <w:t>00</w:t>
            </w:r>
            <w:r>
              <w:rPr>
                <w:rFonts w:hint="eastAsia" w:ascii="宋体" w:hAnsi="宋体" w:cs="Segoe UI Symbol"/>
                <w:szCs w:val="21"/>
              </w:rPr>
              <w:t>，基础主频</w:t>
            </w:r>
            <w:r>
              <w:rPr>
                <w:rFonts w:ascii="宋体" w:hAnsi="宋体" w:cs="Segoe UI Symbol"/>
                <w:szCs w:val="21"/>
              </w:rPr>
              <w:t>2.</w:t>
            </w:r>
            <w:r>
              <w:rPr>
                <w:rFonts w:hint="eastAsia" w:ascii="宋体" w:hAnsi="宋体" w:cs="Segoe UI Symbol"/>
                <w:szCs w:val="21"/>
              </w:rPr>
              <w:t>1G，核数20核</w:t>
            </w:r>
          </w:p>
        </w:tc>
      </w:tr>
      <w:tr w14:paraId="1F0F8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2" w:type="dxa"/>
            <w:vAlign w:val="center"/>
          </w:tcPr>
          <w:p w14:paraId="1AC1E6C8">
            <w:pPr>
              <w:widowControl/>
              <w:snapToGrid w:val="0"/>
              <w:spacing w:line="400" w:lineRule="exact"/>
              <w:jc w:val="center"/>
              <w:rPr>
                <w:rFonts w:ascii="宋体" w:hAnsi="宋体" w:cs="宋体"/>
                <w:szCs w:val="21"/>
              </w:rPr>
            </w:pPr>
            <w:r>
              <w:rPr>
                <w:rFonts w:ascii="宋体" w:hAnsi="宋体" w:cs="宋体"/>
                <w:szCs w:val="21"/>
              </w:rPr>
              <w:t>2.3</w:t>
            </w:r>
          </w:p>
        </w:tc>
        <w:tc>
          <w:tcPr>
            <w:tcW w:w="7980" w:type="dxa"/>
            <w:vAlign w:val="center"/>
          </w:tcPr>
          <w:p w14:paraId="1BBF3C88">
            <w:pPr>
              <w:widowControl/>
              <w:snapToGrid w:val="0"/>
              <w:spacing w:line="400" w:lineRule="exact"/>
              <w:rPr>
                <w:rFonts w:ascii="宋体" w:hAnsi="宋体" w:cs="Segoe UI Symbol"/>
                <w:szCs w:val="21"/>
              </w:rPr>
            </w:pPr>
            <w:r>
              <w:rPr>
                <w:rFonts w:ascii="宋体" w:hAnsi="宋体" w:cs="宋体"/>
                <w:szCs w:val="21"/>
              </w:rPr>
              <w:t>★</w:t>
            </w:r>
            <w:r>
              <w:rPr>
                <w:rFonts w:hint="eastAsia" w:ascii="宋体" w:hAnsi="宋体" w:cs="Segoe UI Symbol"/>
                <w:szCs w:val="21"/>
              </w:rPr>
              <w:t>内存：32</w:t>
            </w:r>
            <w:r>
              <w:rPr>
                <w:rFonts w:ascii="宋体" w:hAnsi="宋体" w:cs="Segoe UI Symbol"/>
                <w:szCs w:val="21"/>
              </w:rPr>
              <w:t>G</w:t>
            </w:r>
            <w:r>
              <w:rPr>
                <w:rFonts w:hint="eastAsia" w:ascii="宋体" w:hAnsi="宋体" w:cs="Segoe UI Symbol"/>
                <w:szCs w:val="21"/>
              </w:rPr>
              <w:t>，DDR5，运行频率5600MHz</w:t>
            </w:r>
            <w:r>
              <w:rPr>
                <w:rFonts w:ascii="宋体" w:hAnsi="宋体" w:cs="Segoe UI Symbol"/>
                <w:szCs w:val="21"/>
              </w:rPr>
              <w:t xml:space="preserve"> </w:t>
            </w:r>
          </w:p>
        </w:tc>
      </w:tr>
      <w:tr w14:paraId="6EFD5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2" w:type="dxa"/>
            <w:vAlign w:val="center"/>
          </w:tcPr>
          <w:p w14:paraId="31E3F4C1">
            <w:pPr>
              <w:widowControl/>
              <w:snapToGrid w:val="0"/>
              <w:spacing w:line="400" w:lineRule="exact"/>
              <w:jc w:val="center"/>
              <w:rPr>
                <w:rFonts w:ascii="宋体" w:hAnsi="宋体" w:cs="宋体"/>
                <w:szCs w:val="21"/>
              </w:rPr>
            </w:pPr>
            <w:r>
              <w:rPr>
                <w:rFonts w:ascii="宋体" w:hAnsi="宋体" w:cs="宋体"/>
                <w:szCs w:val="21"/>
              </w:rPr>
              <w:t>2.4</w:t>
            </w:r>
          </w:p>
        </w:tc>
        <w:tc>
          <w:tcPr>
            <w:tcW w:w="7980" w:type="dxa"/>
            <w:vAlign w:val="center"/>
          </w:tcPr>
          <w:p w14:paraId="11315E44">
            <w:pPr>
              <w:widowControl/>
              <w:snapToGrid w:val="0"/>
              <w:spacing w:line="400" w:lineRule="exact"/>
              <w:rPr>
                <w:rFonts w:ascii="宋体" w:hAnsi="宋体" w:cs="Segoe UI Symbol"/>
                <w:szCs w:val="21"/>
              </w:rPr>
            </w:pPr>
            <w:r>
              <w:rPr>
                <w:rFonts w:ascii="宋体" w:hAnsi="宋体" w:cs="宋体"/>
                <w:szCs w:val="21"/>
              </w:rPr>
              <w:t>★</w:t>
            </w:r>
            <w:r>
              <w:rPr>
                <w:rFonts w:hint="eastAsia" w:ascii="宋体" w:hAnsi="宋体" w:cs="Segoe UI Symbol"/>
                <w:szCs w:val="21"/>
              </w:rPr>
              <w:t>硬盘</w:t>
            </w:r>
            <w:r>
              <w:rPr>
                <w:rFonts w:ascii="宋体" w:hAnsi="宋体" w:cs="Segoe UI Symbol"/>
                <w:szCs w:val="21"/>
              </w:rPr>
              <w:t>：</w:t>
            </w:r>
            <w:r>
              <w:rPr>
                <w:rFonts w:hint="eastAsia" w:ascii="宋体" w:hAnsi="宋体" w:cs="Segoe UI Symbol"/>
                <w:szCs w:val="21"/>
              </w:rPr>
              <w:t>512</w:t>
            </w:r>
            <w:r>
              <w:rPr>
                <w:rFonts w:ascii="宋体" w:hAnsi="宋体" w:cs="Segoe UI Symbol"/>
                <w:szCs w:val="21"/>
              </w:rPr>
              <w:t>GB SSD  固态硬盘</w:t>
            </w:r>
            <w:r>
              <w:rPr>
                <w:rFonts w:hint="eastAsia" w:ascii="宋体" w:hAnsi="宋体" w:cs="Segoe UI Symbol"/>
                <w:szCs w:val="21"/>
              </w:rPr>
              <w:t>，支持第2块硬盘扩展</w:t>
            </w:r>
          </w:p>
        </w:tc>
      </w:tr>
      <w:tr w14:paraId="7ADB8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2" w:type="dxa"/>
            <w:vAlign w:val="center"/>
          </w:tcPr>
          <w:p w14:paraId="08860DBD">
            <w:pPr>
              <w:widowControl/>
              <w:snapToGrid w:val="0"/>
              <w:spacing w:line="400" w:lineRule="exact"/>
              <w:jc w:val="center"/>
              <w:rPr>
                <w:rFonts w:ascii="宋体" w:hAnsi="宋体" w:cs="宋体"/>
                <w:szCs w:val="21"/>
              </w:rPr>
            </w:pPr>
            <w:r>
              <w:rPr>
                <w:rFonts w:hint="eastAsia" w:ascii="宋体" w:hAnsi="宋体" w:cs="宋体"/>
                <w:szCs w:val="21"/>
              </w:rPr>
              <w:t>2.5</w:t>
            </w:r>
          </w:p>
        </w:tc>
        <w:tc>
          <w:tcPr>
            <w:tcW w:w="7980" w:type="dxa"/>
            <w:vAlign w:val="center"/>
          </w:tcPr>
          <w:p w14:paraId="19C9BD57">
            <w:pPr>
              <w:widowControl/>
              <w:snapToGrid w:val="0"/>
              <w:spacing w:line="400" w:lineRule="exact"/>
              <w:rPr>
                <w:rFonts w:ascii="宋体" w:hAnsi="宋体" w:cs="Segoe UI Symbol"/>
                <w:szCs w:val="21"/>
              </w:rPr>
            </w:pPr>
            <w:r>
              <w:rPr>
                <w:rFonts w:hint="eastAsia" w:ascii="宋体" w:hAnsi="宋体" w:cs="Segoe UI Symbol"/>
                <w:szCs w:val="21"/>
              </w:rPr>
              <w:t>显卡：集成显卡，支持RTX3050 6G及RTX4060 8G等显卡后期扩展</w:t>
            </w:r>
          </w:p>
        </w:tc>
      </w:tr>
      <w:tr w14:paraId="34A2D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12" w:type="dxa"/>
            <w:vAlign w:val="center"/>
          </w:tcPr>
          <w:p w14:paraId="5322CA7E">
            <w:pPr>
              <w:widowControl/>
              <w:snapToGrid w:val="0"/>
              <w:spacing w:line="400" w:lineRule="exact"/>
              <w:jc w:val="center"/>
              <w:rPr>
                <w:rFonts w:ascii="宋体" w:hAnsi="宋体" w:cs="宋体"/>
                <w:szCs w:val="21"/>
              </w:rPr>
            </w:pPr>
            <w:r>
              <w:rPr>
                <w:rFonts w:ascii="宋体" w:hAnsi="宋体" w:cs="宋体"/>
                <w:szCs w:val="21"/>
              </w:rPr>
              <w:t>2.6</w:t>
            </w:r>
          </w:p>
        </w:tc>
        <w:tc>
          <w:tcPr>
            <w:tcW w:w="7980" w:type="dxa"/>
            <w:vAlign w:val="center"/>
          </w:tcPr>
          <w:p w14:paraId="78BF1E5C">
            <w:pPr>
              <w:widowControl/>
              <w:snapToGrid w:val="0"/>
              <w:spacing w:line="400" w:lineRule="exact"/>
              <w:rPr>
                <w:rFonts w:ascii="宋体" w:hAnsi="宋体" w:cs="Segoe UI Symbol"/>
                <w:szCs w:val="21"/>
              </w:rPr>
            </w:pPr>
            <w:r>
              <w:rPr>
                <w:rFonts w:hint="eastAsia" w:ascii="宋体" w:hAnsi="宋体" w:cs="Segoe UI Symbol"/>
                <w:szCs w:val="21"/>
              </w:rPr>
              <w:t>电源：不低于370W  92%能效电源，含显卡供电，保证后期显卡扩展</w:t>
            </w:r>
          </w:p>
        </w:tc>
      </w:tr>
      <w:tr w14:paraId="0BECF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2" w:type="dxa"/>
            <w:vAlign w:val="center"/>
          </w:tcPr>
          <w:p w14:paraId="666D99B1">
            <w:pPr>
              <w:widowControl/>
              <w:snapToGrid w:val="0"/>
              <w:spacing w:line="400" w:lineRule="exact"/>
              <w:jc w:val="center"/>
              <w:rPr>
                <w:rFonts w:ascii="宋体" w:hAnsi="宋体" w:cs="宋体"/>
                <w:szCs w:val="21"/>
              </w:rPr>
            </w:pPr>
            <w:r>
              <w:rPr>
                <w:rFonts w:hint="eastAsia" w:ascii="宋体" w:hAnsi="宋体" w:cs="宋体"/>
                <w:szCs w:val="21"/>
              </w:rPr>
              <w:t>2.</w:t>
            </w:r>
            <w:r>
              <w:rPr>
                <w:rFonts w:ascii="宋体" w:hAnsi="宋体" w:cs="宋体"/>
                <w:szCs w:val="21"/>
              </w:rPr>
              <w:t>7</w:t>
            </w:r>
          </w:p>
        </w:tc>
        <w:tc>
          <w:tcPr>
            <w:tcW w:w="7980" w:type="dxa"/>
            <w:vAlign w:val="center"/>
          </w:tcPr>
          <w:p w14:paraId="15AE1091">
            <w:pPr>
              <w:widowControl/>
              <w:snapToGrid w:val="0"/>
              <w:spacing w:line="400" w:lineRule="exact"/>
              <w:rPr>
                <w:rFonts w:ascii="宋体" w:hAnsi="宋体" w:cs="Segoe UI Symbol"/>
                <w:szCs w:val="21"/>
              </w:rPr>
            </w:pPr>
            <w:r>
              <w:rPr>
                <w:rFonts w:hint="eastAsia" w:ascii="宋体" w:hAnsi="宋体" w:cs="Segoe UI Symbol"/>
                <w:szCs w:val="21"/>
              </w:rPr>
              <w:t>扩展槽：4</w:t>
            </w:r>
            <w:r>
              <w:rPr>
                <w:rFonts w:ascii="宋体" w:hAnsi="宋体" w:cs="Segoe UI Symbol"/>
                <w:szCs w:val="21"/>
              </w:rPr>
              <w:t>个</w:t>
            </w:r>
            <w:r>
              <w:rPr>
                <w:rFonts w:hint="eastAsia" w:ascii="宋体" w:hAnsi="宋体" w:cs="Segoe UI Symbol"/>
                <w:szCs w:val="21"/>
              </w:rPr>
              <w:t>插槽（包含</w:t>
            </w:r>
            <w:r>
              <w:rPr>
                <w:rFonts w:ascii="宋体" w:hAnsi="宋体" w:cs="Segoe UI Symbol"/>
                <w:szCs w:val="21"/>
              </w:rPr>
              <w:t>PCIex16</w:t>
            </w:r>
            <w:r>
              <w:rPr>
                <w:rFonts w:hint="eastAsia" w:ascii="宋体" w:hAnsi="宋体" w:cs="Segoe UI Symbol"/>
                <w:szCs w:val="21"/>
              </w:rPr>
              <w:t>，</w:t>
            </w:r>
            <w:r>
              <w:rPr>
                <w:rFonts w:ascii="宋体" w:hAnsi="宋体" w:cs="Segoe UI Symbol"/>
                <w:szCs w:val="21"/>
              </w:rPr>
              <w:t>PCIex4</w:t>
            </w:r>
            <w:r>
              <w:rPr>
                <w:rFonts w:hint="eastAsia" w:ascii="宋体" w:hAnsi="宋体" w:cs="Segoe UI Symbol"/>
                <w:szCs w:val="21"/>
              </w:rPr>
              <w:t>和</w:t>
            </w:r>
            <w:r>
              <w:rPr>
                <w:rFonts w:ascii="宋体" w:hAnsi="宋体" w:cs="Segoe UI Symbol"/>
                <w:szCs w:val="21"/>
              </w:rPr>
              <w:t>PCI</w:t>
            </w:r>
            <w:r>
              <w:rPr>
                <w:rFonts w:hint="eastAsia" w:ascii="宋体" w:hAnsi="宋体" w:cs="Segoe UI Symbol"/>
                <w:szCs w:val="21"/>
              </w:rPr>
              <w:t>三种类型扩展插槽），保证全高显卡和其他扩展卡同时使用</w:t>
            </w:r>
          </w:p>
        </w:tc>
      </w:tr>
      <w:tr w14:paraId="245BF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2" w:type="dxa"/>
            <w:vAlign w:val="center"/>
          </w:tcPr>
          <w:p w14:paraId="1DDDCF85">
            <w:pPr>
              <w:widowControl/>
              <w:snapToGrid w:val="0"/>
              <w:spacing w:line="400" w:lineRule="exact"/>
              <w:jc w:val="center"/>
              <w:rPr>
                <w:rFonts w:ascii="宋体" w:hAnsi="宋体" w:cs="宋体"/>
                <w:szCs w:val="21"/>
              </w:rPr>
            </w:pPr>
            <w:r>
              <w:rPr>
                <w:rFonts w:hint="eastAsia" w:ascii="宋体" w:hAnsi="宋体" w:cs="宋体"/>
                <w:szCs w:val="21"/>
              </w:rPr>
              <w:t>2.</w:t>
            </w:r>
            <w:r>
              <w:rPr>
                <w:rFonts w:ascii="宋体" w:hAnsi="宋体" w:cs="宋体"/>
                <w:szCs w:val="21"/>
              </w:rPr>
              <w:t>8</w:t>
            </w:r>
          </w:p>
        </w:tc>
        <w:tc>
          <w:tcPr>
            <w:tcW w:w="7980" w:type="dxa"/>
            <w:vAlign w:val="center"/>
          </w:tcPr>
          <w:p w14:paraId="616ED624">
            <w:pPr>
              <w:widowControl/>
              <w:snapToGrid w:val="0"/>
              <w:spacing w:line="400" w:lineRule="exact"/>
              <w:rPr>
                <w:rFonts w:ascii="宋体" w:hAnsi="宋体" w:cs="Segoe UI Symbol"/>
                <w:szCs w:val="21"/>
              </w:rPr>
            </w:pPr>
            <w:r>
              <w:rPr>
                <w:rFonts w:hint="eastAsia" w:ascii="宋体" w:hAnsi="宋体" w:cs="宋体"/>
                <w:szCs w:val="21"/>
              </w:rPr>
              <w:t>有线网卡：</w:t>
            </w:r>
            <w:r>
              <w:rPr>
                <w:rFonts w:hint="eastAsia" w:ascii="宋体" w:hAnsi="宋体" w:cs="宋体"/>
                <w:kern w:val="0"/>
                <w:szCs w:val="21"/>
              </w:rPr>
              <w:t>主板集成1000M自适应以太网卡</w:t>
            </w:r>
          </w:p>
        </w:tc>
      </w:tr>
      <w:tr w14:paraId="38C95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2" w:type="dxa"/>
            <w:vAlign w:val="center"/>
          </w:tcPr>
          <w:p w14:paraId="76449F49">
            <w:pPr>
              <w:widowControl/>
              <w:snapToGrid w:val="0"/>
              <w:spacing w:line="400" w:lineRule="exact"/>
              <w:jc w:val="center"/>
              <w:rPr>
                <w:rFonts w:ascii="宋体" w:hAnsi="宋体" w:cs="宋体"/>
                <w:szCs w:val="21"/>
                <w:highlight w:val="green"/>
              </w:rPr>
            </w:pPr>
            <w:r>
              <w:rPr>
                <w:rFonts w:hint="eastAsia" w:ascii="宋体" w:hAnsi="宋体" w:cs="宋体"/>
                <w:szCs w:val="21"/>
              </w:rPr>
              <w:t>2.</w:t>
            </w:r>
            <w:r>
              <w:rPr>
                <w:rFonts w:ascii="宋体" w:hAnsi="宋体" w:cs="宋体"/>
                <w:szCs w:val="21"/>
              </w:rPr>
              <w:t>9</w:t>
            </w:r>
          </w:p>
        </w:tc>
        <w:tc>
          <w:tcPr>
            <w:tcW w:w="7980" w:type="dxa"/>
            <w:vAlign w:val="center"/>
          </w:tcPr>
          <w:p w14:paraId="419FB9F1">
            <w:pPr>
              <w:widowControl/>
              <w:snapToGrid w:val="0"/>
              <w:spacing w:line="400" w:lineRule="exact"/>
              <w:rPr>
                <w:rFonts w:ascii="宋体" w:hAnsi="宋体" w:cs="宋体"/>
                <w:szCs w:val="21"/>
              </w:rPr>
            </w:pPr>
            <w:r>
              <w:rPr>
                <w:rFonts w:hint="eastAsia" w:ascii="宋体" w:hAnsi="宋体" w:cs="Segoe UI Symbol"/>
                <w:szCs w:val="21"/>
              </w:rPr>
              <w:t>音频：集成声卡，带前面板带音频接口（含输入输出，不限制单双口），机箱内需包含2 W 内部扬声器</w:t>
            </w:r>
          </w:p>
        </w:tc>
      </w:tr>
      <w:tr w14:paraId="1A15B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2" w:type="dxa"/>
            <w:vAlign w:val="center"/>
          </w:tcPr>
          <w:p w14:paraId="1E7A1AD4">
            <w:pPr>
              <w:widowControl/>
              <w:snapToGrid w:val="0"/>
              <w:spacing w:line="400" w:lineRule="exact"/>
              <w:jc w:val="center"/>
              <w:rPr>
                <w:rFonts w:ascii="宋体" w:hAnsi="宋体" w:cs="宋体"/>
                <w:szCs w:val="21"/>
              </w:rPr>
            </w:pPr>
            <w:r>
              <w:rPr>
                <w:rFonts w:hint="eastAsia" w:ascii="宋体" w:hAnsi="宋体" w:cs="宋体"/>
                <w:szCs w:val="21"/>
              </w:rPr>
              <w:t>2</w:t>
            </w:r>
            <w:r>
              <w:rPr>
                <w:rFonts w:ascii="宋体" w:hAnsi="宋体" w:cs="宋体"/>
                <w:szCs w:val="21"/>
              </w:rPr>
              <w:t>.10</w:t>
            </w:r>
          </w:p>
        </w:tc>
        <w:tc>
          <w:tcPr>
            <w:tcW w:w="7980" w:type="dxa"/>
            <w:vAlign w:val="center"/>
          </w:tcPr>
          <w:p w14:paraId="4D63EBC4">
            <w:pPr>
              <w:widowControl/>
              <w:snapToGrid w:val="0"/>
              <w:spacing w:line="400" w:lineRule="exact"/>
              <w:rPr>
                <w:rFonts w:ascii="宋体" w:hAnsi="宋体" w:cs="Segoe UI Symbol"/>
                <w:szCs w:val="21"/>
              </w:rPr>
            </w:pPr>
            <w:r>
              <w:rPr>
                <w:rFonts w:hint="eastAsia" w:ascii="宋体" w:hAnsi="宋体" w:cs="Segoe UI Symbol"/>
                <w:szCs w:val="21"/>
              </w:rPr>
              <w:t>键盘鼠标：与主机同品牌，U</w:t>
            </w:r>
            <w:r>
              <w:rPr>
                <w:rFonts w:ascii="宋体" w:hAnsi="宋体" w:cs="Segoe UI Symbol"/>
                <w:szCs w:val="21"/>
              </w:rPr>
              <w:t>SB</w:t>
            </w:r>
            <w:r>
              <w:rPr>
                <w:rFonts w:hint="eastAsia" w:ascii="宋体" w:hAnsi="宋体" w:cs="Segoe UI Symbol"/>
                <w:szCs w:val="21"/>
              </w:rPr>
              <w:t>接口有线，支持键盘开机</w:t>
            </w:r>
          </w:p>
        </w:tc>
      </w:tr>
      <w:bookmarkEnd w:id="4"/>
      <w:tr w14:paraId="260D2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2" w:type="dxa"/>
            <w:vAlign w:val="center"/>
          </w:tcPr>
          <w:p w14:paraId="0EC4E1A3">
            <w:pPr>
              <w:widowControl/>
              <w:snapToGrid w:val="0"/>
              <w:spacing w:line="400" w:lineRule="exact"/>
              <w:jc w:val="center"/>
              <w:rPr>
                <w:rFonts w:ascii="宋体" w:hAnsi="宋体" w:cs="宋体"/>
                <w:szCs w:val="21"/>
              </w:rPr>
            </w:pPr>
            <w:r>
              <w:rPr>
                <w:rFonts w:ascii="宋体" w:hAnsi="宋体" w:cs="宋体"/>
                <w:kern w:val="0"/>
                <w:szCs w:val="21"/>
              </w:rPr>
              <w:t>2.1</w:t>
            </w:r>
            <w:r>
              <w:rPr>
                <w:rFonts w:hint="eastAsia" w:ascii="宋体" w:hAnsi="宋体" w:cs="宋体"/>
                <w:kern w:val="0"/>
                <w:szCs w:val="21"/>
              </w:rPr>
              <w:t>1</w:t>
            </w:r>
          </w:p>
        </w:tc>
        <w:tc>
          <w:tcPr>
            <w:tcW w:w="7980" w:type="dxa"/>
            <w:vAlign w:val="center"/>
          </w:tcPr>
          <w:p w14:paraId="1B2DB58E">
            <w:pPr>
              <w:widowControl/>
              <w:snapToGrid w:val="0"/>
              <w:spacing w:line="400" w:lineRule="exact"/>
              <w:rPr>
                <w:rFonts w:ascii="宋体" w:hAnsi="宋体" w:cs="Segoe UI Symbol"/>
                <w:szCs w:val="21"/>
              </w:rPr>
            </w:pPr>
            <w:r>
              <w:rPr>
                <w:rFonts w:hint="eastAsia" w:ascii="宋体" w:hAnsi="宋体" w:cs="Segoe UI Symbol"/>
                <w:szCs w:val="21"/>
              </w:rPr>
              <w:t>USB接口：</w:t>
            </w:r>
            <w:r>
              <w:rPr>
                <w:rFonts w:ascii="宋体" w:hAnsi="宋体" w:cs="Segoe UI Symbol"/>
                <w:szCs w:val="21"/>
              </w:rPr>
              <w:t>6</w:t>
            </w:r>
            <w:r>
              <w:rPr>
                <w:rFonts w:hint="eastAsia" w:ascii="宋体" w:hAnsi="宋体" w:cs="Segoe UI Symbol"/>
                <w:szCs w:val="21"/>
              </w:rPr>
              <w:t>个USB接口（至少含1个U</w:t>
            </w:r>
            <w:r>
              <w:rPr>
                <w:rFonts w:ascii="宋体" w:hAnsi="宋体" w:cs="Segoe UI Symbol"/>
                <w:szCs w:val="21"/>
              </w:rPr>
              <w:t xml:space="preserve">SB3.2G1 </w:t>
            </w:r>
            <w:r>
              <w:rPr>
                <w:rFonts w:hint="eastAsia" w:ascii="宋体" w:hAnsi="宋体" w:cs="Segoe UI Symbol"/>
                <w:szCs w:val="21"/>
              </w:rPr>
              <w:t>type</w:t>
            </w:r>
            <w:r>
              <w:rPr>
                <w:rFonts w:ascii="宋体" w:hAnsi="宋体" w:cs="Segoe UI Symbol"/>
                <w:szCs w:val="21"/>
              </w:rPr>
              <w:t xml:space="preserve"> C</w:t>
            </w:r>
            <w:r>
              <w:rPr>
                <w:rFonts w:hint="eastAsia" w:ascii="宋体" w:hAnsi="宋体" w:cs="Segoe UI Symbol"/>
                <w:szCs w:val="21"/>
              </w:rPr>
              <w:t>接口），根据安全管理需求，可在BIOS中设置三种USB存储设备的使用方式，满足设备不同的安全等级管理需求和防止病毒入侵:</w:t>
            </w:r>
          </w:p>
          <w:p w14:paraId="439AD5D6">
            <w:pPr>
              <w:widowControl/>
              <w:snapToGrid w:val="0"/>
              <w:spacing w:line="400" w:lineRule="exact"/>
              <w:rPr>
                <w:rFonts w:ascii="宋体" w:hAnsi="宋体" w:cs="Segoe UI Symbol"/>
                <w:szCs w:val="21"/>
              </w:rPr>
            </w:pPr>
            <w:r>
              <w:rPr>
                <w:rFonts w:hint="eastAsia" w:ascii="宋体" w:hAnsi="宋体" w:cs="Segoe UI Symbol"/>
                <w:szCs w:val="21"/>
              </w:rPr>
              <w:t>•仅识别键鼠，不识别USB存储设备(No Access) ；</w:t>
            </w:r>
          </w:p>
          <w:p w14:paraId="260A5700">
            <w:pPr>
              <w:widowControl/>
              <w:snapToGrid w:val="0"/>
              <w:spacing w:line="400" w:lineRule="exact"/>
              <w:rPr>
                <w:rFonts w:ascii="宋体" w:hAnsi="宋体" w:cs="Segoe UI Symbol"/>
                <w:szCs w:val="21"/>
              </w:rPr>
            </w:pPr>
            <w:r>
              <w:rPr>
                <w:rFonts w:hint="eastAsia" w:ascii="宋体" w:hAnsi="宋体" w:cs="Segoe UI Symbol"/>
                <w:szCs w:val="21"/>
              </w:rPr>
              <w:t>•USB存储设备只读，不可写入(Read Only)；</w:t>
            </w:r>
          </w:p>
          <w:p w14:paraId="75B84FD2">
            <w:pPr>
              <w:widowControl/>
              <w:snapToGrid w:val="0"/>
              <w:spacing w:line="400" w:lineRule="exact"/>
              <w:rPr>
                <w:rFonts w:ascii="宋体" w:hAnsi="宋体" w:cs="Segoe UI Symbol"/>
                <w:szCs w:val="21"/>
              </w:rPr>
            </w:pPr>
            <w:r>
              <w:rPr>
                <w:rFonts w:hint="eastAsia" w:ascii="宋体" w:hAnsi="宋体" w:cs="Segoe UI Symbol"/>
                <w:szCs w:val="21"/>
              </w:rPr>
              <w:t>•USB存储设备正常使用(Disabled)；</w:t>
            </w:r>
          </w:p>
          <w:p w14:paraId="3210DCF1">
            <w:pPr>
              <w:widowControl/>
              <w:snapToGrid w:val="0"/>
              <w:spacing w:line="400" w:lineRule="exact"/>
              <w:rPr>
                <w:rFonts w:ascii="宋体" w:hAnsi="宋体" w:cs="Segoe UI Symbol"/>
                <w:szCs w:val="21"/>
              </w:rPr>
            </w:pPr>
            <w:r>
              <w:rPr>
                <w:rFonts w:hint="eastAsia" w:ascii="宋体" w:hAnsi="宋体" w:cs="Segoe UI Symbol"/>
                <w:szCs w:val="21"/>
              </w:rPr>
              <w:t>提供以上BIOS界面截图说明</w:t>
            </w:r>
          </w:p>
        </w:tc>
      </w:tr>
      <w:tr w14:paraId="50DCCE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2" w:type="dxa"/>
            <w:vAlign w:val="center"/>
          </w:tcPr>
          <w:p w14:paraId="7189C76F">
            <w:pPr>
              <w:widowControl/>
              <w:snapToGrid w:val="0"/>
              <w:spacing w:line="400" w:lineRule="exact"/>
              <w:jc w:val="center"/>
              <w:rPr>
                <w:rFonts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2</w:t>
            </w:r>
          </w:p>
        </w:tc>
        <w:tc>
          <w:tcPr>
            <w:tcW w:w="7980" w:type="dxa"/>
            <w:vAlign w:val="center"/>
          </w:tcPr>
          <w:p w14:paraId="44FDD7F5">
            <w:pPr>
              <w:widowControl/>
              <w:snapToGrid w:val="0"/>
              <w:spacing w:line="400" w:lineRule="exact"/>
              <w:rPr>
                <w:rFonts w:ascii="宋体" w:hAnsi="宋体" w:cs="Segoe UI Symbol"/>
                <w:szCs w:val="21"/>
              </w:rPr>
            </w:pPr>
            <w:r>
              <w:rPr>
                <w:rFonts w:hint="eastAsia" w:ascii="宋体" w:hAnsi="宋体" w:cs="Segoe UI Symbol"/>
                <w:szCs w:val="21"/>
              </w:rPr>
              <w:t>视频输出接口：</w:t>
            </w:r>
            <w:r>
              <w:rPr>
                <w:rFonts w:ascii="宋体" w:hAnsi="宋体" w:cs="Segoe UI Symbol"/>
                <w:szCs w:val="21"/>
              </w:rPr>
              <w:t>VGA</w:t>
            </w:r>
            <w:r>
              <w:rPr>
                <w:rFonts w:hint="eastAsia" w:ascii="宋体" w:hAnsi="宋体" w:cs="Segoe UI Symbol"/>
                <w:szCs w:val="21"/>
              </w:rPr>
              <w:t>1个，HDMI1个。如无法匹配需提供替代转接头</w:t>
            </w:r>
          </w:p>
        </w:tc>
      </w:tr>
      <w:tr w14:paraId="30D62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2" w:type="dxa"/>
            <w:vAlign w:val="center"/>
          </w:tcPr>
          <w:p w14:paraId="41ED6E09">
            <w:pPr>
              <w:widowControl/>
              <w:snapToGrid w:val="0"/>
              <w:spacing w:line="400" w:lineRule="exact"/>
              <w:jc w:val="center"/>
              <w:rPr>
                <w:rFonts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3</w:t>
            </w:r>
          </w:p>
        </w:tc>
        <w:tc>
          <w:tcPr>
            <w:tcW w:w="7980" w:type="dxa"/>
            <w:vAlign w:val="center"/>
          </w:tcPr>
          <w:p w14:paraId="4CA3358C">
            <w:pPr>
              <w:widowControl/>
              <w:snapToGrid w:val="0"/>
              <w:spacing w:line="400" w:lineRule="exact"/>
              <w:rPr>
                <w:rFonts w:ascii="宋体" w:hAnsi="宋体" w:cs="Segoe UI Symbol"/>
                <w:szCs w:val="21"/>
              </w:rPr>
            </w:pPr>
            <w:r>
              <w:rPr>
                <w:rFonts w:hint="eastAsia" w:ascii="宋体" w:hAnsi="宋体" w:cs="宋体"/>
                <w:kern w:val="0"/>
                <w:szCs w:val="21"/>
              </w:rPr>
              <w:t>操作系统：出厂预装正版</w:t>
            </w:r>
            <w:r>
              <w:rPr>
                <w:rFonts w:ascii="宋体" w:hAnsi="宋体" w:cs="宋体"/>
                <w:kern w:val="0"/>
                <w:szCs w:val="21"/>
              </w:rPr>
              <w:t>windows 11操作系统</w:t>
            </w:r>
          </w:p>
        </w:tc>
      </w:tr>
      <w:tr w14:paraId="34296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2" w:type="dxa"/>
            <w:vAlign w:val="center"/>
          </w:tcPr>
          <w:p w14:paraId="230AEACF">
            <w:pPr>
              <w:widowControl/>
              <w:snapToGrid w:val="0"/>
              <w:spacing w:line="400" w:lineRule="exact"/>
              <w:jc w:val="center"/>
              <w:rPr>
                <w:rFonts w:ascii="宋体" w:hAnsi="宋体" w:cs="宋体"/>
                <w:szCs w:val="21"/>
              </w:rPr>
            </w:pPr>
            <w:r>
              <w:rPr>
                <w:rFonts w:hint="eastAsia" w:ascii="宋体" w:hAnsi="宋体" w:cs="宋体"/>
                <w:szCs w:val="21"/>
              </w:rPr>
              <w:t>2.14</w:t>
            </w:r>
          </w:p>
        </w:tc>
        <w:tc>
          <w:tcPr>
            <w:tcW w:w="7980" w:type="dxa"/>
            <w:vAlign w:val="center"/>
          </w:tcPr>
          <w:p w14:paraId="74DEC9CF">
            <w:pPr>
              <w:widowControl/>
              <w:snapToGrid w:val="0"/>
              <w:spacing w:line="400" w:lineRule="exact"/>
              <w:rPr>
                <w:rFonts w:ascii="宋体" w:hAnsi="宋体"/>
                <w:color w:val="000000"/>
                <w:szCs w:val="21"/>
              </w:rPr>
            </w:pPr>
            <w:r>
              <w:rPr>
                <w:rFonts w:hint="eastAsia" w:ascii="宋体" w:hAnsi="宋体" w:cs="Segoe UI Symbol"/>
                <w:szCs w:val="21"/>
              </w:rPr>
              <w:t>显示器：同品牌商用23.8寸显示器，三边窄边框，1920x1080分辨率，低蓝光，至少包含1个HDMI高清接口与主机用HDMI配线连接，3000:1对比度，随主机保修。</w:t>
            </w:r>
          </w:p>
        </w:tc>
      </w:tr>
      <w:tr w14:paraId="4F649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2" w:type="dxa"/>
            <w:vAlign w:val="center"/>
          </w:tcPr>
          <w:p w14:paraId="124A8048">
            <w:pPr>
              <w:widowControl/>
              <w:snapToGrid w:val="0"/>
              <w:spacing w:line="400" w:lineRule="exact"/>
              <w:jc w:val="center"/>
              <w:rPr>
                <w:rFonts w:ascii="仿宋" w:hAnsi="仿宋" w:eastAsia="仿宋" w:cs="宋体"/>
                <w:color w:val="000000"/>
                <w:kern w:val="0"/>
                <w:sz w:val="24"/>
                <w:szCs w:val="24"/>
              </w:rPr>
            </w:pPr>
            <w:r>
              <w:rPr>
                <w:rFonts w:hint="eastAsia" w:ascii="宋体" w:hAnsi="宋体" w:cs="宋体"/>
                <w:szCs w:val="21"/>
              </w:rPr>
              <w:t>2</w:t>
            </w:r>
            <w:r>
              <w:rPr>
                <w:rFonts w:ascii="宋体" w:hAnsi="宋体" w:cs="宋体"/>
                <w:szCs w:val="21"/>
              </w:rPr>
              <w:t>.1</w:t>
            </w:r>
            <w:r>
              <w:rPr>
                <w:rFonts w:hint="eastAsia" w:ascii="宋体" w:hAnsi="宋体" w:cs="宋体"/>
                <w:szCs w:val="21"/>
              </w:rPr>
              <w:t>5</w:t>
            </w:r>
          </w:p>
        </w:tc>
        <w:tc>
          <w:tcPr>
            <w:tcW w:w="7980" w:type="dxa"/>
            <w:vAlign w:val="center"/>
          </w:tcPr>
          <w:p w14:paraId="4F2812C3">
            <w:pPr>
              <w:widowControl/>
              <w:snapToGrid w:val="0"/>
              <w:spacing w:line="400" w:lineRule="exact"/>
              <w:rPr>
                <w:rFonts w:ascii="仿宋" w:hAnsi="仿宋" w:eastAsia="仿宋" w:cs="宋体"/>
                <w:b/>
                <w:color w:val="000000"/>
                <w:kern w:val="0"/>
                <w:sz w:val="18"/>
                <w:szCs w:val="18"/>
              </w:rPr>
            </w:pPr>
            <w:r>
              <w:rPr>
                <w:rFonts w:hint="eastAsia" w:ascii="宋体" w:hAnsi="宋体" w:cs="宋体"/>
                <w:szCs w:val="21"/>
              </w:rPr>
              <w:t>基础服务：六年原厂免费整机(含显示器)保修服务(含上门),</w:t>
            </w:r>
            <w:r>
              <w:rPr>
                <w:rFonts w:hint="eastAsia" w:ascii="宋体" w:hAnsi="宋体" w:cs="宋体"/>
                <w:color w:val="FF0000"/>
                <w:szCs w:val="21"/>
              </w:rPr>
              <w:t>所有配件信息通过主机序列号能在联想官网查询保修条款。</w:t>
            </w:r>
          </w:p>
        </w:tc>
      </w:tr>
      <w:tr w14:paraId="5B21D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2" w:type="dxa"/>
            <w:vAlign w:val="center"/>
          </w:tcPr>
          <w:p w14:paraId="1517CBF3">
            <w:pPr>
              <w:widowControl/>
              <w:snapToGrid w:val="0"/>
              <w:spacing w:line="400" w:lineRule="exact"/>
              <w:jc w:val="center"/>
              <w:rPr>
                <w:rFonts w:ascii="仿宋" w:hAnsi="仿宋" w:eastAsia="仿宋" w:cs="宋体"/>
                <w:color w:val="000000"/>
                <w:kern w:val="0"/>
                <w:sz w:val="24"/>
                <w:szCs w:val="24"/>
              </w:rPr>
            </w:pPr>
            <w:r>
              <w:rPr>
                <w:rFonts w:hint="eastAsia" w:ascii="宋体" w:hAnsi="宋体" w:cs="宋体"/>
                <w:szCs w:val="21"/>
              </w:rPr>
              <w:t>2</w:t>
            </w:r>
            <w:r>
              <w:rPr>
                <w:rFonts w:ascii="宋体" w:hAnsi="宋体" w:cs="宋体"/>
                <w:szCs w:val="21"/>
              </w:rPr>
              <w:t>.16</w:t>
            </w:r>
          </w:p>
        </w:tc>
        <w:tc>
          <w:tcPr>
            <w:tcW w:w="7980" w:type="dxa"/>
            <w:vAlign w:val="center"/>
          </w:tcPr>
          <w:p w14:paraId="4CF7D7E2">
            <w:pPr>
              <w:widowControl/>
              <w:snapToGrid w:val="0"/>
              <w:spacing w:line="400" w:lineRule="exact"/>
              <w:rPr>
                <w:rFonts w:ascii="仿宋" w:hAnsi="仿宋" w:eastAsia="仿宋" w:cs="宋体"/>
                <w:b/>
                <w:color w:val="000000"/>
                <w:kern w:val="0"/>
                <w:sz w:val="18"/>
                <w:szCs w:val="18"/>
              </w:rPr>
            </w:pPr>
            <w:r>
              <w:rPr>
                <w:rFonts w:hint="eastAsia" w:ascii="宋体" w:hAnsi="宋体" w:cs="宋体"/>
                <w:szCs w:val="21"/>
              </w:rPr>
              <w:t>原厂快速服务(提供官网截屏)：快速处理，当日下午4点前报修，下一自然日24点前修复，若没有完成修复，则</w:t>
            </w:r>
            <w:r>
              <w:rPr>
                <w:rFonts w:ascii="宋体" w:hAnsi="宋体" w:cs="宋体"/>
                <w:szCs w:val="21"/>
              </w:rPr>
              <w:t>赠送延迟日数对应的月度延保服务</w:t>
            </w:r>
            <w:r>
              <w:rPr>
                <w:rFonts w:hint="eastAsia" w:ascii="宋体" w:hAnsi="宋体" w:cs="宋体"/>
                <w:szCs w:val="21"/>
              </w:rPr>
              <w:t>。</w:t>
            </w:r>
          </w:p>
        </w:tc>
      </w:tr>
      <w:tr w14:paraId="03807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12" w:type="dxa"/>
            <w:vAlign w:val="center"/>
          </w:tcPr>
          <w:p w14:paraId="332C51F0">
            <w:pPr>
              <w:widowControl/>
              <w:snapToGrid w:val="0"/>
              <w:spacing w:line="400" w:lineRule="exact"/>
              <w:jc w:val="center"/>
              <w:rPr>
                <w:rFonts w:ascii="宋体" w:hAnsi="宋体" w:cs="宋体"/>
                <w:szCs w:val="21"/>
              </w:rPr>
            </w:pPr>
            <w:r>
              <w:rPr>
                <w:rFonts w:ascii="仿宋" w:hAnsi="仿宋" w:eastAsia="仿宋" w:cs="宋体"/>
                <w:color w:val="000000"/>
                <w:kern w:val="0"/>
                <w:sz w:val="24"/>
                <w:szCs w:val="24"/>
              </w:rPr>
              <w:t>3</w:t>
            </w:r>
          </w:p>
        </w:tc>
        <w:tc>
          <w:tcPr>
            <w:tcW w:w="7980" w:type="dxa"/>
            <w:vAlign w:val="center"/>
          </w:tcPr>
          <w:p w14:paraId="3ECD8865">
            <w:pPr>
              <w:widowControl/>
              <w:snapToGrid w:val="0"/>
              <w:spacing w:line="400" w:lineRule="exact"/>
              <w:rPr>
                <w:rFonts w:ascii="宋体" w:hAnsi="宋体" w:cs="宋体"/>
                <w:bCs/>
                <w:szCs w:val="21"/>
              </w:rPr>
            </w:pPr>
            <w:r>
              <w:rPr>
                <w:rFonts w:hint="eastAsia" w:ascii="宋体" w:hAnsi="宋体" w:cs="宋体"/>
                <w:bCs/>
                <w:szCs w:val="21"/>
              </w:rPr>
              <w:t>还原卡：噢易O</w:t>
            </w:r>
            <w:r>
              <w:rPr>
                <w:rFonts w:ascii="宋体" w:hAnsi="宋体" w:cs="宋体"/>
                <w:bCs/>
                <w:szCs w:val="21"/>
              </w:rPr>
              <w:t>SS</w:t>
            </w:r>
            <w:r>
              <w:rPr>
                <w:rFonts w:hint="eastAsia" w:ascii="宋体" w:hAnsi="宋体" w:cs="宋体"/>
                <w:bCs/>
                <w:szCs w:val="21"/>
              </w:rPr>
              <w:t xml:space="preserve">系统 </w:t>
            </w:r>
            <w:r>
              <w:rPr>
                <w:rFonts w:ascii="宋体" w:hAnsi="宋体" w:cs="宋体"/>
                <w:bCs/>
                <w:szCs w:val="21"/>
              </w:rPr>
              <w:t>V8</w:t>
            </w:r>
          </w:p>
          <w:p w14:paraId="6D593BA7">
            <w:pPr>
              <w:widowControl/>
              <w:snapToGrid w:val="0"/>
              <w:spacing w:line="400" w:lineRule="exact"/>
              <w:rPr>
                <w:rFonts w:ascii="宋体" w:hAnsi="宋体" w:cs="宋体"/>
                <w:bCs/>
                <w:szCs w:val="21"/>
              </w:rPr>
            </w:pPr>
            <w:r>
              <w:rPr>
                <w:rFonts w:hint="eastAsia" w:ascii="宋体" w:hAnsi="宋体" w:cs="宋体"/>
                <w:bCs/>
                <w:szCs w:val="21"/>
              </w:rPr>
              <w:t>1.支持B /S管理架构，可通过移动设备通过网页方式对机房进行远程管理，包括远程开关机、时间同步、系统切换、消息广播等操作；（投标时提供产品功能测试报告复印件或扫描件）</w:t>
            </w:r>
          </w:p>
          <w:p w14:paraId="358833E8">
            <w:pPr>
              <w:widowControl/>
              <w:snapToGrid w:val="0"/>
              <w:spacing w:line="400" w:lineRule="exact"/>
              <w:rPr>
                <w:rFonts w:ascii="宋体" w:hAnsi="宋体" w:cs="宋体"/>
                <w:bCs/>
                <w:szCs w:val="21"/>
              </w:rPr>
            </w:pPr>
            <w:r>
              <w:rPr>
                <w:rFonts w:hint="eastAsia" w:ascii="宋体" w:hAnsi="宋体" w:cs="宋体"/>
                <w:bCs/>
                <w:szCs w:val="21"/>
              </w:rPr>
              <w:t xml:space="preserve">2.支持电脑本地硬盘操作系统（win10\win11\linux）的立即还原和还原点瞬间创建(提供功能界面截图) </w:t>
            </w:r>
          </w:p>
          <w:p w14:paraId="693827EB">
            <w:pPr>
              <w:widowControl/>
              <w:snapToGrid w:val="0"/>
              <w:spacing w:line="400" w:lineRule="exact"/>
              <w:rPr>
                <w:rFonts w:ascii="宋体" w:hAnsi="宋体" w:cs="宋体"/>
                <w:bCs/>
                <w:szCs w:val="21"/>
              </w:rPr>
            </w:pPr>
            <w:r>
              <w:rPr>
                <w:rFonts w:hint="eastAsia" w:ascii="宋体" w:hAnsi="宋体" w:cs="宋体"/>
                <w:bCs/>
                <w:szCs w:val="21"/>
              </w:rPr>
              <w:t>▲3.支持对客户端内多块硬盘进行分区、系统装载、还原、还原方式设置，满足多硬盘系统还原和管理；（投标时提供产品功能测试报告复印件或扫描件）</w:t>
            </w:r>
          </w:p>
          <w:p w14:paraId="1DF691D4">
            <w:pPr>
              <w:widowControl/>
              <w:snapToGrid w:val="0"/>
              <w:spacing w:line="400" w:lineRule="exact"/>
              <w:rPr>
                <w:rFonts w:ascii="宋体" w:hAnsi="宋体" w:cs="宋体"/>
                <w:bCs/>
                <w:szCs w:val="21"/>
              </w:rPr>
            </w:pPr>
            <w:r>
              <w:rPr>
                <w:rFonts w:hint="eastAsia" w:ascii="宋体" w:hAnsi="宋体" w:cs="宋体"/>
                <w:bCs/>
                <w:szCs w:val="21"/>
              </w:rPr>
              <w:t>4.支持差异拷贝接收端网络环境检测，可检测接收端网卡连接速度，提前发现问题网点，排查处理影响差异拷贝的终端；(投标时提供可检测接收端连接速度的功能界面截图)</w:t>
            </w:r>
          </w:p>
          <w:p w14:paraId="3081807E">
            <w:pPr>
              <w:widowControl/>
              <w:snapToGrid w:val="0"/>
              <w:spacing w:line="400" w:lineRule="exact"/>
              <w:rPr>
                <w:rFonts w:ascii="宋体" w:hAnsi="宋体" w:cs="宋体"/>
                <w:bCs/>
                <w:szCs w:val="21"/>
              </w:rPr>
            </w:pPr>
            <w:r>
              <w:rPr>
                <w:rFonts w:hint="eastAsia" w:ascii="宋体" w:hAnsi="宋体" w:cs="宋体"/>
                <w:bCs/>
                <w:szCs w:val="21"/>
              </w:rPr>
              <w:t>5.支持操作系统分权管理，可分配不同的管理员管理不同的操作系统；(投标时提供功能界面截图)</w:t>
            </w:r>
          </w:p>
          <w:p w14:paraId="74C69B97">
            <w:pPr>
              <w:widowControl/>
              <w:snapToGrid w:val="0"/>
              <w:spacing w:line="400" w:lineRule="exact"/>
              <w:rPr>
                <w:rFonts w:ascii="宋体" w:hAnsi="宋体" w:cs="宋体"/>
                <w:bCs/>
                <w:szCs w:val="21"/>
              </w:rPr>
            </w:pPr>
            <w:r>
              <w:rPr>
                <w:rFonts w:hint="eastAsia" w:ascii="宋体" w:hAnsi="宋体" w:cs="宋体"/>
                <w:bCs/>
                <w:szCs w:val="21"/>
              </w:rPr>
              <w:t>6.支持学期课表的编辑，可设置学期开始和结束时间，按学期课表时间自动启动相应的操作系统，支持操作系统拖拽式导入学期课表(投标时提供功能界面截图)</w:t>
            </w:r>
          </w:p>
          <w:p w14:paraId="436B0B20">
            <w:pPr>
              <w:widowControl/>
              <w:snapToGrid w:val="0"/>
              <w:spacing w:line="400" w:lineRule="exact"/>
              <w:rPr>
                <w:rFonts w:ascii="宋体" w:hAnsi="宋体" w:cs="宋体"/>
                <w:bCs/>
                <w:szCs w:val="21"/>
              </w:rPr>
            </w:pPr>
            <w:r>
              <w:rPr>
                <w:rFonts w:hint="eastAsia" w:ascii="宋体" w:hAnsi="宋体" w:cs="宋体"/>
                <w:bCs/>
                <w:szCs w:val="21"/>
              </w:rPr>
              <w:t>7.管理员可给教师单独分配用户名和密码，教师可凭此用户名和密码在教学的电脑上瞬间创建自己独立的备课系统，其他人员不可见，也不影响正常的教学系统；</w:t>
            </w:r>
          </w:p>
          <w:p w14:paraId="5B4B9F77">
            <w:pPr>
              <w:widowControl/>
              <w:snapToGrid w:val="0"/>
              <w:spacing w:line="400" w:lineRule="exact"/>
              <w:rPr>
                <w:rFonts w:ascii="宋体" w:hAnsi="宋体" w:cs="宋体"/>
                <w:bCs/>
                <w:szCs w:val="21"/>
              </w:rPr>
            </w:pPr>
            <w:r>
              <w:rPr>
                <w:rFonts w:hint="eastAsia" w:ascii="宋体" w:hAnsi="宋体" w:cs="宋体"/>
                <w:bCs/>
                <w:szCs w:val="21"/>
              </w:rPr>
              <w:t>8.支持将当前的教学系统，无需新增分区的情况下瞬间复制一个不保护的系统，用于学生自主实验或计算机等级考试；</w:t>
            </w:r>
          </w:p>
          <w:p w14:paraId="2C526841">
            <w:pPr>
              <w:widowControl/>
              <w:snapToGrid w:val="0"/>
              <w:spacing w:line="400" w:lineRule="exact"/>
              <w:rPr>
                <w:rFonts w:ascii="宋体" w:hAnsi="宋体" w:cs="宋体"/>
                <w:bCs/>
                <w:szCs w:val="21"/>
              </w:rPr>
            </w:pPr>
            <w:r>
              <w:rPr>
                <w:rFonts w:hint="eastAsia" w:ascii="宋体" w:hAnsi="宋体" w:cs="宋体"/>
                <w:bCs/>
                <w:szCs w:val="21"/>
              </w:rPr>
              <w:t>▲9.支持批量修改Windows用户登录名、计算机名和IP地址；（投标时提供产品功能测试报告复印件或扫描件）</w:t>
            </w:r>
          </w:p>
          <w:p w14:paraId="57DA83A9">
            <w:pPr>
              <w:widowControl/>
              <w:snapToGrid w:val="0"/>
              <w:spacing w:line="400" w:lineRule="exact"/>
              <w:rPr>
                <w:rFonts w:ascii="宋体" w:hAnsi="宋体" w:cs="宋体"/>
                <w:bCs/>
                <w:szCs w:val="21"/>
              </w:rPr>
            </w:pPr>
            <w:r>
              <w:rPr>
                <w:rFonts w:hint="eastAsia" w:ascii="宋体" w:hAnsi="宋体" w:cs="宋体"/>
                <w:bCs/>
                <w:szCs w:val="21"/>
              </w:rPr>
              <w:t>10.支持软件统一激活功能，针对硬件识别码的软件可实现软件统一注册，大幅度降低激活软件带来的工作量；</w:t>
            </w:r>
          </w:p>
          <w:p w14:paraId="6DF65A56">
            <w:pPr>
              <w:widowControl/>
              <w:snapToGrid w:val="0"/>
              <w:spacing w:line="400" w:lineRule="exact"/>
              <w:rPr>
                <w:rFonts w:ascii="宋体" w:hAnsi="宋体" w:cs="宋体"/>
                <w:bCs/>
                <w:szCs w:val="21"/>
              </w:rPr>
            </w:pPr>
            <w:r>
              <w:rPr>
                <w:rFonts w:hint="eastAsia" w:ascii="宋体" w:hAnsi="宋体" w:cs="宋体"/>
                <w:bCs/>
                <w:szCs w:val="21"/>
              </w:rPr>
              <w:t>11.支持流量限制策略，能够设定上行流量、下行流量，并可设置流量限制生效时间；</w:t>
            </w:r>
          </w:p>
          <w:p w14:paraId="367FBA0A">
            <w:pPr>
              <w:widowControl/>
              <w:snapToGrid w:val="0"/>
              <w:spacing w:line="400" w:lineRule="exact"/>
              <w:rPr>
                <w:rFonts w:ascii="宋体" w:hAnsi="宋体" w:cs="宋体"/>
                <w:bCs/>
                <w:szCs w:val="21"/>
              </w:rPr>
            </w:pPr>
            <w:r>
              <w:rPr>
                <w:rFonts w:hint="eastAsia" w:ascii="宋体" w:hAnsi="宋体" w:cs="宋体"/>
                <w:bCs/>
                <w:szCs w:val="21"/>
              </w:rPr>
              <w:t>12.支持网络限制策略，能够设定禁用外网或禁用全部网络，并支持设置例外，例外类型包括ip地址、网址、端口，并设置生效时间区间，能够精确到秒，支持按天执行、按周执行、按月执行；(投标时提供功能界面截图)</w:t>
            </w:r>
            <w:r>
              <w:rPr>
                <w:rFonts w:hint="eastAsia" w:ascii="宋体" w:hAnsi="宋体" w:cs="宋体"/>
                <w:bCs/>
                <w:szCs w:val="21"/>
              </w:rPr>
              <w:br w:type="textWrapping"/>
            </w:r>
            <w:r>
              <w:rPr>
                <w:rFonts w:hint="eastAsia" w:ascii="宋体" w:hAnsi="宋体" w:cs="宋体"/>
                <w:bCs/>
                <w:szCs w:val="21"/>
              </w:rPr>
              <w:t>13.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投标时提供功能界面截图)</w:t>
            </w:r>
          </w:p>
          <w:p w14:paraId="0F9DEC96">
            <w:pPr>
              <w:widowControl/>
              <w:snapToGrid w:val="0"/>
              <w:spacing w:line="400" w:lineRule="exact"/>
              <w:rPr>
                <w:rFonts w:ascii="宋体" w:hAnsi="宋体" w:cs="宋体"/>
                <w:bCs/>
                <w:szCs w:val="21"/>
              </w:rPr>
            </w:pPr>
            <w:r>
              <w:rPr>
                <w:rFonts w:hint="eastAsia" w:ascii="宋体" w:hAnsi="宋体" w:cs="宋体"/>
                <w:bCs/>
                <w:szCs w:val="21"/>
              </w:rPr>
              <w:t>14.为保证系统兼容性和稳定性，要求所有功能为同一品牌同一产品，不允许多种产品拼凑而成；</w:t>
            </w:r>
          </w:p>
          <w:p w14:paraId="46504179">
            <w:pPr>
              <w:widowControl/>
              <w:snapToGrid w:val="0"/>
              <w:spacing w:line="400" w:lineRule="exact"/>
              <w:rPr>
                <w:rFonts w:ascii="宋体" w:hAnsi="宋体" w:cs="宋体"/>
                <w:bCs/>
                <w:szCs w:val="21"/>
              </w:rPr>
            </w:pPr>
            <w:r>
              <w:rPr>
                <w:rFonts w:hint="eastAsia" w:ascii="宋体" w:hAnsi="宋体" w:cs="宋体"/>
                <w:bCs/>
                <w:szCs w:val="21"/>
              </w:rPr>
              <w:t>15.为保证软件稳定性和规范性，软件研发厂家需达到软件成熟度CMMI五级等级认证 ，提供证书复印件并加盖原厂公章。</w:t>
            </w:r>
          </w:p>
        </w:tc>
      </w:tr>
    </w:tbl>
    <w:p w14:paraId="00F514E6">
      <w:pPr>
        <w:spacing w:line="240" w:lineRule="atLeast"/>
        <w:outlineLvl w:val="0"/>
        <w:rPr>
          <w:rFonts w:ascii="宋体" w:hAnsi="宋体" w:cs="宋体"/>
          <w:szCs w:val="21"/>
        </w:rPr>
      </w:pPr>
    </w:p>
    <w:p w14:paraId="1132EE84">
      <w:pPr>
        <w:pStyle w:val="6"/>
        <w:snapToGrid w:val="0"/>
        <w:spacing w:before="120" w:after="120" w:line="440" w:lineRule="exact"/>
        <w:outlineLvl w:val="0"/>
        <w:rPr>
          <w:rFonts w:hAnsi="宋体" w:cs="宋体"/>
          <w:b/>
          <w:szCs w:val="21"/>
        </w:rPr>
      </w:pPr>
      <w:r>
        <w:rPr>
          <w:rFonts w:hint="eastAsia" w:hAnsi="宋体" w:cs="宋体"/>
          <w:b/>
          <w:szCs w:val="21"/>
        </w:rPr>
        <w:t>三、商务条款</w:t>
      </w:r>
    </w:p>
    <w:tbl>
      <w:tblPr>
        <w:tblStyle w:val="11"/>
        <w:tblW w:w="9073" w:type="dxa"/>
        <w:tblInd w:w="-289"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93"/>
        <w:gridCol w:w="8080"/>
      </w:tblGrid>
      <w:tr w14:paraId="28BF854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073" w:type="dxa"/>
            <w:gridSpan w:val="2"/>
            <w:tcBorders>
              <w:top w:val="single" w:color="auto" w:sz="4" w:space="0"/>
              <w:left w:val="single" w:color="auto" w:sz="4" w:space="0"/>
              <w:bottom w:val="single" w:color="auto" w:sz="4" w:space="0"/>
              <w:right w:val="single" w:color="auto" w:sz="4" w:space="0"/>
            </w:tcBorders>
            <w:vAlign w:val="center"/>
          </w:tcPr>
          <w:p w14:paraId="354810F6">
            <w:pPr>
              <w:spacing w:line="360" w:lineRule="auto"/>
              <w:jc w:val="center"/>
              <w:rPr>
                <w:rFonts w:ascii="宋体" w:hAnsi="宋体" w:cs="宋体"/>
                <w:b/>
                <w:szCs w:val="21"/>
              </w:rPr>
            </w:pPr>
            <w:r>
              <w:rPr>
                <w:rFonts w:hint="eastAsia" w:ascii="宋体" w:hAnsi="宋体" w:cs="宋体"/>
                <w:b/>
                <w:szCs w:val="21"/>
              </w:rPr>
              <w:t>招标要求</w:t>
            </w:r>
          </w:p>
        </w:tc>
      </w:tr>
      <w:tr w14:paraId="5A7B225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668114A">
            <w:pPr>
              <w:spacing w:line="360" w:lineRule="auto"/>
              <w:jc w:val="center"/>
              <w:rPr>
                <w:rFonts w:ascii="宋体" w:hAnsi="宋体" w:cs="宋体"/>
                <w:b/>
                <w:szCs w:val="21"/>
              </w:rPr>
            </w:pPr>
            <w:r>
              <w:rPr>
                <w:rFonts w:hint="eastAsia" w:ascii="宋体" w:hAnsi="宋体" w:cs="宋体"/>
                <w:b/>
                <w:szCs w:val="21"/>
              </w:rPr>
              <w:t>序号</w:t>
            </w:r>
          </w:p>
        </w:tc>
        <w:tc>
          <w:tcPr>
            <w:tcW w:w="8080" w:type="dxa"/>
            <w:tcBorders>
              <w:top w:val="single" w:color="auto" w:sz="4" w:space="0"/>
              <w:left w:val="single" w:color="auto" w:sz="4" w:space="0"/>
              <w:bottom w:val="single" w:color="auto" w:sz="4" w:space="0"/>
              <w:right w:val="single" w:color="auto" w:sz="4" w:space="0"/>
            </w:tcBorders>
            <w:vAlign w:val="center"/>
          </w:tcPr>
          <w:p w14:paraId="716C1554">
            <w:pPr>
              <w:spacing w:line="360" w:lineRule="auto"/>
              <w:ind w:firstLine="3162" w:firstLineChars="1500"/>
              <w:rPr>
                <w:rFonts w:ascii="宋体" w:hAnsi="宋体" w:cs="宋体"/>
                <w:b/>
                <w:szCs w:val="21"/>
              </w:rPr>
            </w:pPr>
            <w:r>
              <w:rPr>
                <w:rFonts w:hint="eastAsia" w:ascii="宋体" w:hAnsi="宋体" w:cs="宋体"/>
                <w:b/>
                <w:szCs w:val="21"/>
              </w:rPr>
              <w:t>商务条款</w:t>
            </w:r>
          </w:p>
        </w:tc>
      </w:tr>
      <w:tr w14:paraId="1B5C9C3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40E22486">
            <w:pPr>
              <w:widowControl/>
              <w:spacing w:line="360" w:lineRule="auto"/>
              <w:jc w:val="center"/>
              <w:rPr>
                <w:rFonts w:ascii="宋体" w:hAnsi="宋体" w:cs="宋体"/>
                <w:szCs w:val="21"/>
              </w:rPr>
            </w:pPr>
            <w:r>
              <w:rPr>
                <w:rFonts w:hint="eastAsia" w:ascii="宋体" w:hAnsi="宋体" w:cs="宋体"/>
                <w:szCs w:val="21"/>
              </w:rPr>
              <w:t>1</w:t>
            </w:r>
          </w:p>
        </w:tc>
        <w:tc>
          <w:tcPr>
            <w:tcW w:w="8080" w:type="dxa"/>
            <w:tcBorders>
              <w:top w:val="single" w:color="auto" w:sz="4" w:space="0"/>
              <w:left w:val="single" w:color="auto" w:sz="4" w:space="0"/>
              <w:bottom w:val="single" w:color="auto" w:sz="4" w:space="0"/>
              <w:right w:val="single" w:color="auto" w:sz="4" w:space="0"/>
            </w:tcBorders>
            <w:vAlign w:val="center"/>
          </w:tcPr>
          <w:p w14:paraId="3EA0013F">
            <w:pPr>
              <w:spacing w:line="360" w:lineRule="auto"/>
              <w:jc w:val="left"/>
              <w:rPr>
                <w:rFonts w:ascii="宋体" w:hAnsi="宋体" w:cs="宋体"/>
                <w:szCs w:val="21"/>
              </w:rPr>
            </w:pPr>
            <w:r>
              <w:rPr>
                <w:rFonts w:hint="eastAsia" w:ascii="宋体" w:hAnsi="宋体" w:cs="宋体"/>
                <w:szCs w:val="21"/>
              </w:rPr>
              <w:t>★交货期：签订合同后，中标供应商须在</w:t>
            </w:r>
            <w:r>
              <w:rPr>
                <w:rFonts w:ascii="宋体" w:hAnsi="宋体" w:cs="宋体"/>
                <w:szCs w:val="21"/>
              </w:rPr>
              <w:t>1</w:t>
            </w:r>
            <w:r>
              <w:rPr>
                <w:rFonts w:hint="eastAsia" w:ascii="宋体" w:hAnsi="宋体" w:cs="宋体"/>
                <w:szCs w:val="21"/>
              </w:rPr>
              <w:t>个月内按甲方要求送至采购人指定地点。</w:t>
            </w:r>
          </w:p>
        </w:tc>
      </w:tr>
      <w:tr w14:paraId="3C6B930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tcBorders>
            <w:vAlign w:val="center"/>
          </w:tcPr>
          <w:p w14:paraId="4AE0B028">
            <w:pPr>
              <w:widowControl/>
              <w:spacing w:line="360" w:lineRule="auto"/>
              <w:jc w:val="center"/>
              <w:rPr>
                <w:rFonts w:ascii="宋体" w:hAnsi="宋体" w:cs="宋体"/>
                <w:szCs w:val="21"/>
              </w:rPr>
            </w:pPr>
            <w:r>
              <w:rPr>
                <w:rFonts w:hint="eastAsia" w:ascii="宋体" w:hAnsi="宋体" w:cs="宋体"/>
                <w:szCs w:val="21"/>
              </w:rPr>
              <w:t>2</w:t>
            </w:r>
          </w:p>
        </w:tc>
        <w:tc>
          <w:tcPr>
            <w:tcW w:w="8080" w:type="dxa"/>
            <w:tcBorders>
              <w:top w:val="single" w:color="auto" w:sz="4" w:space="0"/>
              <w:bottom w:val="single" w:color="auto" w:sz="4" w:space="0"/>
              <w:right w:val="single" w:color="auto" w:sz="4" w:space="0"/>
            </w:tcBorders>
            <w:vAlign w:val="center"/>
          </w:tcPr>
          <w:p w14:paraId="28D2DCC1">
            <w:pPr>
              <w:widowControl/>
              <w:spacing w:line="360" w:lineRule="auto"/>
              <w:jc w:val="left"/>
              <w:rPr>
                <w:rFonts w:ascii="宋体" w:hAnsi="宋体" w:cs="宋体"/>
                <w:szCs w:val="21"/>
              </w:rPr>
            </w:pPr>
            <w:r>
              <w:rPr>
                <w:rFonts w:hint="eastAsia" w:ascii="宋体" w:hAnsi="宋体" w:cs="宋体"/>
                <w:szCs w:val="21"/>
              </w:rPr>
              <w:t>质量要求：一次验收合格。</w:t>
            </w:r>
          </w:p>
        </w:tc>
      </w:tr>
      <w:tr w14:paraId="714CF19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tcBorders>
            <w:vAlign w:val="center"/>
          </w:tcPr>
          <w:p w14:paraId="05F384BA">
            <w:pPr>
              <w:widowControl/>
              <w:spacing w:line="360" w:lineRule="auto"/>
              <w:jc w:val="center"/>
              <w:rPr>
                <w:rFonts w:ascii="宋体" w:hAnsi="宋体" w:cs="宋体"/>
                <w:szCs w:val="21"/>
              </w:rPr>
            </w:pPr>
            <w:r>
              <w:rPr>
                <w:rFonts w:hint="eastAsia" w:ascii="宋体" w:hAnsi="宋体" w:cs="宋体"/>
                <w:szCs w:val="21"/>
              </w:rPr>
              <w:t>3</w:t>
            </w:r>
          </w:p>
        </w:tc>
        <w:tc>
          <w:tcPr>
            <w:tcW w:w="8080" w:type="dxa"/>
            <w:tcBorders>
              <w:top w:val="single" w:color="auto" w:sz="4" w:space="0"/>
              <w:bottom w:val="single" w:color="auto" w:sz="4" w:space="0"/>
              <w:right w:val="single" w:color="auto" w:sz="4" w:space="0"/>
            </w:tcBorders>
            <w:vAlign w:val="center"/>
          </w:tcPr>
          <w:p w14:paraId="6A37949B">
            <w:pPr>
              <w:widowControl/>
              <w:spacing w:line="360" w:lineRule="auto"/>
              <w:jc w:val="left"/>
              <w:rPr>
                <w:rFonts w:ascii="宋体" w:hAnsi="宋体" w:cs="宋体"/>
                <w:szCs w:val="21"/>
              </w:rPr>
            </w:pPr>
            <w:r>
              <w:rPr>
                <w:rFonts w:hint="eastAsia" w:ascii="宋体" w:hAnsi="宋体" w:cs="宋体"/>
                <w:szCs w:val="21"/>
              </w:rPr>
              <w:t>安全要求：在中标供应商施工期间出现的人员安全事故问题，由中标供应商承担全部费用。</w:t>
            </w:r>
          </w:p>
        </w:tc>
      </w:tr>
      <w:tr w14:paraId="663D69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tcBorders>
            <w:vAlign w:val="center"/>
          </w:tcPr>
          <w:p w14:paraId="2FDE4F82">
            <w:pPr>
              <w:widowControl/>
              <w:spacing w:line="360" w:lineRule="auto"/>
              <w:jc w:val="center"/>
              <w:rPr>
                <w:rFonts w:ascii="宋体" w:hAnsi="宋体" w:cs="宋体"/>
                <w:szCs w:val="21"/>
              </w:rPr>
            </w:pPr>
            <w:r>
              <w:rPr>
                <w:rFonts w:ascii="宋体" w:hAnsi="宋体" w:cs="宋体"/>
                <w:szCs w:val="21"/>
              </w:rPr>
              <w:t>4</w:t>
            </w:r>
          </w:p>
        </w:tc>
        <w:tc>
          <w:tcPr>
            <w:tcW w:w="8080" w:type="dxa"/>
            <w:tcBorders>
              <w:top w:val="single" w:color="auto" w:sz="4" w:space="0"/>
              <w:bottom w:val="single" w:color="auto" w:sz="4" w:space="0"/>
              <w:right w:val="single" w:color="auto" w:sz="4" w:space="0"/>
            </w:tcBorders>
            <w:vAlign w:val="center"/>
          </w:tcPr>
          <w:p w14:paraId="7E9CF3AE">
            <w:pPr>
              <w:widowControl/>
              <w:spacing w:line="360" w:lineRule="auto"/>
              <w:jc w:val="left"/>
              <w:rPr>
                <w:rFonts w:ascii="宋体" w:hAnsi="宋体" w:cs="宋体"/>
                <w:szCs w:val="21"/>
              </w:rPr>
            </w:pPr>
            <w:r>
              <w:rPr>
                <w:rFonts w:hint="eastAsia" w:ascii="宋体" w:hAnsi="宋体" w:cs="宋体"/>
                <w:szCs w:val="21"/>
              </w:rPr>
              <w:t>所有软硬件设备必须原包装到招标方验货后，经采购人签字确认后，方可拆封安装。</w:t>
            </w:r>
          </w:p>
        </w:tc>
      </w:tr>
      <w:tr w14:paraId="210EBAF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CF2ED1C">
            <w:pPr>
              <w:widowControl/>
              <w:spacing w:line="360" w:lineRule="auto"/>
              <w:jc w:val="center"/>
              <w:rPr>
                <w:rFonts w:ascii="宋体" w:hAnsi="宋体" w:cs="宋体"/>
                <w:szCs w:val="21"/>
              </w:rPr>
            </w:pPr>
            <w:r>
              <w:rPr>
                <w:rFonts w:hint="eastAsia" w:ascii="宋体" w:hAnsi="宋体" w:cs="宋体"/>
                <w:szCs w:val="21"/>
              </w:rPr>
              <w:t>5</w:t>
            </w:r>
          </w:p>
        </w:tc>
        <w:tc>
          <w:tcPr>
            <w:tcW w:w="8080" w:type="dxa"/>
            <w:tcBorders>
              <w:top w:val="single" w:color="auto" w:sz="4" w:space="0"/>
              <w:left w:val="single" w:color="auto" w:sz="4" w:space="0"/>
              <w:bottom w:val="single" w:color="auto" w:sz="4" w:space="0"/>
              <w:right w:val="single" w:color="auto" w:sz="4" w:space="0"/>
            </w:tcBorders>
            <w:vAlign w:val="center"/>
          </w:tcPr>
          <w:p w14:paraId="6E7F3485">
            <w:pPr>
              <w:widowControl/>
              <w:spacing w:line="360" w:lineRule="auto"/>
              <w:jc w:val="left"/>
              <w:rPr>
                <w:rFonts w:ascii="宋体" w:hAnsi="宋体" w:cs="宋体"/>
                <w:szCs w:val="21"/>
              </w:rPr>
            </w:pPr>
            <w:r>
              <w:rPr>
                <w:rFonts w:hint="eastAsia" w:ascii="宋体" w:hAnsi="宋体" w:cs="宋体"/>
                <w:szCs w:val="21"/>
              </w:rPr>
              <w:t>售后服务要求：如产品工程师无法快速至现场处理问题的，接到用户报修电话后，中标供应商需1小时内回复，4小时到现场，24小时内解决。在保修期内供应商需提供免费软硬件服务支持。</w:t>
            </w:r>
          </w:p>
        </w:tc>
      </w:tr>
      <w:tr w14:paraId="323A4A6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4D2872AC">
            <w:pPr>
              <w:widowControl/>
              <w:spacing w:line="360" w:lineRule="auto"/>
              <w:jc w:val="center"/>
              <w:rPr>
                <w:rFonts w:ascii="宋体" w:hAnsi="宋体"/>
                <w:szCs w:val="21"/>
              </w:rPr>
            </w:pPr>
            <w:r>
              <w:rPr>
                <w:rFonts w:hint="eastAsia" w:ascii="宋体" w:hAnsi="宋体" w:cs="宋体"/>
                <w:szCs w:val="21"/>
              </w:rPr>
              <w:t>6</w:t>
            </w:r>
          </w:p>
        </w:tc>
        <w:tc>
          <w:tcPr>
            <w:tcW w:w="8080" w:type="dxa"/>
            <w:tcBorders>
              <w:top w:val="single" w:color="auto" w:sz="4" w:space="0"/>
              <w:left w:val="single" w:color="auto" w:sz="4" w:space="0"/>
              <w:bottom w:val="single" w:color="auto" w:sz="4" w:space="0"/>
              <w:right w:val="single" w:color="auto" w:sz="4" w:space="0"/>
            </w:tcBorders>
            <w:vAlign w:val="center"/>
          </w:tcPr>
          <w:p w14:paraId="23C40681">
            <w:pPr>
              <w:widowControl/>
              <w:spacing w:line="360" w:lineRule="auto"/>
              <w:jc w:val="left"/>
              <w:rPr>
                <w:rFonts w:ascii="宋体" w:hAnsi="宋体"/>
                <w:szCs w:val="21"/>
              </w:rPr>
            </w:pPr>
            <w:r>
              <w:rPr>
                <w:rFonts w:hint="eastAsia" w:ascii="宋体" w:hAnsi="宋体" w:cs="宋体"/>
                <w:szCs w:val="21"/>
              </w:rPr>
              <w:t>为保障服务质量，要求所有硬件产品为同一厂商产品。</w:t>
            </w:r>
          </w:p>
        </w:tc>
      </w:tr>
      <w:tr w14:paraId="1D5D39A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0145D69F">
            <w:pPr>
              <w:widowControl/>
              <w:spacing w:line="360" w:lineRule="auto"/>
              <w:jc w:val="center"/>
              <w:rPr>
                <w:rFonts w:ascii="宋体" w:hAnsi="宋体"/>
                <w:szCs w:val="21"/>
              </w:rPr>
            </w:pPr>
            <w:r>
              <w:rPr>
                <w:rFonts w:hint="eastAsia" w:ascii="宋体" w:hAnsi="宋体" w:cs="宋体"/>
                <w:szCs w:val="21"/>
              </w:rPr>
              <w:t>7</w:t>
            </w:r>
          </w:p>
        </w:tc>
        <w:tc>
          <w:tcPr>
            <w:tcW w:w="8080" w:type="dxa"/>
            <w:tcBorders>
              <w:top w:val="single" w:color="auto" w:sz="4" w:space="0"/>
              <w:left w:val="single" w:color="auto" w:sz="4" w:space="0"/>
              <w:bottom w:val="single" w:color="auto" w:sz="4" w:space="0"/>
              <w:right w:val="single" w:color="auto" w:sz="4" w:space="0"/>
            </w:tcBorders>
            <w:vAlign w:val="center"/>
          </w:tcPr>
          <w:p w14:paraId="6F474CE1">
            <w:pPr>
              <w:widowControl/>
              <w:spacing w:line="360" w:lineRule="auto"/>
              <w:jc w:val="left"/>
              <w:rPr>
                <w:rFonts w:ascii="宋体" w:hAnsi="宋体"/>
                <w:szCs w:val="21"/>
              </w:rPr>
            </w:pPr>
            <w:r>
              <w:rPr>
                <w:rFonts w:hint="eastAsia" w:ascii="宋体" w:hAnsi="宋体" w:cs="宋体"/>
                <w:szCs w:val="21"/>
              </w:rPr>
              <w:t>详细的在线产品信息追述服务，包括整机以及所有部件信息。</w:t>
            </w:r>
          </w:p>
        </w:tc>
      </w:tr>
      <w:tr w14:paraId="1EF0E34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C792F28">
            <w:pPr>
              <w:widowControl/>
              <w:spacing w:line="360" w:lineRule="auto"/>
              <w:jc w:val="center"/>
              <w:rPr>
                <w:rFonts w:ascii="宋体" w:hAnsi="宋体" w:cs="宋体"/>
                <w:szCs w:val="21"/>
              </w:rPr>
            </w:pPr>
            <w:r>
              <w:rPr>
                <w:rFonts w:hint="eastAsia" w:ascii="宋体" w:hAnsi="宋体" w:cs="宋体"/>
                <w:szCs w:val="21"/>
              </w:rPr>
              <w:t>8</w:t>
            </w:r>
          </w:p>
        </w:tc>
        <w:tc>
          <w:tcPr>
            <w:tcW w:w="8080" w:type="dxa"/>
            <w:tcBorders>
              <w:top w:val="single" w:color="auto" w:sz="4" w:space="0"/>
              <w:left w:val="single" w:color="auto" w:sz="4" w:space="0"/>
              <w:bottom w:val="single" w:color="auto" w:sz="4" w:space="0"/>
              <w:right w:val="single" w:color="auto" w:sz="4" w:space="0"/>
            </w:tcBorders>
            <w:vAlign w:val="center"/>
          </w:tcPr>
          <w:p w14:paraId="7012DE8E">
            <w:pPr>
              <w:widowControl/>
              <w:spacing w:line="360" w:lineRule="auto"/>
              <w:jc w:val="left"/>
              <w:rPr>
                <w:rFonts w:ascii="宋体" w:hAnsi="宋体" w:cs="宋体"/>
                <w:szCs w:val="21"/>
              </w:rPr>
            </w:pPr>
            <w:r>
              <w:rPr>
                <w:rFonts w:hint="eastAsia" w:ascii="宋体" w:hAnsi="宋体" w:cs="宋体"/>
                <w:szCs w:val="21"/>
              </w:rPr>
              <w:t>快速硬件在线诊断服务。</w:t>
            </w:r>
          </w:p>
        </w:tc>
      </w:tr>
      <w:tr w14:paraId="40B03E0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A4CC23D">
            <w:pPr>
              <w:widowControl/>
              <w:spacing w:line="360" w:lineRule="auto"/>
              <w:jc w:val="center"/>
              <w:rPr>
                <w:rFonts w:ascii="宋体" w:hAnsi="宋体" w:cs="宋体"/>
                <w:szCs w:val="21"/>
              </w:rPr>
            </w:pPr>
            <w:r>
              <w:rPr>
                <w:rFonts w:hint="eastAsia" w:ascii="宋体" w:hAnsi="宋体" w:cs="宋体"/>
                <w:szCs w:val="21"/>
              </w:rPr>
              <w:t>9</w:t>
            </w:r>
          </w:p>
        </w:tc>
        <w:tc>
          <w:tcPr>
            <w:tcW w:w="8080" w:type="dxa"/>
            <w:tcBorders>
              <w:top w:val="single" w:color="auto" w:sz="4" w:space="0"/>
              <w:left w:val="single" w:color="auto" w:sz="4" w:space="0"/>
              <w:bottom w:val="single" w:color="auto" w:sz="4" w:space="0"/>
              <w:right w:val="single" w:color="auto" w:sz="4" w:space="0"/>
            </w:tcBorders>
            <w:vAlign w:val="center"/>
          </w:tcPr>
          <w:p w14:paraId="0DC459A8">
            <w:pPr>
              <w:widowControl/>
              <w:spacing w:line="360" w:lineRule="auto"/>
              <w:jc w:val="left"/>
              <w:rPr>
                <w:rFonts w:ascii="宋体" w:hAnsi="宋体" w:cs="宋体"/>
                <w:szCs w:val="21"/>
              </w:rPr>
            </w:pPr>
            <w:r>
              <w:rPr>
                <w:rFonts w:hint="eastAsia" w:ascii="宋体" w:hAnsi="宋体" w:cs="宋体"/>
                <w:szCs w:val="21"/>
              </w:rPr>
              <w:t>便捷的驱动下载。</w:t>
            </w:r>
          </w:p>
        </w:tc>
      </w:tr>
      <w:tr w14:paraId="6D8D8E4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44493F28">
            <w:pPr>
              <w:widowControl/>
              <w:spacing w:line="360" w:lineRule="auto"/>
              <w:jc w:val="center"/>
              <w:rPr>
                <w:rFonts w:ascii="宋体" w:hAnsi="宋体" w:cs="宋体"/>
                <w:szCs w:val="21"/>
              </w:rPr>
            </w:pPr>
            <w:r>
              <w:rPr>
                <w:rFonts w:hint="eastAsia" w:ascii="宋体" w:hAnsi="宋体" w:cs="宋体"/>
                <w:szCs w:val="21"/>
              </w:rPr>
              <w:t>10</w:t>
            </w:r>
          </w:p>
        </w:tc>
        <w:tc>
          <w:tcPr>
            <w:tcW w:w="8080" w:type="dxa"/>
            <w:tcBorders>
              <w:top w:val="single" w:color="auto" w:sz="4" w:space="0"/>
              <w:left w:val="single" w:color="auto" w:sz="4" w:space="0"/>
              <w:bottom w:val="single" w:color="auto" w:sz="4" w:space="0"/>
              <w:right w:val="single" w:color="auto" w:sz="4" w:space="0"/>
            </w:tcBorders>
            <w:vAlign w:val="center"/>
          </w:tcPr>
          <w:p w14:paraId="4908B17B">
            <w:pPr>
              <w:widowControl/>
              <w:spacing w:line="360" w:lineRule="auto"/>
              <w:jc w:val="left"/>
              <w:rPr>
                <w:rFonts w:ascii="宋体" w:hAnsi="宋体" w:cs="宋体"/>
                <w:szCs w:val="21"/>
              </w:rPr>
            </w:pPr>
            <w:r>
              <w:rPr>
                <w:rFonts w:hint="eastAsia" w:ascii="宋体" w:hAnsi="宋体" w:cs="宋体"/>
                <w:szCs w:val="21"/>
              </w:rPr>
              <w:t>电话技术支持(7天×</w:t>
            </w:r>
            <w:r>
              <w:rPr>
                <w:rFonts w:ascii="宋体" w:hAnsi="宋体" w:cs="宋体"/>
                <w:szCs w:val="21"/>
              </w:rPr>
              <w:t>24</w:t>
            </w:r>
            <w:r>
              <w:rPr>
                <w:rFonts w:hint="eastAsia" w:ascii="宋体" w:hAnsi="宋体" w:cs="宋体"/>
                <w:szCs w:val="21"/>
              </w:rPr>
              <w:t>小时或者以上)。</w:t>
            </w:r>
          </w:p>
        </w:tc>
      </w:tr>
      <w:tr w14:paraId="5C4C536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A9733E5">
            <w:pPr>
              <w:widowControl/>
              <w:spacing w:line="360" w:lineRule="auto"/>
              <w:jc w:val="center"/>
              <w:rPr>
                <w:rFonts w:ascii="宋体" w:hAnsi="宋体" w:cs="宋体"/>
                <w:szCs w:val="21"/>
              </w:rPr>
            </w:pPr>
            <w:r>
              <w:rPr>
                <w:rFonts w:hint="eastAsia" w:ascii="宋体" w:hAnsi="宋体" w:cs="宋体"/>
                <w:szCs w:val="21"/>
              </w:rPr>
              <w:t>11</w:t>
            </w:r>
          </w:p>
        </w:tc>
        <w:tc>
          <w:tcPr>
            <w:tcW w:w="8080" w:type="dxa"/>
            <w:tcBorders>
              <w:top w:val="single" w:color="auto" w:sz="4" w:space="0"/>
              <w:left w:val="single" w:color="auto" w:sz="4" w:space="0"/>
              <w:bottom w:val="single" w:color="auto" w:sz="4" w:space="0"/>
              <w:right w:val="single" w:color="auto" w:sz="4" w:space="0"/>
            </w:tcBorders>
            <w:vAlign w:val="center"/>
          </w:tcPr>
          <w:p w14:paraId="45AEC1C4">
            <w:pPr>
              <w:widowControl/>
              <w:spacing w:line="360" w:lineRule="auto"/>
              <w:jc w:val="left"/>
              <w:rPr>
                <w:rFonts w:ascii="宋体" w:hAnsi="宋体" w:cs="宋体"/>
                <w:szCs w:val="21"/>
              </w:rPr>
            </w:pPr>
            <w:r>
              <w:rPr>
                <w:rFonts w:hint="eastAsia" w:ascii="宋体" w:hAnsi="宋体" w:cs="宋体"/>
                <w:szCs w:val="21"/>
              </w:rPr>
              <w:t>设置专门的原厂客户经理，并提供联系方式。</w:t>
            </w:r>
          </w:p>
        </w:tc>
      </w:tr>
      <w:tr w14:paraId="42858AD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7291A31">
            <w:pPr>
              <w:widowControl/>
              <w:spacing w:line="360" w:lineRule="auto"/>
              <w:jc w:val="center"/>
              <w:rPr>
                <w:rFonts w:ascii="宋体" w:hAnsi="宋体" w:cs="宋体"/>
                <w:szCs w:val="21"/>
              </w:rPr>
            </w:pPr>
            <w:r>
              <w:rPr>
                <w:rFonts w:hint="eastAsia" w:ascii="宋体" w:hAnsi="宋体" w:cs="宋体"/>
                <w:szCs w:val="21"/>
              </w:rPr>
              <w:t>12</w:t>
            </w:r>
          </w:p>
        </w:tc>
        <w:tc>
          <w:tcPr>
            <w:tcW w:w="8080" w:type="dxa"/>
            <w:tcBorders>
              <w:top w:val="single" w:color="auto" w:sz="4" w:space="0"/>
              <w:left w:val="single" w:color="auto" w:sz="4" w:space="0"/>
              <w:bottom w:val="single" w:color="auto" w:sz="4" w:space="0"/>
              <w:right w:val="single" w:color="auto" w:sz="4" w:space="0"/>
            </w:tcBorders>
            <w:vAlign w:val="center"/>
          </w:tcPr>
          <w:p w14:paraId="7EDEC055">
            <w:pPr>
              <w:widowControl/>
              <w:spacing w:line="360" w:lineRule="auto"/>
              <w:jc w:val="left"/>
              <w:rPr>
                <w:rFonts w:ascii="宋体" w:hAnsi="宋体" w:cs="宋体"/>
                <w:szCs w:val="21"/>
              </w:rPr>
            </w:pPr>
            <w:r>
              <w:rPr>
                <w:rFonts w:hint="eastAsia" w:ascii="宋体" w:hAnsi="宋体" w:cs="宋体"/>
                <w:szCs w:val="21"/>
              </w:rPr>
              <w:t>有专门服务热线。</w:t>
            </w:r>
          </w:p>
        </w:tc>
      </w:tr>
      <w:tr w14:paraId="4DF024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82D4895">
            <w:pPr>
              <w:widowControl/>
              <w:spacing w:line="360" w:lineRule="auto"/>
              <w:jc w:val="center"/>
              <w:rPr>
                <w:rFonts w:ascii="宋体" w:hAnsi="宋体" w:cs="宋体"/>
                <w:szCs w:val="21"/>
              </w:rPr>
            </w:pPr>
            <w:r>
              <w:rPr>
                <w:rFonts w:hint="eastAsia" w:ascii="宋体" w:hAnsi="宋体" w:cs="宋体"/>
                <w:szCs w:val="21"/>
              </w:rPr>
              <w:t>13</w:t>
            </w:r>
          </w:p>
        </w:tc>
        <w:tc>
          <w:tcPr>
            <w:tcW w:w="8080" w:type="dxa"/>
            <w:tcBorders>
              <w:top w:val="single" w:color="auto" w:sz="4" w:space="0"/>
              <w:left w:val="single" w:color="auto" w:sz="4" w:space="0"/>
              <w:bottom w:val="single" w:color="auto" w:sz="4" w:space="0"/>
              <w:right w:val="single" w:color="auto" w:sz="4" w:space="0"/>
            </w:tcBorders>
            <w:vAlign w:val="center"/>
          </w:tcPr>
          <w:p w14:paraId="1C463F1E">
            <w:pPr>
              <w:widowControl/>
              <w:spacing w:line="360" w:lineRule="auto"/>
              <w:jc w:val="left"/>
              <w:rPr>
                <w:rFonts w:ascii="宋体" w:hAnsi="宋体" w:cs="宋体"/>
                <w:szCs w:val="21"/>
              </w:rPr>
            </w:pPr>
            <w:r>
              <w:rPr>
                <w:rFonts w:hint="eastAsia" w:ascii="宋体" w:hAnsi="宋体" w:cs="宋体"/>
                <w:szCs w:val="21"/>
              </w:rPr>
              <w:t>全国联保机型。</w:t>
            </w:r>
          </w:p>
        </w:tc>
      </w:tr>
      <w:tr w14:paraId="17B6AEA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0A9FBF2">
            <w:pPr>
              <w:widowControl/>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8080" w:type="dxa"/>
            <w:tcBorders>
              <w:top w:val="single" w:color="auto" w:sz="4" w:space="0"/>
              <w:left w:val="single" w:color="auto" w:sz="4" w:space="0"/>
              <w:bottom w:val="single" w:color="auto" w:sz="4" w:space="0"/>
              <w:right w:val="single" w:color="auto" w:sz="4" w:space="0"/>
            </w:tcBorders>
            <w:vAlign w:val="center"/>
          </w:tcPr>
          <w:p w14:paraId="64331B99">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台机产品：6年内整机上门保修支持（含显示器）。</w:t>
            </w:r>
          </w:p>
        </w:tc>
      </w:tr>
      <w:tr w14:paraId="268FBD3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655F522">
            <w:pPr>
              <w:widowControl/>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5</w:t>
            </w:r>
          </w:p>
        </w:tc>
        <w:tc>
          <w:tcPr>
            <w:tcW w:w="8080" w:type="dxa"/>
            <w:tcBorders>
              <w:top w:val="single" w:color="auto" w:sz="4" w:space="0"/>
              <w:left w:val="single" w:color="auto" w:sz="4" w:space="0"/>
              <w:bottom w:val="single" w:color="auto" w:sz="4" w:space="0"/>
              <w:right w:val="single" w:color="auto" w:sz="4" w:space="0"/>
            </w:tcBorders>
            <w:vAlign w:val="center"/>
          </w:tcPr>
          <w:p w14:paraId="3AA9FE5B">
            <w:pPr>
              <w:widowControl/>
              <w:spacing w:line="360" w:lineRule="auto"/>
              <w:jc w:val="left"/>
              <w:rPr>
                <w:rFonts w:ascii="宋体" w:hAnsi="宋体" w:cs="宋体"/>
                <w:kern w:val="0"/>
                <w:szCs w:val="21"/>
              </w:rPr>
            </w:pPr>
            <w:r>
              <w:rPr>
                <w:rFonts w:hint="eastAsia" w:ascii="宋体" w:hAnsi="宋体" w:cs="宋体"/>
                <w:kern w:val="0"/>
                <w:szCs w:val="21"/>
              </w:rPr>
              <w:t>制造厂商在宁波市区内设有原厂授权的维修中心，官网可查。</w:t>
            </w:r>
          </w:p>
        </w:tc>
      </w:tr>
      <w:tr w14:paraId="5829EAC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35A4D0D">
            <w:pPr>
              <w:widowControl/>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6</w:t>
            </w:r>
          </w:p>
        </w:tc>
        <w:tc>
          <w:tcPr>
            <w:tcW w:w="8080" w:type="dxa"/>
            <w:tcBorders>
              <w:top w:val="single" w:color="auto" w:sz="4" w:space="0"/>
              <w:left w:val="single" w:color="auto" w:sz="4" w:space="0"/>
              <w:bottom w:val="single" w:color="auto" w:sz="4" w:space="0"/>
              <w:right w:val="single" w:color="auto" w:sz="4" w:space="0"/>
            </w:tcBorders>
            <w:vAlign w:val="center"/>
          </w:tcPr>
          <w:p w14:paraId="6A4AF1C4">
            <w:pPr>
              <w:widowControl/>
              <w:spacing w:line="360" w:lineRule="auto"/>
              <w:jc w:val="left"/>
              <w:rPr>
                <w:rFonts w:ascii="宋体" w:hAnsi="宋体" w:cs="宋体"/>
                <w:kern w:val="0"/>
                <w:szCs w:val="21"/>
              </w:rPr>
            </w:pPr>
            <w:r>
              <w:rPr>
                <w:rFonts w:hint="eastAsia" w:ascii="宋体" w:hAnsi="宋体" w:cs="宋体"/>
                <w:kern w:val="0"/>
                <w:szCs w:val="21"/>
              </w:rPr>
              <w:t>设备最终注册用户名为招标方，外包装箱上印有“宁波城市职业技术学院”的客户信息。</w:t>
            </w:r>
          </w:p>
        </w:tc>
      </w:tr>
      <w:tr w14:paraId="40D935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B1FE64C">
            <w:pPr>
              <w:widowControl/>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7</w:t>
            </w:r>
          </w:p>
        </w:tc>
        <w:tc>
          <w:tcPr>
            <w:tcW w:w="8080" w:type="dxa"/>
            <w:tcBorders>
              <w:top w:val="single" w:color="auto" w:sz="4" w:space="0"/>
              <w:left w:val="single" w:color="auto" w:sz="4" w:space="0"/>
              <w:bottom w:val="single" w:color="auto" w:sz="4" w:space="0"/>
              <w:right w:val="single" w:color="auto" w:sz="4" w:space="0"/>
            </w:tcBorders>
            <w:vAlign w:val="center"/>
          </w:tcPr>
          <w:p w14:paraId="71D2D8EF">
            <w:pPr>
              <w:widowControl/>
              <w:spacing w:line="360" w:lineRule="auto"/>
              <w:jc w:val="left"/>
              <w:rPr>
                <w:rFonts w:ascii="宋体" w:hAnsi="宋体" w:cs="宋体"/>
                <w:kern w:val="0"/>
                <w:szCs w:val="21"/>
              </w:rPr>
            </w:pPr>
            <w:r>
              <w:rPr>
                <w:rFonts w:hint="eastAsia" w:ascii="宋体" w:hAnsi="宋体" w:cs="宋体"/>
                <w:kern w:val="0"/>
                <w:szCs w:val="21"/>
              </w:rPr>
              <w:t>质保期内，提供至少一次或以上的原厂认证工程师巡检服务日服务，保障设备的稳定运行。该服务为原厂认证工程师驻点现场服务，支持对用户新旧机房的巡检，对用户所提供的任何品牌台式电脑、笔记本产品进行清理、维护及检修等现场服务。现场巡检时间为1-2个工作日/1人/1次。</w:t>
            </w:r>
          </w:p>
        </w:tc>
      </w:tr>
      <w:tr w14:paraId="52CBEEC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7D9A5A2">
            <w:pPr>
              <w:widowControl/>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8</w:t>
            </w:r>
          </w:p>
        </w:tc>
        <w:tc>
          <w:tcPr>
            <w:tcW w:w="8080" w:type="dxa"/>
            <w:tcBorders>
              <w:top w:val="single" w:color="auto" w:sz="4" w:space="0"/>
              <w:left w:val="single" w:color="auto" w:sz="4" w:space="0"/>
              <w:bottom w:val="single" w:color="auto" w:sz="4" w:space="0"/>
              <w:right w:val="single" w:color="auto" w:sz="4" w:space="0"/>
            </w:tcBorders>
            <w:vAlign w:val="center"/>
          </w:tcPr>
          <w:p w14:paraId="23B43116">
            <w:pPr>
              <w:widowControl/>
              <w:spacing w:line="360" w:lineRule="auto"/>
              <w:jc w:val="left"/>
              <w:rPr>
                <w:rFonts w:ascii="宋体" w:hAnsi="宋体" w:cs="宋体"/>
                <w:kern w:val="0"/>
                <w:szCs w:val="21"/>
              </w:rPr>
            </w:pPr>
            <w:r>
              <w:rPr>
                <w:rFonts w:hint="eastAsia" w:ascii="宋体" w:hAnsi="宋体" w:cs="宋体"/>
                <w:kern w:val="0"/>
                <w:szCs w:val="21"/>
              </w:rPr>
              <w:t>中标供应商设置专门服务经理，并提供联系方式。</w:t>
            </w:r>
          </w:p>
        </w:tc>
      </w:tr>
      <w:tr w14:paraId="395576E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74946E08">
            <w:pPr>
              <w:widowControl/>
              <w:spacing w:line="360" w:lineRule="auto"/>
              <w:jc w:val="center"/>
              <w:rPr>
                <w:rFonts w:ascii="宋体" w:hAnsi="宋体" w:cs="宋体"/>
                <w:szCs w:val="21"/>
              </w:rPr>
            </w:pPr>
            <w:r>
              <w:rPr>
                <w:rFonts w:ascii="宋体" w:hAnsi="宋体" w:cs="宋体"/>
                <w:szCs w:val="21"/>
              </w:rPr>
              <w:t>19</w:t>
            </w:r>
          </w:p>
        </w:tc>
        <w:tc>
          <w:tcPr>
            <w:tcW w:w="8080" w:type="dxa"/>
            <w:tcBorders>
              <w:top w:val="single" w:color="auto" w:sz="4" w:space="0"/>
              <w:left w:val="single" w:color="auto" w:sz="4" w:space="0"/>
              <w:bottom w:val="single" w:color="auto" w:sz="4" w:space="0"/>
              <w:right w:val="single" w:color="auto" w:sz="4" w:space="0"/>
            </w:tcBorders>
            <w:vAlign w:val="center"/>
          </w:tcPr>
          <w:p w14:paraId="7D4E2103">
            <w:pPr>
              <w:widowControl/>
              <w:spacing w:line="360" w:lineRule="auto"/>
              <w:jc w:val="left"/>
              <w:rPr>
                <w:rFonts w:ascii="宋体" w:hAnsi="宋体" w:cs="宋体"/>
                <w:kern w:val="0"/>
                <w:szCs w:val="21"/>
              </w:rPr>
            </w:pPr>
            <w:r>
              <w:rPr>
                <w:rFonts w:hint="eastAsia" w:ascii="宋体" w:hAnsi="宋体" w:cs="宋体"/>
                <w:kern w:val="0"/>
                <w:szCs w:val="21"/>
              </w:rPr>
              <w:t>安装必须在接到校方通知后的规定时间内完成。</w:t>
            </w:r>
          </w:p>
        </w:tc>
      </w:tr>
      <w:tr w14:paraId="62E7401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0B9819A">
            <w:pPr>
              <w:widowControl/>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0</w:t>
            </w:r>
          </w:p>
        </w:tc>
        <w:tc>
          <w:tcPr>
            <w:tcW w:w="8080" w:type="dxa"/>
            <w:tcBorders>
              <w:top w:val="single" w:color="auto" w:sz="4" w:space="0"/>
              <w:left w:val="single" w:color="auto" w:sz="4" w:space="0"/>
              <w:bottom w:val="single" w:color="auto" w:sz="4" w:space="0"/>
              <w:right w:val="single" w:color="auto" w:sz="4" w:space="0"/>
            </w:tcBorders>
            <w:vAlign w:val="center"/>
          </w:tcPr>
          <w:p w14:paraId="77ADD592">
            <w:pPr>
              <w:widowControl/>
              <w:spacing w:line="360" w:lineRule="auto"/>
              <w:jc w:val="left"/>
              <w:rPr>
                <w:rFonts w:ascii="宋体" w:hAnsi="宋体" w:cs="宋体"/>
                <w:kern w:val="0"/>
                <w:szCs w:val="21"/>
              </w:rPr>
            </w:pPr>
            <w:r>
              <w:rPr>
                <w:rFonts w:hint="eastAsia" w:ascii="宋体" w:hAnsi="宋体" w:cs="宋体"/>
                <w:kern w:val="0"/>
                <w:szCs w:val="21"/>
              </w:rPr>
              <w:t>投标人须提供招标方常用软件的安装支持服务。</w:t>
            </w:r>
          </w:p>
        </w:tc>
      </w:tr>
      <w:tr w14:paraId="6E73B4B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C91BA18">
            <w:pPr>
              <w:widowControl/>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1</w:t>
            </w:r>
          </w:p>
        </w:tc>
        <w:tc>
          <w:tcPr>
            <w:tcW w:w="8080" w:type="dxa"/>
            <w:tcBorders>
              <w:top w:val="single" w:color="auto" w:sz="4" w:space="0"/>
              <w:left w:val="single" w:color="auto" w:sz="4" w:space="0"/>
              <w:bottom w:val="single" w:color="auto" w:sz="4" w:space="0"/>
              <w:right w:val="single" w:color="auto" w:sz="4" w:space="0"/>
            </w:tcBorders>
            <w:vAlign w:val="center"/>
          </w:tcPr>
          <w:p w14:paraId="5D9D1677">
            <w:pPr>
              <w:widowControl/>
              <w:spacing w:line="360" w:lineRule="auto"/>
              <w:jc w:val="left"/>
              <w:rPr>
                <w:rFonts w:ascii="宋体" w:hAnsi="宋体" w:cs="宋体"/>
                <w:kern w:val="0"/>
                <w:szCs w:val="21"/>
              </w:rPr>
            </w:pPr>
            <w:r>
              <w:rPr>
                <w:rFonts w:hint="eastAsia" w:ascii="宋体" w:hAnsi="宋体" w:cs="宋体"/>
                <w:kern w:val="0"/>
                <w:szCs w:val="21"/>
              </w:rPr>
              <w:t>所有服务由中标公司提供，不外包，不转包。</w:t>
            </w:r>
          </w:p>
        </w:tc>
      </w:tr>
      <w:tr w14:paraId="2BE3A1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7E89004">
            <w:pPr>
              <w:widowControl/>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2</w:t>
            </w:r>
          </w:p>
        </w:tc>
        <w:tc>
          <w:tcPr>
            <w:tcW w:w="8080" w:type="dxa"/>
            <w:tcBorders>
              <w:top w:val="single" w:color="auto" w:sz="4" w:space="0"/>
              <w:left w:val="single" w:color="auto" w:sz="4" w:space="0"/>
              <w:bottom w:val="single" w:color="auto" w:sz="4" w:space="0"/>
              <w:right w:val="single" w:color="auto" w:sz="4" w:space="0"/>
            </w:tcBorders>
            <w:vAlign w:val="center"/>
          </w:tcPr>
          <w:p w14:paraId="5FE9EADA">
            <w:pPr>
              <w:widowControl/>
              <w:spacing w:line="360" w:lineRule="auto"/>
              <w:jc w:val="left"/>
              <w:rPr>
                <w:rFonts w:ascii="宋体" w:hAnsi="宋体" w:cs="宋体"/>
                <w:kern w:val="0"/>
                <w:szCs w:val="21"/>
              </w:rPr>
            </w:pPr>
            <w:r>
              <w:rPr>
                <w:rFonts w:hint="eastAsia" w:ascii="宋体" w:hAnsi="宋体" w:cs="宋体"/>
                <w:kern w:val="0"/>
                <w:szCs w:val="21"/>
              </w:rPr>
              <w:t>提供采购时要求的所有验收条件符合报告或证明。</w:t>
            </w:r>
          </w:p>
        </w:tc>
      </w:tr>
      <w:tr w14:paraId="5435FF0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F14D409">
            <w:pPr>
              <w:widowControl/>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3</w:t>
            </w:r>
          </w:p>
        </w:tc>
        <w:tc>
          <w:tcPr>
            <w:tcW w:w="8080" w:type="dxa"/>
            <w:tcBorders>
              <w:top w:val="single" w:color="auto" w:sz="4" w:space="0"/>
              <w:left w:val="single" w:color="auto" w:sz="4" w:space="0"/>
              <w:bottom w:val="single" w:color="auto" w:sz="4" w:space="0"/>
              <w:right w:val="single" w:color="auto" w:sz="4" w:space="0"/>
            </w:tcBorders>
            <w:vAlign w:val="center"/>
          </w:tcPr>
          <w:p w14:paraId="0D175C20">
            <w:pPr>
              <w:widowControl/>
              <w:spacing w:line="360" w:lineRule="auto"/>
              <w:jc w:val="left"/>
              <w:rPr>
                <w:rFonts w:ascii="宋体" w:hAnsi="宋体" w:cs="宋体"/>
                <w:kern w:val="0"/>
                <w:szCs w:val="21"/>
              </w:rPr>
            </w:pPr>
            <w:r>
              <w:rPr>
                <w:rFonts w:hint="eastAsia" w:ascii="宋体" w:hAnsi="宋体" w:cs="宋体"/>
                <w:kern w:val="0"/>
                <w:szCs w:val="21"/>
              </w:rPr>
              <w:t>确保使用方的售后保修权益，所有产品必须经正规渠道供货，不得提供旧货、水货、假货，生产日期不得早于</w:t>
            </w:r>
            <w:r>
              <w:rPr>
                <w:rFonts w:hint="eastAsia" w:ascii="宋体" w:hAnsi="宋体" w:cs="宋体"/>
                <w:kern w:val="0"/>
                <w:szCs w:val="21"/>
                <w:lang w:eastAsia="zh-Hans"/>
              </w:rPr>
              <w:t>项目中标</w:t>
            </w:r>
            <w:r>
              <w:rPr>
                <w:rFonts w:hint="eastAsia" w:ascii="宋体" w:hAnsi="宋体" w:cs="宋体"/>
                <w:kern w:val="0"/>
                <w:szCs w:val="21"/>
              </w:rPr>
              <w:t>日期。</w:t>
            </w:r>
          </w:p>
        </w:tc>
      </w:tr>
      <w:tr w14:paraId="06A0790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3685B3B8">
            <w:pPr>
              <w:widowControl/>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4</w:t>
            </w:r>
          </w:p>
        </w:tc>
        <w:tc>
          <w:tcPr>
            <w:tcW w:w="8080" w:type="dxa"/>
            <w:tcBorders>
              <w:top w:val="single" w:color="auto" w:sz="4" w:space="0"/>
              <w:left w:val="single" w:color="auto" w:sz="4" w:space="0"/>
              <w:bottom w:val="single" w:color="auto" w:sz="4" w:space="0"/>
              <w:right w:val="single" w:color="auto" w:sz="4" w:space="0"/>
            </w:tcBorders>
            <w:vAlign w:val="center"/>
          </w:tcPr>
          <w:p w14:paraId="424C5D34">
            <w:pPr>
              <w:widowControl/>
              <w:spacing w:line="360" w:lineRule="auto"/>
              <w:jc w:val="left"/>
              <w:rPr>
                <w:rFonts w:ascii="宋体" w:hAnsi="宋体" w:cs="宋体"/>
                <w:kern w:val="0"/>
                <w:szCs w:val="21"/>
              </w:rPr>
            </w:pPr>
            <w:r>
              <w:rPr>
                <w:rFonts w:hint="eastAsia" w:ascii="宋体" w:hAnsi="宋体" w:cs="宋体"/>
                <w:kern w:val="0"/>
                <w:szCs w:val="21"/>
              </w:rPr>
              <w:t>此项目中的报价包括产品的搬运、安装、调试、人工、税金等一切费用，采购人后期无需承担任何相关费用。</w:t>
            </w:r>
          </w:p>
        </w:tc>
      </w:tr>
      <w:tr w14:paraId="742DC6D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5507D14">
            <w:pPr>
              <w:widowControl/>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5</w:t>
            </w:r>
          </w:p>
        </w:tc>
        <w:tc>
          <w:tcPr>
            <w:tcW w:w="8080" w:type="dxa"/>
            <w:tcBorders>
              <w:top w:val="single" w:color="auto" w:sz="4" w:space="0"/>
              <w:left w:val="single" w:color="auto" w:sz="4" w:space="0"/>
              <w:bottom w:val="single" w:color="auto" w:sz="4" w:space="0"/>
              <w:right w:val="single" w:color="auto" w:sz="4" w:space="0"/>
            </w:tcBorders>
            <w:vAlign w:val="center"/>
          </w:tcPr>
          <w:p w14:paraId="0BDB3931">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投标时提供产品彩页以及产品偏离表加盖厂商公章。</w:t>
            </w:r>
          </w:p>
        </w:tc>
      </w:tr>
      <w:tr w14:paraId="4A0FC69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1B332A16">
            <w:pPr>
              <w:widowControl/>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26</w:t>
            </w:r>
          </w:p>
        </w:tc>
        <w:tc>
          <w:tcPr>
            <w:tcW w:w="8080" w:type="dxa"/>
            <w:tcBorders>
              <w:top w:val="single" w:color="auto" w:sz="4" w:space="0"/>
              <w:left w:val="single" w:color="auto" w:sz="4" w:space="0"/>
              <w:bottom w:val="single" w:color="auto" w:sz="4" w:space="0"/>
              <w:right w:val="single" w:color="auto" w:sz="4" w:space="0"/>
            </w:tcBorders>
            <w:vAlign w:val="center"/>
          </w:tcPr>
          <w:p w14:paraId="14E25627">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
                <w14:textFill>
                  <w14:solidFill>
                    <w14:schemeClr w14:val="tx1"/>
                  </w14:solidFill>
                </w14:textFill>
              </w:rPr>
              <w:t>培训与技术指导要求：根据</w:t>
            </w:r>
            <w:r>
              <w:rPr>
                <w:rFonts w:hint="eastAsia" w:ascii="宋体" w:hAnsi="宋体" w:cs="宋体"/>
                <w:color w:val="000000" w:themeColor="text1"/>
                <w:kern w:val="0"/>
                <w:szCs w:val="21"/>
                <w:lang w:eastAsia="zh-Hans"/>
                <w14:textFill>
                  <w14:solidFill>
                    <w14:schemeClr w14:val="tx1"/>
                  </w14:solidFill>
                </w14:textFill>
              </w:rPr>
              <w:t>采购人</w:t>
            </w:r>
            <w:r>
              <w:rPr>
                <w:rFonts w:hint="eastAsia" w:ascii="宋体" w:hAnsi="宋体" w:cs="宋体"/>
                <w:color w:val="000000" w:themeColor="text1"/>
                <w:kern w:val="0"/>
                <w:szCs w:val="21"/>
                <w:lang w:val="en"/>
                <w14:textFill>
                  <w14:solidFill>
                    <w14:schemeClr w14:val="tx1"/>
                  </w14:solidFill>
                </w14:textFill>
              </w:rPr>
              <w:t>要求，接</w:t>
            </w:r>
            <w:r>
              <w:rPr>
                <w:rFonts w:hint="eastAsia" w:ascii="宋体" w:hAnsi="宋体" w:cs="宋体"/>
                <w:color w:val="000000" w:themeColor="text1"/>
                <w:kern w:val="0"/>
                <w:szCs w:val="21"/>
                <w:lang w:eastAsia="zh-Hans"/>
                <w14:textFill>
                  <w14:solidFill>
                    <w14:schemeClr w14:val="tx1"/>
                  </w14:solidFill>
                </w14:textFill>
              </w:rPr>
              <w:t>采购人</w:t>
            </w:r>
            <w:r>
              <w:rPr>
                <w:rFonts w:hint="eastAsia" w:ascii="宋体" w:hAnsi="宋体" w:cs="宋体"/>
                <w:color w:val="000000" w:themeColor="text1"/>
                <w:kern w:val="0"/>
                <w:szCs w:val="21"/>
                <w:lang w:val="en"/>
                <w14:textFill>
                  <w14:solidFill>
                    <w14:schemeClr w14:val="tx1"/>
                  </w14:solidFill>
                </w14:textFill>
              </w:rPr>
              <w:t>通知后2天内上门演示并进行操作培训</w:t>
            </w:r>
          </w:p>
        </w:tc>
      </w:tr>
      <w:tr w14:paraId="05CB3B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5A41B5EA">
            <w:pPr>
              <w:widowControl/>
              <w:spacing w:line="360" w:lineRule="auto"/>
              <w:jc w:val="center"/>
              <w:rPr>
                <w:rFonts w:ascii="宋体" w:hAnsi="宋体" w:cs="宋体"/>
                <w:szCs w:val="21"/>
              </w:rPr>
            </w:pPr>
            <w:r>
              <w:rPr>
                <w:rFonts w:ascii="宋体" w:hAnsi="宋体" w:cs="宋体"/>
                <w:szCs w:val="21"/>
              </w:rPr>
              <w:t>27</w:t>
            </w:r>
          </w:p>
        </w:tc>
        <w:tc>
          <w:tcPr>
            <w:tcW w:w="8080" w:type="dxa"/>
            <w:tcBorders>
              <w:top w:val="single" w:color="auto" w:sz="4" w:space="0"/>
              <w:left w:val="single" w:color="auto" w:sz="4" w:space="0"/>
              <w:bottom w:val="single" w:color="auto" w:sz="4" w:space="0"/>
              <w:right w:val="single" w:color="auto" w:sz="4" w:space="0"/>
            </w:tcBorders>
            <w:vAlign w:val="center"/>
          </w:tcPr>
          <w:p w14:paraId="25ECBAE9">
            <w:pPr>
              <w:widowControl/>
              <w:spacing w:line="360" w:lineRule="auto"/>
              <w:jc w:val="left"/>
              <w:rPr>
                <w:rFonts w:ascii="宋体" w:hAnsi="宋体" w:cs="宋体"/>
                <w:kern w:val="0"/>
                <w:szCs w:val="21"/>
              </w:rPr>
            </w:pPr>
            <w:r>
              <w:rPr>
                <w:rFonts w:hint="eastAsia" w:ascii="宋体" w:hAnsi="宋体" w:cs="宋体"/>
                <w:kern w:val="0"/>
                <w:szCs w:val="21"/>
              </w:rPr>
              <w:t>调试验收要求：原包装到学校，不接受快递，保证产品完整包装不开封，拒绝非原装；由中标供应商协调厂商认证工程师上门开箱、安装调式。</w:t>
            </w:r>
          </w:p>
        </w:tc>
      </w:tr>
      <w:tr w14:paraId="0297FF7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14:paraId="60B6D346">
            <w:pPr>
              <w:widowControl/>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8</w:t>
            </w:r>
          </w:p>
        </w:tc>
        <w:tc>
          <w:tcPr>
            <w:tcW w:w="8080" w:type="dxa"/>
            <w:tcBorders>
              <w:top w:val="single" w:color="auto" w:sz="4" w:space="0"/>
              <w:left w:val="single" w:color="auto" w:sz="4" w:space="0"/>
              <w:bottom w:val="single" w:color="auto" w:sz="4" w:space="0"/>
              <w:right w:val="single" w:color="auto" w:sz="4" w:space="0"/>
            </w:tcBorders>
            <w:vAlign w:val="center"/>
          </w:tcPr>
          <w:p w14:paraId="60D41798">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付款条件和方法：</w:t>
            </w:r>
          </w:p>
          <w:p w14:paraId="439A0307">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中标供应商在签订合同后7天内向采购人交纳中标总金额1%的履约保证金。采购人凭中标供应商开具的全额增值税专用发票，在验收合格后向中标供应商全额支付合同总金额。同时全额无息退还履约保证金。</w:t>
            </w:r>
          </w:p>
          <w:p w14:paraId="0DA17B97">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注：中标供应商不按规定提出验收申请的，当次支付申请不予受理，相关验收内容延至下一道验收程序中进行。</w:t>
            </w:r>
          </w:p>
          <w:p w14:paraId="0672F119">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所有设备完成安装、调试验收合格后15个工作日内，采购人向中标人一次性支付所有货款，中标人提供合法票据。</w:t>
            </w:r>
          </w:p>
        </w:tc>
      </w:tr>
    </w:tbl>
    <w:p w14:paraId="20A5BC3B">
      <w:pPr>
        <w:spacing w:line="240" w:lineRule="atLeast"/>
        <w:outlineLvl w:val="0"/>
        <w:rPr>
          <w:rFonts w:hint="default" w:ascii="宋体" w:hAnsi="宋体" w:eastAsia="宋体" w:cs="宋体"/>
          <w:szCs w:val="21"/>
          <w:lang w:val="en-US" w:eastAsia="zh-CN"/>
        </w:rPr>
      </w:pPr>
      <w:r>
        <w:rPr>
          <w:rFonts w:hint="eastAsia" w:ascii="宋体" w:hAnsi="宋体" w:cs="宋体"/>
          <w:szCs w:val="21"/>
          <w:lang w:val="en-US" w:eastAsia="zh-CN"/>
        </w:rPr>
        <w:t>技术咨询：毛成波13967856787</w:t>
      </w:r>
      <w:bookmarkStart w:id="5" w:name="_GoBack"/>
      <w:bookmarkEnd w:id="5"/>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Malgun Gothic Semilight"/>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kY2Q0YTkwM2M2MGZmNDY5YWZjMjBkYzUxOGEyZGMifQ=="/>
  </w:docVars>
  <w:rsids>
    <w:rsidRoot w:val="00A97A98"/>
    <w:rsid w:val="00000B5D"/>
    <w:rsid w:val="00001700"/>
    <w:rsid w:val="00003F18"/>
    <w:rsid w:val="00004B84"/>
    <w:rsid w:val="00004BF7"/>
    <w:rsid w:val="00007C28"/>
    <w:rsid w:val="00020ABC"/>
    <w:rsid w:val="00022B76"/>
    <w:rsid w:val="00024888"/>
    <w:rsid w:val="00026056"/>
    <w:rsid w:val="0002664E"/>
    <w:rsid w:val="00027571"/>
    <w:rsid w:val="00031076"/>
    <w:rsid w:val="000313F0"/>
    <w:rsid w:val="00037E69"/>
    <w:rsid w:val="00040199"/>
    <w:rsid w:val="000403CF"/>
    <w:rsid w:val="000421F8"/>
    <w:rsid w:val="000439D0"/>
    <w:rsid w:val="0004487C"/>
    <w:rsid w:val="00047EF5"/>
    <w:rsid w:val="00052100"/>
    <w:rsid w:val="00053D14"/>
    <w:rsid w:val="00054562"/>
    <w:rsid w:val="0005481F"/>
    <w:rsid w:val="0005771E"/>
    <w:rsid w:val="00074D4B"/>
    <w:rsid w:val="0007701A"/>
    <w:rsid w:val="0008301F"/>
    <w:rsid w:val="000842A2"/>
    <w:rsid w:val="00085CCC"/>
    <w:rsid w:val="00087E5B"/>
    <w:rsid w:val="00096737"/>
    <w:rsid w:val="000A55F4"/>
    <w:rsid w:val="000A67AC"/>
    <w:rsid w:val="000A6979"/>
    <w:rsid w:val="000A6C59"/>
    <w:rsid w:val="000A73A5"/>
    <w:rsid w:val="000A7A5C"/>
    <w:rsid w:val="000B03E7"/>
    <w:rsid w:val="000B08F1"/>
    <w:rsid w:val="000B0C5B"/>
    <w:rsid w:val="000B34DC"/>
    <w:rsid w:val="000B3955"/>
    <w:rsid w:val="000B46CF"/>
    <w:rsid w:val="000B6C22"/>
    <w:rsid w:val="000C29B0"/>
    <w:rsid w:val="000C2F9E"/>
    <w:rsid w:val="000D09AE"/>
    <w:rsid w:val="000D539A"/>
    <w:rsid w:val="000D6640"/>
    <w:rsid w:val="000D6780"/>
    <w:rsid w:val="000D6C61"/>
    <w:rsid w:val="000E431E"/>
    <w:rsid w:val="000E5667"/>
    <w:rsid w:val="000E62ED"/>
    <w:rsid w:val="000E6F1A"/>
    <w:rsid w:val="000F6D41"/>
    <w:rsid w:val="00101B01"/>
    <w:rsid w:val="00103392"/>
    <w:rsid w:val="0011192D"/>
    <w:rsid w:val="00113298"/>
    <w:rsid w:val="001135E5"/>
    <w:rsid w:val="00113F78"/>
    <w:rsid w:val="00114E40"/>
    <w:rsid w:val="00115B58"/>
    <w:rsid w:val="00115F19"/>
    <w:rsid w:val="00124470"/>
    <w:rsid w:val="00124844"/>
    <w:rsid w:val="00126321"/>
    <w:rsid w:val="00130FD0"/>
    <w:rsid w:val="001329B6"/>
    <w:rsid w:val="00137646"/>
    <w:rsid w:val="0014099A"/>
    <w:rsid w:val="00140BBD"/>
    <w:rsid w:val="00141F5E"/>
    <w:rsid w:val="00142742"/>
    <w:rsid w:val="001428D9"/>
    <w:rsid w:val="001508BE"/>
    <w:rsid w:val="001578FC"/>
    <w:rsid w:val="00163376"/>
    <w:rsid w:val="00163865"/>
    <w:rsid w:val="00171E6B"/>
    <w:rsid w:val="0018313F"/>
    <w:rsid w:val="00183792"/>
    <w:rsid w:val="0018484B"/>
    <w:rsid w:val="00190AA5"/>
    <w:rsid w:val="00195EB7"/>
    <w:rsid w:val="001961F2"/>
    <w:rsid w:val="0019650B"/>
    <w:rsid w:val="0019685A"/>
    <w:rsid w:val="00197106"/>
    <w:rsid w:val="00197737"/>
    <w:rsid w:val="0019794E"/>
    <w:rsid w:val="001A19A6"/>
    <w:rsid w:val="001A2CEB"/>
    <w:rsid w:val="001A68A9"/>
    <w:rsid w:val="001A7037"/>
    <w:rsid w:val="001B247D"/>
    <w:rsid w:val="001B4DF9"/>
    <w:rsid w:val="001B536A"/>
    <w:rsid w:val="001C507A"/>
    <w:rsid w:val="001C5DAA"/>
    <w:rsid w:val="001D0EB6"/>
    <w:rsid w:val="001D291D"/>
    <w:rsid w:val="001D38CF"/>
    <w:rsid w:val="001D3FBF"/>
    <w:rsid w:val="001D46E0"/>
    <w:rsid w:val="001D5296"/>
    <w:rsid w:val="001D52A0"/>
    <w:rsid w:val="001D7934"/>
    <w:rsid w:val="001D7CFA"/>
    <w:rsid w:val="001E152B"/>
    <w:rsid w:val="001E6494"/>
    <w:rsid w:val="001F0242"/>
    <w:rsid w:val="001F02E1"/>
    <w:rsid w:val="001F2F3B"/>
    <w:rsid w:val="00200058"/>
    <w:rsid w:val="00201CE9"/>
    <w:rsid w:val="00205B1C"/>
    <w:rsid w:val="002061DB"/>
    <w:rsid w:val="00207D01"/>
    <w:rsid w:val="002109CC"/>
    <w:rsid w:val="00210BC8"/>
    <w:rsid w:val="00210C42"/>
    <w:rsid w:val="00220D2F"/>
    <w:rsid w:val="0022479F"/>
    <w:rsid w:val="00225BAA"/>
    <w:rsid w:val="00227EB7"/>
    <w:rsid w:val="00230A01"/>
    <w:rsid w:val="00230A60"/>
    <w:rsid w:val="00231F56"/>
    <w:rsid w:val="0023221B"/>
    <w:rsid w:val="00233DAC"/>
    <w:rsid w:val="00234583"/>
    <w:rsid w:val="0024464C"/>
    <w:rsid w:val="00244FEF"/>
    <w:rsid w:val="002455B7"/>
    <w:rsid w:val="00251D47"/>
    <w:rsid w:val="002521EE"/>
    <w:rsid w:val="00253138"/>
    <w:rsid w:val="00256130"/>
    <w:rsid w:val="0026033D"/>
    <w:rsid w:val="00260FC7"/>
    <w:rsid w:val="002618A7"/>
    <w:rsid w:val="00263586"/>
    <w:rsid w:val="00264F20"/>
    <w:rsid w:val="00266EA8"/>
    <w:rsid w:val="00280012"/>
    <w:rsid w:val="002869BF"/>
    <w:rsid w:val="0028736E"/>
    <w:rsid w:val="00287C5E"/>
    <w:rsid w:val="00287FA2"/>
    <w:rsid w:val="00290DE4"/>
    <w:rsid w:val="00290F54"/>
    <w:rsid w:val="002927E9"/>
    <w:rsid w:val="002948C8"/>
    <w:rsid w:val="00296B8E"/>
    <w:rsid w:val="002A0221"/>
    <w:rsid w:val="002A0AC0"/>
    <w:rsid w:val="002A1051"/>
    <w:rsid w:val="002A7D46"/>
    <w:rsid w:val="002B0BBE"/>
    <w:rsid w:val="002B1F44"/>
    <w:rsid w:val="002B4D78"/>
    <w:rsid w:val="002B6B22"/>
    <w:rsid w:val="002B6D43"/>
    <w:rsid w:val="002B79E0"/>
    <w:rsid w:val="002C48D0"/>
    <w:rsid w:val="002C5737"/>
    <w:rsid w:val="002D1C09"/>
    <w:rsid w:val="002E1CFD"/>
    <w:rsid w:val="002E2D14"/>
    <w:rsid w:val="002E32C2"/>
    <w:rsid w:val="002E3F1C"/>
    <w:rsid w:val="002E7BAF"/>
    <w:rsid w:val="002F0809"/>
    <w:rsid w:val="002F0A7E"/>
    <w:rsid w:val="002F15F7"/>
    <w:rsid w:val="002F39B6"/>
    <w:rsid w:val="002F3E73"/>
    <w:rsid w:val="002F4C59"/>
    <w:rsid w:val="002F5D8F"/>
    <w:rsid w:val="002F614C"/>
    <w:rsid w:val="00305C39"/>
    <w:rsid w:val="0031021C"/>
    <w:rsid w:val="00311320"/>
    <w:rsid w:val="0032109F"/>
    <w:rsid w:val="00322F99"/>
    <w:rsid w:val="003237BB"/>
    <w:rsid w:val="00323C4A"/>
    <w:rsid w:val="003253E3"/>
    <w:rsid w:val="003304C1"/>
    <w:rsid w:val="00335946"/>
    <w:rsid w:val="003360BD"/>
    <w:rsid w:val="00337C19"/>
    <w:rsid w:val="00345640"/>
    <w:rsid w:val="00351CA0"/>
    <w:rsid w:val="00356294"/>
    <w:rsid w:val="003610A6"/>
    <w:rsid w:val="003644AD"/>
    <w:rsid w:val="003647E9"/>
    <w:rsid w:val="00370FBF"/>
    <w:rsid w:val="00371F57"/>
    <w:rsid w:val="00373F92"/>
    <w:rsid w:val="00374107"/>
    <w:rsid w:val="00380FA2"/>
    <w:rsid w:val="00381FAD"/>
    <w:rsid w:val="00385473"/>
    <w:rsid w:val="003876A9"/>
    <w:rsid w:val="00390F88"/>
    <w:rsid w:val="0039203B"/>
    <w:rsid w:val="003936FE"/>
    <w:rsid w:val="00397A62"/>
    <w:rsid w:val="003A5F99"/>
    <w:rsid w:val="003B05DB"/>
    <w:rsid w:val="003B0876"/>
    <w:rsid w:val="003B5A40"/>
    <w:rsid w:val="003C06BF"/>
    <w:rsid w:val="003C2398"/>
    <w:rsid w:val="003C271D"/>
    <w:rsid w:val="003C3696"/>
    <w:rsid w:val="003C69E8"/>
    <w:rsid w:val="003C73B5"/>
    <w:rsid w:val="003D5231"/>
    <w:rsid w:val="003E6439"/>
    <w:rsid w:val="003F73B1"/>
    <w:rsid w:val="0040658F"/>
    <w:rsid w:val="00406AC0"/>
    <w:rsid w:val="004104E9"/>
    <w:rsid w:val="0041509D"/>
    <w:rsid w:val="00420A92"/>
    <w:rsid w:val="00424291"/>
    <w:rsid w:val="00431B90"/>
    <w:rsid w:val="0043307B"/>
    <w:rsid w:val="00434197"/>
    <w:rsid w:val="00435AFF"/>
    <w:rsid w:val="004379D7"/>
    <w:rsid w:val="0044519B"/>
    <w:rsid w:val="00445962"/>
    <w:rsid w:val="00446669"/>
    <w:rsid w:val="00450956"/>
    <w:rsid w:val="004524D2"/>
    <w:rsid w:val="004565F6"/>
    <w:rsid w:val="00460A2B"/>
    <w:rsid w:val="0046320D"/>
    <w:rsid w:val="004640E0"/>
    <w:rsid w:val="00465FEE"/>
    <w:rsid w:val="004769B3"/>
    <w:rsid w:val="00484CF7"/>
    <w:rsid w:val="004875F5"/>
    <w:rsid w:val="00491517"/>
    <w:rsid w:val="00492715"/>
    <w:rsid w:val="00492E4C"/>
    <w:rsid w:val="0049495D"/>
    <w:rsid w:val="00495BAC"/>
    <w:rsid w:val="004966A1"/>
    <w:rsid w:val="004968EB"/>
    <w:rsid w:val="004A5F23"/>
    <w:rsid w:val="004A79A1"/>
    <w:rsid w:val="004B0317"/>
    <w:rsid w:val="004B0D3D"/>
    <w:rsid w:val="004B1DB2"/>
    <w:rsid w:val="004C1056"/>
    <w:rsid w:val="004C1D23"/>
    <w:rsid w:val="004C55A0"/>
    <w:rsid w:val="004D71EB"/>
    <w:rsid w:val="004E19D0"/>
    <w:rsid w:val="004E1D07"/>
    <w:rsid w:val="004E1EAA"/>
    <w:rsid w:val="004E44C4"/>
    <w:rsid w:val="004E5C7F"/>
    <w:rsid w:val="004F3798"/>
    <w:rsid w:val="004F387A"/>
    <w:rsid w:val="004F7D3E"/>
    <w:rsid w:val="0050155C"/>
    <w:rsid w:val="00501B1A"/>
    <w:rsid w:val="0050516D"/>
    <w:rsid w:val="005072DF"/>
    <w:rsid w:val="00507358"/>
    <w:rsid w:val="00512E64"/>
    <w:rsid w:val="005173A0"/>
    <w:rsid w:val="00520446"/>
    <w:rsid w:val="0052156A"/>
    <w:rsid w:val="005217D8"/>
    <w:rsid w:val="00521968"/>
    <w:rsid w:val="00525909"/>
    <w:rsid w:val="0053097E"/>
    <w:rsid w:val="00533AD2"/>
    <w:rsid w:val="00534382"/>
    <w:rsid w:val="00534A49"/>
    <w:rsid w:val="00536A16"/>
    <w:rsid w:val="00544B76"/>
    <w:rsid w:val="00545DFA"/>
    <w:rsid w:val="00547DCE"/>
    <w:rsid w:val="00553FDC"/>
    <w:rsid w:val="00560A42"/>
    <w:rsid w:val="0056374C"/>
    <w:rsid w:val="00565A2C"/>
    <w:rsid w:val="005668B2"/>
    <w:rsid w:val="00567A2E"/>
    <w:rsid w:val="0057097E"/>
    <w:rsid w:val="00572B8C"/>
    <w:rsid w:val="00575017"/>
    <w:rsid w:val="005764EF"/>
    <w:rsid w:val="00576DFD"/>
    <w:rsid w:val="00580F0C"/>
    <w:rsid w:val="00584EF8"/>
    <w:rsid w:val="00584F8E"/>
    <w:rsid w:val="005853AB"/>
    <w:rsid w:val="005857EC"/>
    <w:rsid w:val="00585D51"/>
    <w:rsid w:val="0058740F"/>
    <w:rsid w:val="005902C5"/>
    <w:rsid w:val="00597A42"/>
    <w:rsid w:val="005A2925"/>
    <w:rsid w:val="005A2E96"/>
    <w:rsid w:val="005A6BF3"/>
    <w:rsid w:val="005B21EB"/>
    <w:rsid w:val="005B4124"/>
    <w:rsid w:val="005B4134"/>
    <w:rsid w:val="005C08F3"/>
    <w:rsid w:val="005C4F26"/>
    <w:rsid w:val="005C58C3"/>
    <w:rsid w:val="005C5A1A"/>
    <w:rsid w:val="005C7538"/>
    <w:rsid w:val="005D0AFB"/>
    <w:rsid w:val="005D3F3E"/>
    <w:rsid w:val="005E0A52"/>
    <w:rsid w:val="005E5043"/>
    <w:rsid w:val="005E51E1"/>
    <w:rsid w:val="005F0050"/>
    <w:rsid w:val="005F00BB"/>
    <w:rsid w:val="005F557A"/>
    <w:rsid w:val="005F5FEC"/>
    <w:rsid w:val="005F71E8"/>
    <w:rsid w:val="005F740B"/>
    <w:rsid w:val="00604FFD"/>
    <w:rsid w:val="00605436"/>
    <w:rsid w:val="0060561F"/>
    <w:rsid w:val="006071F9"/>
    <w:rsid w:val="00607F0F"/>
    <w:rsid w:val="00610A81"/>
    <w:rsid w:val="00612439"/>
    <w:rsid w:val="00614942"/>
    <w:rsid w:val="0061726B"/>
    <w:rsid w:val="006179CD"/>
    <w:rsid w:val="00621EAD"/>
    <w:rsid w:val="006242DF"/>
    <w:rsid w:val="00626D34"/>
    <w:rsid w:val="006370FF"/>
    <w:rsid w:val="006375F9"/>
    <w:rsid w:val="00637622"/>
    <w:rsid w:val="0064206A"/>
    <w:rsid w:val="00642397"/>
    <w:rsid w:val="006425D4"/>
    <w:rsid w:val="00643A81"/>
    <w:rsid w:val="0065075E"/>
    <w:rsid w:val="00651681"/>
    <w:rsid w:val="00653219"/>
    <w:rsid w:val="00653C9F"/>
    <w:rsid w:val="006577C0"/>
    <w:rsid w:val="00662B04"/>
    <w:rsid w:val="00662DED"/>
    <w:rsid w:val="00663067"/>
    <w:rsid w:val="006659D9"/>
    <w:rsid w:val="006702C8"/>
    <w:rsid w:val="006706E4"/>
    <w:rsid w:val="00673103"/>
    <w:rsid w:val="006731A3"/>
    <w:rsid w:val="0067363F"/>
    <w:rsid w:val="00673A3C"/>
    <w:rsid w:val="00681F22"/>
    <w:rsid w:val="00683B2A"/>
    <w:rsid w:val="00684355"/>
    <w:rsid w:val="0069344C"/>
    <w:rsid w:val="00693DDC"/>
    <w:rsid w:val="006A1DBC"/>
    <w:rsid w:val="006A3707"/>
    <w:rsid w:val="006A4F79"/>
    <w:rsid w:val="006A6221"/>
    <w:rsid w:val="006A6EDF"/>
    <w:rsid w:val="006A6FD8"/>
    <w:rsid w:val="006B34EC"/>
    <w:rsid w:val="006B3A98"/>
    <w:rsid w:val="006B5294"/>
    <w:rsid w:val="006B6A71"/>
    <w:rsid w:val="006B7072"/>
    <w:rsid w:val="006B70AB"/>
    <w:rsid w:val="006C0D0A"/>
    <w:rsid w:val="006C1E2D"/>
    <w:rsid w:val="006C204F"/>
    <w:rsid w:val="006C5215"/>
    <w:rsid w:val="006D088A"/>
    <w:rsid w:val="006D0FBE"/>
    <w:rsid w:val="006D1E29"/>
    <w:rsid w:val="006D70B1"/>
    <w:rsid w:val="006D7DE4"/>
    <w:rsid w:val="006E028A"/>
    <w:rsid w:val="006E5BFB"/>
    <w:rsid w:val="006F010B"/>
    <w:rsid w:val="006F36C4"/>
    <w:rsid w:val="006F5EFC"/>
    <w:rsid w:val="006F7EDE"/>
    <w:rsid w:val="0070067C"/>
    <w:rsid w:val="007030D3"/>
    <w:rsid w:val="00705897"/>
    <w:rsid w:val="00707229"/>
    <w:rsid w:val="0070782E"/>
    <w:rsid w:val="007105E1"/>
    <w:rsid w:val="00715BB8"/>
    <w:rsid w:val="0071782F"/>
    <w:rsid w:val="00722816"/>
    <w:rsid w:val="0072435F"/>
    <w:rsid w:val="007248C5"/>
    <w:rsid w:val="007250E3"/>
    <w:rsid w:val="00726C71"/>
    <w:rsid w:val="007273CB"/>
    <w:rsid w:val="00727C04"/>
    <w:rsid w:val="007305CF"/>
    <w:rsid w:val="00730E09"/>
    <w:rsid w:val="00731EF3"/>
    <w:rsid w:val="00732C05"/>
    <w:rsid w:val="007338F6"/>
    <w:rsid w:val="00734795"/>
    <w:rsid w:val="00735B6C"/>
    <w:rsid w:val="0074138E"/>
    <w:rsid w:val="007419A5"/>
    <w:rsid w:val="00742A5A"/>
    <w:rsid w:val="0074500E"/>
    <w:rsid w:val="00751930"/>
    <w:rsid w:val="007529C2"/>
    <w:rsid w:val="00756427"/>
    <w:rsid w:val="00757E74"/>
    <w:rsid w:val="00760526"/>
    <w:rsid w:val="00760C16"/>
    <w:rsid w:val="007621C9"/>
    <w:rsid w:val="00763C2B"/>
    <w:rsid w:val="00771D69"/>
    <w:rsid w:val="00773E4C"/>
    <w:rsid w:val="0077476B"/>
    <w:rsid w:val="00781664"/>
    <w:rsid w:val="007856D7"/>
    <w:rsid w:val="007874FE"/>
    <w:rsid w:val="00793805"/>
    <w:rsid w:val="0079435F"/>
    <w:rsid w:val="0079689C"/>
    <w:rsid w:val="007A009E"/>
    <w:rsid w:val="007A276C"/>
    <w:rsid w:val="007A28C3"/>
    <w:rsid w:val="007A2BC1"/>
    <w:rsid w:val="007A7E69"/>
    <w:rsid w:val="007B1119"/>
    <w:rsid w:val="007B2BD2"/>
    <w:rsid w:val="007B37E9"/>
    <w:rsid w:val="007B38FE"/>
    <w:rsid w:val="007B58E8"/>
    <w:rsid w:val="007C6299"/>
    <w:rsid w:val="007D066B"/>
    <w:rsid w:val="007D0A39"/>
    <w:rsid w:val="007D20F8"/>
    <w:rsid w:val="007D2126"/>
    <w:rsid w:val="007D50C0"/>
    <w:rsid w:val="007D5D1F"/>
    <w:rsid w:val="007D724D"/>
    <w:rsid w:val="007E13C5"/>
    <w:rsid w:val="007E251F"/>
    <w:rsid w:val="007E2AD2"/>
    <w:rsid w:val="007E3918"/>
    <w:rsid w:val="007E6A02"/>
    <w:rsid w:val="007E6C5D"/>
    <w:rsid w:val="007E6CD5"/>
    <w:rsid w:val="007F0CBF"/>
    <w:rsid w:val="007F1268"/>
    <w:rsid w:val="007F1872"/>
    <w:rsid w:val="007F1E99"/>
    <w:rsid w:val="007F36EA"/>
    <w:rsid w:val="007F3C1E"/>
    <w:rsid w:val="007F5583"/>
    <w:rsid w:val="00800D81"/>
    <w:rsid w:val="0080514B"/>
    <w:rsid w:val="00805D69"/>
    <w:rsid w:val="00806DA8"/>
    <w:rsid w:val="00811DF8"/>
    <w:rsid w:val="00814224"/>
    <w:rsid w:val="0081469F"/>
    <w:rsid w:val="0081516B"/>
    <w:rsid w:val="008152D6"/>
    <w:rsid w:val="0081790E"/>
    <w:rsid w:val="008202BE"/>
    <w:rsid w:val="0082555A"/>
    <w:rsid w:val="00832B47"/>
    <w:rsid w:val="00833C43"/>
    <w:rsid w:val="008365A0"/>
    <w:rsid w:val="00842545"/>
    <w:rsid w:val="00842C14"/>
    <w:rsid w:val="00846891"/>
    <w:rsid w:val="00854D49"/>
    <w:rsid w:val="00856BC3"/>
    <w:rsid w:val="00857999"/>
    <w:rsid w:val="008655C6"/>
    <w:rsid w:val="00866580"/>
    <w:rsid w:val="008665CD"/>
    <w:rsid w:val="00867C2F"/>
    <w:rsid w:val="00867E39"/>
    <w:rsid w:val="00881DCF"/>
    <w:rsid w:val="0088267C"/>
    <w:rsid w:val="00883FD2"/>
    <w:rsid w:val="0088586C"/>
    <w:rsid w:val="00890614"/>
    <w:rsid w:val="008A24C8"/>
    <w:rsid w:val="008A4520"/>
    <w:rsid w:val="008B277A"/>
    <w:rsid w:val="008B3468"/>
    <w:rsid w:val="008B69DE"/>
    <w:rsid w:val="008B70F1"/>
    <w:rsid w:val="008C46DC"/>
    <w:rsid w:val="008C5953"/>
    <w:rsid w:val="008C6262"/>
    <w:rsid w:val="008D11C9"/>
    <w:rsid w:val="008D26BA"/>
    <w:rsid w:val="008D35A5"/>
    <w:rsid w:val="008E31AF"/>
    <w:rsid w:val="008E4191"/>
    <w:rsid w:val="008E45B7"/>
    <w:rsid w:val="008E6476"/>
    <w:rsid w:val="008F10FD"/>
    <w:rsid w:val="008F1225"/>
    <w:rsid w:val="008F4B89"/>
    <w:rsid w:val="008F5FDB"/>
    <w:rsid w:val="008F6B56"/>
    <w:rsid w:val="00901302"/>
    <w:rsid w:val="00904B56"/>
    <w:rsid w:val="009118AE"/>
    <w:rsid w:val="00921D56"/>
    <w:rsid w:val="00922F7E"/>
    <w:rsid w:val="00926E0D"/>
    <w:rsid w:val="00927A36"/>
    <w:rsid w:val="0093166E"/>
    <w:rsid w:val="00933DBA"/>
    <w:rsid w:val="00934DAF"/>
    <w:rsid w:val="009362E0"/>
    <w:rsid w:val="00941CCF"/>
    <w:rsid w:val="00942FC5"/>
    <w:rsid w:val="00950F5C"/>
    <w:rsid w:val="009525F5"/>
    <w:rsid w:val="009554A5"/>
    <w:rsid w:val="00955B58"/>
    <w:rsid w:val="00956203"/>
    <w:rsid w:val="00963135"/>
    <w:rsid w:val="00963BC1"/>
    <w:rsid w:val="0096707E"/>
    <w:rsid w:val="00971B59"/>
    <w:rsid w:val="009765FA"/>
    <w:rsid w:val="00977E84"/>
    <w:rsid w:val="009830F8"/>
    <w:rsid w:val="0098451C"/>
    <w:rsid w:val="00986D2C"/>
    <w:rsid w:val="00987F76"/>
    <w:rsid w:val="00996CC4"/>
    <w:rsid w:val="009A23B9"/>
    <w:rsid w:val="009A2F40"/>
    <w:rsid w:val="009A4355"/>
    <w:rsid w:val="009A661E"/>
    <w:rsid w:val="009B4A62"/>
    <w:rsid w:val="009B5232"/>
    <w:rsid w:val="009B60C0"/>
    <w:rsid w:val="009B6ED1"/>
    <w:rsid w:val="009C01D5"/>
    <w:rsid w:val="009C0E63"/>
    <w:rsid w:val="009C12B7"/>
    <w:rsid w:val="009C3172"/>
    <w:rsid w:val="009C3FE9"/>
    <w:rsid w:val="009D1C1F"/>
    <w:rsid w:val="009D2460"/>
    <w:rsid w:val="009D37E9"/>
    <w:rsid w:val="009E027E"/>
    <w:rsid w:val="009E53E9"/>
    <w:rsid w:val="009E7E34"/>
    <w:rsid w:val="009F116E"/>
    <w:rsid w:val="009F591A"/>
    <w:rsid w:val="009F7FF2"/>
    <w:rsid w:val="00A0326D"/>
    <w:rsid w:val="00A042EC"/>
    <w:rsid w:val="00A04B91"/>
    <w:rsid w:val="00A1018D"/>
    <w:rsid w:val="00A206C6"/>
    <w:rsid w:val="00A21A2A"/>
    <w:rsid w:val="00A23E7E"/>
    <w:rsid w:val="00A241D7"/>
    <w:rsid w:val="00A243AE"/>
    <w:rsid w:val="00A26632"/>
    <w:rsid w:val="00A3441B"/>
    <w:rsid w:val="00A37D5E"/>
    <w:rsid w:val="00A4038A"/>
    <w:rsid w:val="00A417CD"/>
    <w:rsid w:val="00A4198F"/>
    <w:rsid w:val="00A44425"/>
    <w:rsid w:val="00A4573B"/>
    <w:rsid w:val="00A540F1"/>
    <w:rsid w:val="00A6326F"/>
    <w:rsid w:val="00A73E6C"/>
    <w:rsid w:val="00A74096"/>
    <w:rsid w:val="00A75B11"/>
    <w:rsid w:val="00A76694"/>
    <w:rsid w:val="00A86010"/>
    <w:rsid w:val="00A873F7"/>
    <w:rsid w:val="00A917FB"/>
    <w:rsid w:val="00A963EE"/>
    <w:rsid w:val="00A97A98"/>
    <w:rsid w:val="00AA32E0"/>
    <w:rsid w:val="00AA43F4"/>
    <w:rsid w:val="00AB3A8C"/>
    <w:rsid w:val="00AB5D52"/>
    <w:rsid w:val="00AC1818"/>
    <w:rsid w:val="00AC3129"/>
    <w:rsid w:val="00AD1015"/>
    <w:rsid w:val="00AD1969"/>
    <w:rsid w:val="00AD425C"/>
    <w:rsid w:val="00AD68BE"/>
    <w:rsid w:val="00AD7BAD"/>
    <w:rsid w:val="00AE0809"/>
    <w:rsid w:val="00AE0F27"/>
    <w:rsid w:val="00AE1352"/>
    <w:rsid w:val="00AE400F"/>
    <w:rsid w:val="00AE6662"/>
    <w:rsid w:val="00AF2078"/>
    <w:rsid w:val="00AF4411"/>
    <w:rsid w:val="00AF781A"/>
    <w:rsid w:val="00B04FEA"/>
    <w:rsid w:val="00B0603E"/>
    <w:rsid w:val="00B1605E"/>
    <w:rsid w:val="00B209DB"/>
    <w:rsid w:val="00B20FD2"/>
    <w:rsid w:val="00B23F47"/>
    <w:rsid w:val="00B265CA"/>
    <w:rsid w:val="00B274DD"/>
    <w:rsid w:val="00B30167"/>
    <w:rsid w:val="00B30CD5"/>
    <w:rsid w:val="00B31AFE"/>
    <w:rsid w:val="00B326B3"/>
    <w:rsid w:val="00B37422"/>
    <w:rsid w:val="00B37D5E"/>
    <w:rsid w:val="00B4033F"/>
    <w:rsid w:val="00B40C84"/>
    <w:rsid w:val="00B414CF"/>
    <w:rsid w:val="00B42450"/>
    <w:rsid w:val="00B46D4A"/>
    <w:rsid w:val="00B51765"/>
    <w:rsid w:val="00B52436"/>
    <w:rsid w:val="00B610B2"/>
    <w:rsid w:val="00B6216F"/>
    <w:rsid w:val="00B72CFF"/>
    <w:rsid w:val="00B73193"/>
    <w:rsid w:val="00B77F49"/>
    <w:rsid w:val="00B8321F"/>
    <w:rsid w:val="00B84241"/>
    <w:rsid w:val="00B848A8"/>
    <w:rsid w:val="00B84BA3"/>
    <w:rsid w:val="00B904FB"/>
    <w:rsid w:val="00B91ED7"/>
    <w:rsid w:val="00B92CEA"/>
    <w:rsid w:val="00B96239"/>
    <w:rsid w:val="00BA01C3"/>
    <w:rsid w:val="00BA102A"/>
    <w:rsid w:val="00BA1707"/>
    <w:rsid w:val="00BA3AB8"/>
    <w:rsid w:val="00BA6C32"/>
    <w:rsid w:val="00BB0F1D"/>
    <w:rsid w:val="00BB16F5"/>
    <w:rsid w:val="00BB193C"/>
    <w:rsid w:val="00BB29CB"/>
    <w:rsid w:val="00BB310D"/>
    <w:rsid w:val="00BB5231"/>
    <w:rsid w:val="00BC2917"/>
    <w:rsid w:val="00BC54BD"/>
    <w:rsid w:val="00BD1976"/>
    <w:rsid w:val="00BD54EA"/>
    <w:rsid w:val="00BE45ED"/>
    <w:rsid w:val="00BE6C7E"/>
    <w:rsid w:val="00BE7472"/>
    <w:rsid w:val="00BE76F7"/>
    <w:rsid w:val="00BF0316"/>
    <w:rsid w:val="00BF4BC0"/>
    <w:rsid w:val="00BF650D"/>
    <w:rsid w:val="00C03682"/>
    <w:rsid w:val="00C03E65"/>
    <w:rsid w:val="00C0466D"/>
    <w:rsid w:val="00C0669E"/>
    <w:rsid w:val="00C06C8C"/>
    <w:rsid w:val="00C078F4"/>
    <w:rsid w:val="00C10074"/>
    <w:rsid w:val="00C10FEC"/>
    <w:rsid w:val="00C15546"/>
    <w:rsid w:val="00C15B55"/>
    <w:rsid w:val="00C164E2"/>
    <w:rsid w:val="00C16859"/>
    <w:rsid w:val="00C200D2"/>
    <w:rsid w:val="00C20E22"/>
    <w:rsid w:val="00C2188B"/>
    <w:rsid w:val="00C22CD4"/>
    <w:rsid w:val="00C248B9"/>
    <w:rsid w:val="00C26661"/>
    <w:rsid w:val="00C27C86"/>
    <w:rsid w:val="00C30D0D"/>
    <w:rsid w:val="00C374F7"/>
    <w:rsid w:val="00C40BF5"/>
    <w:rsid w:val="00C46AC3"/>
    <w:rsid w:val="00C542F2"/>
    <w:rsid w:val="00C60B7B"/>
    <w:rsid w:val="00C61634"/>
    <w:rsid w:val="00C63CFD"/>
    <w:rsid w:val="00C6598B"/>
    <w:rsid w:val="00C67024"/>
    <w:rsid w:val="00C7650A"/>
    <w:rsid w:val="00C77F08"/>
    <w:rsid w:val="00C8370F"/>
    <w:rsid w:val="00C86F41"/>
    <w:rsid w:val="00C94B8A"/>
    <w:rsid w:val="00C953DD"/>
    <w:rsid w:val="00CA3BE6"/>
    <w:rsid w:val="00CB0184"/>
    <w:rsid w:val="00CB1473"/>
    <w:rsid w:val="00CB1BE2"/>
    <w:rsid w:val="00CB4E3D"/>
    <w:rsid w:val="00CB62B0"/>
    <w:rsid w:val="00CB62BB"/>
    <w:rsid w:val="00CB6A0E"/>
    <w:rsid w:val="00CB749C"/>
    <w:rsid w:val="00CC4A7B"/>
    <w:rsid w:val="00CD31FC"/>
    <w:rsid w:val="00CD3346"/>
    <w:rsid w:val="00CD47BF"/>
    <w:rsid w:val="00CD529B"/>
    <w:rsid w:val="00CE5BDE"/>
    <w:rsid w:val="00CE5F24"/>
    <w:rsid w:val="00CE6E64"/>
    <w:rsid w:val="00CE74F7"/>
    <w:rsid w:val="00CF0341"/>
    <w:rsid w:val="00CF23BE"/>
    <w:rsid w:val="00CF45E6"/>
    <w:rsid w:val="00CF5FE3"/>
    <w:rsid w:val="00CF6329"/>
    <w:rsid w:val="00CF6677"/>
    <w:rsid w:val="00CF7EFF"/>
    <w:rsid w:val="00D000C5"/>
    <w:rsid w:val="00D010D4"/>
    <w:rsid w:val="00D02483"/>
    <w:rsid w:val="00D06F56"/>
    <w:rsid w:val="00D11B22"/>
    <w:rsid w:val="00D13C4F"/>
    <w:rsid w:val="00D148EA"/>
    <w:rsid w:val="00D17C85"/>
    <w:rsid w:val="00D23726"/>
    <w:rsid w:val="00D368AE"/>
    <w:rsid w:val="00D37326"/>
    <w:rsid w:val="00D408DB"/>
    <w:rsid w:val="00D42509"/>
    <w:rsid w:val="00D431D9"/>
    <w:rsid w:val="00D45A49"/>
    <w:rsid w:val="00D463C5"/>
    <w:rsid w:val="00D50F97"/>
    <w:rsid w:val="00D520A3"/>
    <w:rsid w:val="00D5221B"/>
    <w:rsid w:val="00D528B0"/>
    <w:rsid w:val="00D52AED"/>
    <w:rsid w:val="00D53112"/>
    <w:rsid w:val="00D562DC"/>
    <w:rsid w:val="00D6059A"/>
    <w:rsid w:val="00D61144"/>
    <w:rsid w:val="00D63031"/>
    <w:rsid w:val="00D67AFA"/>
    <w:rsid w:val="00D723E3"/>
    <w:rsid w:val="00D80AA2"/>
    <w:rsid w:val="00D81F1A"/>
    <w:rsid w:val="00D8315A"/>
    <w:rsid w:val="00D83444"/>
    <w:rsid w:val="00D85332"/>
    <w:rsid w:val="00D85A5D"/>
    <w:rsid w:val="00D948F7"/>
    <w:rsid w:val="00D94E1A"/>
    <w:rsid w:val="00D973D8"/>
    <w:rsid w:val="00DA0889"/>
    <w:rsid w:val="00DA3C92"/>
    <w:rsid w:val="00DA417F"/>
    <w:rsid w:val="00DA47D3"/>
    <w:rsid w:val="00DA78C1"/>
    <w:rsid w:val="00DB3EFB"/>
    <w:rsid w:val="00DB7137"/>
    <w:rsid w:val="00DC3DCF"/>
    <w:rsid w:val="00DC6B2C"/>
    <w:rsid w:val="00DD1AE0"/>
    <w:rsid w:val="00DD691D"/>
    <w:rsid w:val="00DD7C51"/>
    <w:rsid w:val="00DE7D01"/>
    <w:rsid w:val="00DF07B3"/>
    <w:rsid w:val="00DF653F"/>
    <w:rsid w:val="00DF7121"/>
    <w:rsid w:val="00E00FDF"/>
    <w:rsid w:val="00E02DC1"/>
    <w:rsid w:val="00E0726E"/>
    <w:rsid w:val="00E1039A"/>
    <w:rsid w:val="00E12B4E"/>
    <w:rsid w:val="00E13BC2"/>
    <w:rsid w:val="00E17E66"/>
    <w:rsid w:val="00E2493A"/>
    <w:rsid w:val="00E266DA"/>
    <w:rsid w:val="00E27FDB"/>
    <w:rsid w:val="00E378FC"/>
    <w:rsid w:val="00E37FA5"/>
    <w:rsid w:val="00E411A2"/>
    <w:rsid w:val="00E44A31"/>
    <w:rsid w:val="00E470CA"/>
    <w:rsid w:val="00E47835"/>
    <w:rsid w:val="00E47B67"/>
    <w:rsid w:val="00E50E26"/>
    <w:rsid w:val="00E5709F"/>
    <w:rsid w:val="00E61355"/>
    <w:rsid w:val="00E65382"/>
    <w:rsid w:val="00E65FC5"/>
    <w:rsid w:val="00E673AA"/>
    <w:rsid w:val="00E729A6"/>
    <w:rsid w:val="00E72FA5"/>
    <w:rsid w:val="00E74720"/>
    <w:rsid w:val="00E76209"/>
    <w:rsid w:val="00E85B46"/>
    <w:rsid w:val="00E86FCA"/>
    <w:rsid w:val="00E94A3B"/>
    <w:rsid w:val="00E95B6A"/>
    <w:rsid w:val="00EA6009"/>
    <w:rsid w:val="00EB0FF2"/>
    <w:rsid w:val="00EB22E8"/>
    <w:rsid w:val="00EB2DCF"/>
    <w:rsid w:val="00EB61B5"/>
    <w:rsid w:val="00EB62FC"/>
    <w:rsid w:val="00EB683B"/>
    <w:rsid w:val="00EC4586"/>
    <w:rsid w:val="00ED0188"/>
    <w:rsid w:val="00ED18C7"/>
    <w:rsid w:val="00ED3F5A"/>
    <w:rsid w:val="00ED4CBD"/>
    <w:rsid w:val="00ED4FA8"/>
    <w:rsid w:val="00EE06DD"/>
    <w:rsid w:val="00EE13C9"/>
    <w:rsid w:val="00EE1A2E"/>
    <w:rsid w:val="00EE3DB2"/>
    <w:rsid w:val="00EE4B45"/>
    <w:rsid w:val="00EE5DC9"/>
    <w:rsid w:val="00EF19A6"/>
    <w:rsid w:val="00EF25AA"/>
    <w:rsid w:val="00EF2B98"/>
    <w:rsid w:val="00EF7A66"/>
    <w:rsid w:val="00F0046C"/>
    <w:rsid w:val="00F0435E"/>
    <w:rsid w:val="00F067DA"/>
    <w:rsid w:val="00F07B0E"/>
    <w:rsid w:val="00F15C92"/>
    <w:rsid w:val="00F20CFA"/>
    <w:rsid w:val="00F22FB1"/>
    <w:rsid w:val="00F24560"/>
    <w:rsid w:val="00F251A2"/>
    <w:rsid w:val="00F2696A"/>
    <w:rsid w:val="00F31278"/>
    <w:rsid w:val="00F34B58"/>
    <w:rsid w:val="00F34E4B"/>
    <w:rsid w:val="00F40754"/>
    <w:rsid w:val="00F41519"/>
    <w:rsid w:val="00F435CD"/>
    <w:rsid w:val="00F45C03"/>
    <w:rsid w:val="00F45FEF"/>
    <w:rsid w:val="00F46B7D"/>
    <w:rsid w:val="00F50868"/>
    <w:rsid w:val="00F50B0F"/>
    <w:rsid w:val="00F52089"/>
    <w:rsid w:val="00F53258"/>
    <w:rsid w:val="00F5500D"/>
    <w:rsid w:val="00F56157"/>
    <w:rsid w:val="00F56636"/>
    <w:rsid w:val="00F57F41"/>
    <w:rsid w:val="00F6297B"/>
    <w:rsid w:val="00F63B55"/>
    <w:rsid w:val="00F64A61"/>
    <w:rsid w:val="00F8294A"/>
    <w:rsid w:val="00F82AC5"/>
    <w:rsid w:val="00F908D0"/>
    <w:rsid w:val="00F94C03"/>
    <w:rsid w:val="00F94DE4"/>
    <w:rsid w:val="00F957FB"/>
    <w:rsid w:val="00F977CC"/>
    <w:rsid w:val="00FA5ACE"/>
    <w:rsid w:val="00FB7C54"/>
    <w:rsid w:val="00FC3CD1"/>
    <w:rsid w:val="00FC46EC"/>
    <w:rsid w:val="00FD5502"/>
    <w:rsid w:val="00FD6087"/>
    <w:rsid w:val="00FD64A9"/>
    <w:rsid w:val="00FE14B8"/>
    <w:rsid w:val="00FE4510"/>
    <w:rsid w:val="00FE4904"/>
    <w:rsid w:val="00FE7FE4"/>
    <w:rsid w:val="00FF5E47"/>
    <w:rsid w:val="00FF6287"/>
    <w:rsid w:val="198520A7"/>
    <w:rsid w:val="1F276FE5"/>
    <w:rsid w:val="7F8132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35"/>
    <w:semiHidden/>
    <w:unhideWhenUsed/>
    <w:qFormat/>
    <w:uiPriority w:val="99"/>
    <w:rPr>
      <w:rFonts w:ascii="宋体"/>
      <w:sz w:val="18"/>
      <w:szCs w:val="18"/>
    </w:rPr>
  </w:style>
  <w:style w:type="paragraph" w:styleId="3">
    <w:name w:val="annotation text"/>
    <w:basedOn w:val="1"/>
    <w:link w:val="33"/>
    <w:uiPriority w:val="0"/>
    <w:pPr>
      <w:jc w:val="left"/>
    </w:pPr>
    <w:rPr>
      <w:rFonts w:ascii="Times New Roman" w:hAnsi="Times New Roman" w:cs="Times New Roman"/>
      <w:szCs w:val="20"/>
    </w:rPr>
  </w:style>
  <w:style w:type="paragraph" w:styleId="4">
    <w:name w:val="Body Text"/>
    <w:basedOn w:val="1"/>
    <w:next w:val="1"/>
    <w:link w:val="24"/>
    <w:qFormat/>
    <w:uiPriority w:val="0"/>
    <w:pPr>
      <w:spacing w:after="120"/>
    </w:pPr>
    <w:rPr>
      <w:rFonts w:ascii="Times New Roman" w:hAnsi="Times New Roman" w:cs="Times New Roman"/>
      <w:sz w:val="28"/>
      <w:szCs w:val="24"/>
    </w:rPr>
  </w:style>
  <w:style w:type="paragraph" w:styleId="5">
    <w:name w:val="Body Text Indent"/>
    <w:basedOn w:val="1"/>
    <w:link w:val="23"/>
    <w:qFormat/>
    <w:uiPriority w:val="0"/>
    <w:pPr>
      <w:spacing w:line="200" w:lineRule="exact"/>
      <w:ind w:firstLine="301"/>
    </w:pPr>
    <w:rPr>
      <w:rFonts w:hint="eastAsia" w:ascii="宋体" w:hAnsi="Courier New" w:cs="宋体"/>
      <w:spacing w:val="-4"/>
      <w:sz w:val="18"/>
      <w:szCs w:val="20"/>
    </w:rPr>
  </w:style>
  <w:style w:type="paragraph" w:styleId="6">
    <w:name w:val="Plain Text"/>
    <w:basedOn w:val="1"/>
    <w:link w:val="34"/>
    <w:qFormat/>
    <w:uiPriority w:val="0"/>
    <w:rPr>
      <w:rFonts w:ascii="宋体" w:hAnsi="Courier New" w:cs="Times New Roman"/>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rPr>
      <w:rFonts w:ascii="Times New Roman" w:hAnsi="Times New Roman" w:cs="Times New Roman"/>
      <w:szCs w:val="20"/>
    </w:rPr>
  </w:style>
  <w:style w:type="paragraph" w:styleId="10">
    <w:name w:val="Normal (Web)"/>
    <w:basedOn w:val="1"/>
    <w:qFormat/>
    <w:uiPriority w:val="99"/>
    <w:rPr>
      <w:rFonts w:cs="Times New Roman"/>
      <w:sz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0"/>
    <w:rPr>
      <w:color w:val="0000FF"/>
      <w:u w:val="single"/>
    </w:rPr>
  </w:style>
  <w:style w:type="paragraph" w:customStyle="1" w:styleId="16">
    <w:name w:val="列出段落1"/>
    <w:basedOn w:val="1"/>
    <w:qFormat/>
    <w:uiPriority w:val="0"/>
    <w:pPr>
      <w:spacing w:line="360" w:lineRule="auto"/>
      <w:ind w:firstLine="200" w:firstLineChars="200"/>
    </w:pPr>
    <w:rPr>
      <w:rFonts w:cs="Times New Roman"/>
    </w:rPr>
  </w:style>
  <w:style w:type="paragraph" w:customStyle="1" w:styleId="17">
    <w:name w:val="无间隔1"/>
    <w:qFormat/>
    <w:uiPriority w:val="0"/>
    <w:pPr>
      <w:widowControl w:val="0"/>
      <w:jc w:val="both"/>
    </w:pPr>
    <w:rPr>
      <w:rFonts w:ascii="Calibri" w:hAnsi="Calibri" w:eastAsia="宋体" w:cs="Arial"/>
      <w:kern w:val="2"/>
      <w:sz w:val="21"/>
      <w:szCs w:val="22"/>
      <w:lang w:val="en-US" w:eastAsia="zh-CN" w:bidi="ar-SA"/>
    </w:rPr>
  </w:style>
  <w:style w:type="paragraph" w:styleId="18">
    <w:name w:val="List Paragraph"/>
    <w:basedOn w:val="1"/>
    <w:link w:val="19"/>
    <w:qFormat/>
    <w:uiPriority w:val="34"/>
    <w:pPr>
      <w:spacing w:line="360" w:lineRule="auto"/>
      <w:ind w:firstLine="420" w:firstLineChars="200"/>
    </w:pPr>
    <w:rPr>
      <w:rFonts w:cs="Times New Roman"/>
    </w:rPr>
  </w:style>
  <w:style w:type="character" w:customStyle="1" w:styleId="19">
    <w:name w:val="列表段落 字符"/>
    <w:link w:val="18"/>
    <w:qFormat/>
    <w:uiPriority w:val="34"/>
    <w:rPr>
      <w:rFonts w:ascii="Calibri" w:hAnsi="Calibri"/>
      <w:kern w:val="2"/>
      <w:sz w:val="21"/>
      <w:szCs w:val="22"/>
    </w:rPr>
  </w:style>
  <w:style w:type="character" w:customStyle="1" w:styleId="20">
    <w:name w:val="页码1"/>
    <w:basedOn w:val="13"/>
    <w:qFormat/>
    <w:uiPriority w:val="0"/>
  </w:style>
  <w:style w:type="paragraph" w:customStyle="1" w:styleId="21">
    <w:name w:val="p0"/>
    <w:basedOn w:val="1"/>
    <w:qFormat/>
    <w:uiPriority w:val="0"/>
    <w:pPr>
      <w:widowControl/>
    </w:pPr>
    <w:rPr>
      <w:rFonts w:ascii="Times New Roman" w:hAnsi="Times New Roman" w:cs="Times New Roman"/>
      <w:kern w:val="0"/>
      <w:szCs w:val="21"/>
    </w:rPr>
  </w:style>
  <w:style w:type="paragraph" w:customStyle="1" w:styleId="22">
    <w:name w:val="正文文本缩进 21"/>
    <w:basedOn w:val="1"/>
    <w:qFormat/>
    <w:uiPriority w:val="0"/>
    <w:pPr>
      <w:snapToGrid w:val="0"/>
      <w:ind w:firstLine="542" w:firstLineChars="225"/>
    </w:pPr>
    <w:rPr>
      <w:rFonts w:ascii="仿宋_GB2312" w:hAnsi="宋体"/>
      <w:b/>
      <w:bCs/>
      <w:color w:val="000000"/>
      <w:sz w:val="24"/>
      <w:szCs w:val="24"/>
    </w:rPr>
  </w:style>
  <w:style w:type="character" w:customStyle="1" w:styleId="23">
    <w:name w:val="正文文本缩进 字符"/>
    <w:link w:val="5"/>
    <w:qFormat/>
    <w:uiPriority w:val="0"/>
    <w:rPr>
      <w:rFonts w:ascii="宋体" w:hAnsi="Courier New" w:cs="宋体"/>
      <w:spacing w:val="-4"/>
      <w:kern w:val="2"/>
      <w:sz w:val="18"/>
    </w:rPr>
  </w:style>
  <w:style w:type="character" w:customStyle="1" w:styleId="24">
    <w:name w:val="正文文本 字符"/>
    <w:link w:val="4"/>
    <w:qFormat/>
    <w:uiPriority w:val="0"/>
    <w:rPr>
      <w:kern w:val="2"/>
      <w:sz w:val="28"/>
      <w:szCs w:val="24"/>
    </w:rPr>
  </w:style>
  <w:style w:type="paragraph" w:customStyle="1" w:styleId="25">
    <w:name w:val="List Paragraph2"/>
    <w:basedOn w:val="1"/>
    <w:qFormat/>
    <w:uiPriority w:val="0"/>
    <w:pPr>
      <w:ind w:left="720"/>
    </w:pPr>
    <w:rPr>
      <w:rFonts w:ascii="Times New Roman" w:hAnsi="Times New Roman" w:cs="Times New Roman"/>
      <w:szCs w:val="20"/>
    </w:rPr>
  </w:style>
  <w:style w:type="paragraph" w:customStyle="1" w:styleId="26">
    <w:name w:val="列表 21"/>
    <w:basedOn w:val="1"/>
    <w:qFormat/>
    <w:uiPriority w:val="0"/>
    <w:pPr>
      <w:ind w:left="100" w:leftChars="200" w:hanging="200" w:hangingChars="200"/>
    </w:pPr>
    <w:rPr>
      <w:rFonts w:ascii="Times New Roman" w:hAnsi="Times New Roman" w:cs="Times New Roman"/>
      <w:sz w:val="28"/>
      <w:szCs w:val="20"/>
    </w:rPr>
  </w:style>
  <w:style w:type="paragraph" w:customStyle="1" w:styleId="27">
    <w:name w:val="正文文本缩进 31"/>
    <w:basedOn w:val="1"/>
    <w:qFormat/>
    <w:uiPriority w:val="0"/>
    <w:pPr>
      <w:snapToGrid w:val="0"/>
      <w:ind w:firstLine="480" w:firstLineChars="200"/>
      <w:jc w:val="left"/>
    </w:pPr>
    <w:rPr>
      <w:rFonts w:ascii="仿宋_GB2312" w:hAnsi="宋体" w:eastAsia="仿宋_GB2312" w:cs="Times New Roman"/>
      <w:color w:val="000000"/>
      <w:sz w:val="24"/>
      <w:szCs w:val="24"/>
    </w:rPr>
  </w:style>
  <w:style w:type="paragraph" w:customStyle="1" w:styleId="28">
    <w:name w:val="正文文本缩进1"/>
    <w:basedOn w:val="1"/>
    <w:qFormat/>
    <w:uiPriority w:val="0"/>
    <w:pPr>
      <w:spacing w:line="200" w:lineRule="exact"/>
      <w:ind w:firstLine="301"/>
    </w:pPr>
    <w:rPr>
      <w:rFonts w:hint="eastAsia" w:ascii="宋体" w:hAnsi="Courier New" w:cs="宋体"/>
      <w:spacing w:val="-4"/>
      <w:sz w:val="18"/>
      <w:szCs w:val="20"/>
    </w:rPr>
  </w:style>
  <w:style w:type="paragraph" w:customStyle="1" w:styleId="29">
    <w:name w:val="普通(网站)1"/>
    <w:basedOn w:val="1"/>
    <w:qFormat/>
    <w:uiPriority w:val="0"/>
    <w:pPr>
      <w:widowControl/>
      <w:spacing w:before="100" w:beforeAutospacing="1" w:after="100" w:afterAutospacing="1"/>
      <w:jc w:val="left"/>
    </w:pPr>
    <w:rPr>
      <w:rFonts w:ascii="Times New Roman" w:hAnsi="Times New Roman" w:cs="Times New Roman"/>
      <w:kern w:val="0"/>
      <w:sz w:val="24"/>
      <w:szCs w:val="20"/>
    </w:rPr>
  </w:style>
  <w:style w:type="paragraph" w:customStyle="1" w:styleId="30">
    <w:name w:val="纯文本1"/>
    <w:basedOn w:val="1"/>
    <w:qFormat/>
    <w:uiPriority w:val="0"/>
    <w:pPr>
      <w:spacing w:beforeLines="50" w:afterLines="50" w:line="400" w:lineRule="exact"/>
    </w:pPr>
    <w:rPr>
      <w:rFonts w:hint="eastAsia" w:ascii="宋体" w:hAnsi="Courier New" w:cs="宋体"/>
      <w:sz w:val="24"/>
      <w:szCs w:val="24"/>
    </w:rPr>
  </w:style>
  <w:style w:type="paragraph" w:customStyle="1" w:styleId="31">
    <w:name w:val="默认段落字体 Para Char Char Char Char Char Char Char Char Char1 Char Char Char Char"/>
    <w:basedOn w:val="1"/>
    <w:uiPriority w:val="0"/>
    <w:rPr>
      <w:rFonts w:ascii="Tahoma" w:hAnsi="Tahoma" w:cs="Times New Roman"/>
      <w:sz w:val="24"/>
      <w:szCs w:val="20"/>
    </w:rPr>
  </w:style>
  <w:style w:type="paragraph" w:customStyle="1" w:styleId="32">
    <w:name w:val="Body Text Indent1"/>
    <w:basedOn w:val="1"/>
    <w:qFormat/>
    <w:uiPriority w:val="0"/>
    <w:pPr>
      <w:spacing w:line="200" w:lineRule="exact"/>
      <w:ind w:firstLine="301"/>
    </w:pPr>
    <w:rPr>
      <w:rFonts w:ascii="宋体" w:hAnsi="Courier New" w:cs="Times New Roman"/>
      <w:spacing w:val="-4"/>
      <w:sz w:val="18"/>
      <w:szCs w:val="20"/>
    </w:rPr>
  </w:style>
  <w:style w:type="character" w:customStyle="1" w:styleId="33">
    <w:name w:val="批注文字 字符"/>
    <w:link w:val="3"/>
    <w:qFormat/>
    <w:uiPriority w:val="0"/>
    <w:rPr>
      <w:kern w:val="2"/>
      <w:sz w:val="21"/>
    </w:rPr>
  </w:style>
  <w:style w:type="character" w:customStyle="1" w:styleId="34">
    <w:name w:val="纯文本 字符1"/>
    <w:link w:val="6"/>
    <w:qFormat/>
    <w:uiPriority w:val="0"/>
    <w:rPr>
      <w:rFonts w:ascii="宋体" w:hAnsi="Courier New"/>
      <w:kern w:val="2"/>
      <w:sz w:val="21"/>
    </w:rPr>
  </w:style>
  <w:style w:type="character" w:customStyle="1" w:styleId="35">
    <w:name w:val="文档结构图 字符"/>
    <w:link w:val="2"/>
    <w:semiHidden/>
    <w:uiPriority w:val="99"/>
    <w:rPr>
      <w:rFonts w:ascii="宋体" w:hAnsi="Calibri" w:cs="Arial"/>
      <w:kern w:val="2"/>
      <w:sz w:val="18"/>
      <w:szCs w:val="18"/>
    </w:rPr>
  </w:style>
  <w:style w:type="character" w:customStyle="1" w:styleId="36">
    <w:name w:val="纯文本 字符"/>
    <w:qFormat/>
    <w:uiPriority w:val="0"/>
    <w:rPr>
      <w:rFonts w:ascii="宋体" w:hAnsi="Courier New" w:eastAsia="宋体"/>
      <w:kern w:val="2"/>
      <w:sz w:val="21"/>
      <w:lang w:val="en-US" w:eastAsia="zh-CN" w:bidi="ar-SA"/>
    </w:rPr>
  </w:style>
  <w:style w:type="character" w:customStyle="1" w:styleId="37">
    <w:name w:val="normaltextrun"/>
    <w:basedOn w:val="13"/>
    <w:qFormat/>
    <w:uiPriority w:val="0"/>
  </w:style>
  <w:style w:type="paragraph" w:customStyle="1" w:styleId="38">
    <w:name w:val="此正文"/>
    <w:basedOn w:val="1"/>
    <w:qFormat/>
    <w:uiPriority w:val="0"/>
    <w:pPr>
      <w:spacing w:line="360" w:lineRule="auto"/>
      <w:ind w:firstLine="200" w:firstLineChars="200"/>
    </w:pPr>
    <w:rPr>
      <w:rFonts w:ascii="Times New Roman" w:hAnsi="Times New Roman" w:cs="Times New Roman"/>
      <w:sz w:val="24"/>
      <w:szCs w:val="24"/>
    </w:rPr>
  </w:style>
  <w:style w:type="paragraph" w:customStyle="1" w:styleId="39">
    <w:name w:val="正文首行缩进1"/>
    <w:basedOn w:val="4"/>
    <w:semiHidden/>
    <w:qFormat/>
    <w:uiPriority w:val="0"/>
    <w:pPr>
      <w:spacing w:after="0"/>
      <w:ind w:firstLine="420" w:firstLineChars="100"/>
    </w:pPr>
    <w:rPr>
      <w:i/>
      <w:sz w:val="18"/>
      <w:szCs w:val="18"/>
    </w:rPr>
  </w:style>
  <w:style w:type="paragraph" w:customStyle="1" w:styleId="40">
    <w:name w:val="文档正文"/>
    <w:basedOn w:val="10"/>
    <w:qFormat/>
    <w:uiPriority w:val="0"/>
    <w:pPr>
      <w:widowControl/>
      <w:shd w:val="clear" w:color="auto" w:fill="FFFFFF"/>
      <w:spacing w:beforeLines="50" w:line="360" w:lineRule="auto"/>
      <w:ind w:firstLine="560" w:firstLineChars="200"/>
    </w:pPr>
    <w:rPr>
      <w:rFonts w:ascii="Arial Unicode MS" w:hAnsi="Arial Unicode MS" w:eastAsia="仿宋" w:cstheme="minorBidi"/>
      <w:kern w:val="0"/>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271D6-2672-4A98-8C4F-B71B3EA471F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3129</Words>
  <Characters>3475</Characters>
  <Lines>26</Lines>
  <Paragraphs>7</Paragraphs>
  <TotalTime>87</TotalTime>
  <ScaleCrop>false</ScaleCrop>
  <LinksUpToDate>false</LinksUpToDate>
  <CharactersWithSpaces>3501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2024-10-05T00:17:00Z</dcterms:created>
  <dc:creator>lenovo</dc:creator>
  <cp:lastModifiedBy>Tiffany</cp:lastModifiedBy>
  <dcterms:modified xsi:type="dcterms:W3CDTF">2024-11-21T03:11:41Z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083C243684A24BA7A435956BA98131BA_12</vt:lpwstr>
  </property>
</Properties>
</file>