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海曙区</w:t>
      </w:r>
      <w:r>
        <w:rPr>
          <w:rFonts w:ascii="宋体" w:hAnsi="宋体"/>
          <w:b/>
          <w:sz w:val="32"/>
          <w:szCs w:val="32"/>
        </w:rPr>
        <w:t>公共场所</w:t>
      </w:r>
      <w:r>
        <w:rPr>
          <w:rFonts w:hint="eastAsia" w:ascii="宋体" w:hAnsi="宋体"/>
          <w:b/>
          <w:sz w:val="32"/>
          <w:szCs w:val="32"/>
        </w:rPr>
        <w:t>国家双随机</w:t>
      </w:r>
      <w:r>
        <w:rPr>
          <w:rFonts w:ascii="宋体" w:hAnsi="宋体"/>
          <w:b/>
          <w:sz w:val="32"/>
          <w:szCs w:val="32"/>
        </w:rPr>
        <w:t>抽检卫生检测项目</w:t>
      </w:r>
    </w:p>
    <w:p>
      <w:pPr>
        <w:spacing w:line="360" w:lineRule="auto"/>
        <w:jc w:val="center"/>
        <w:rPr>
          <w:rFonts w:ascii="宋体" w:hAnsi="宋体"/>
          <w:sz w:val="24"/>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p>
    <w:p>
      <w:pPr>
        <w:spacing w:line="360" w:lineRule="auto"/>
        <w:ind w:firstLine="480" w:firstLineChars="200"/>
        <w:rPr>
          <w:rFonts w:ascii="宋体" w:hAnsi="宋体"/>
          <w:sz w:val="24"/>
        </w:rPr>
      </w:pPr>
      <w:r>
        <w:rPr>
          <w:rFonts w:hint="eastAsia" w:ascii="宋体" w:hAnsi="宋体"/>
          <w:sz w:val="24"/>
        </w:rPr>
        <w:t>一、资质要求：</w:t>
      </w:r>
    </w:p>
    <w:p>
      <w:pPr>
        <w:spacing w:line="360" w:lineRule="auto"/>
        <w:ind w:firstLine="480" w:firstLineChars="200"/>
        <w:rPr>
          <w:rFonts w:ascii="宋体" w:hAnsi="宋体"/>
          <w:color w:val="FF0000"/>
          <w:sz w:val="24"/>
        </w:rPr>
      </w:pPr>
      <w:r>
        <w:rPr>
          <w:rFonts w:hint="eastAsia" w:ascii="宋体" w:hAnsi="宋体"/>
          <w:sz w:val="24"/>
        </w:rPr>
        <w:t>大市范围</w:t>
      </w:r>
      <w:r>
        <w:rPr>
          <w:rFonts w:ascii="宋体" w:hAnsi="宋体"/>
          <w:sz w:val="24"/>
        </w:rPr>
        <w:t>具有</w:t>
      </w:r>
      <w:r>
        <w:rPr>
          <w:rFonts w:hint="eastAsia" w:ascii="宋体" w:hAnsi="宋体"/>
          <w:sz w:val="24"/>
        </w:rPr>
        <w:t>浙江省</w:t>
      </w:r>
      <w:r>
        <w:rPr>
          <w:rFonts w:ascii="宋体" w:hAnsi="宋体"/>
          <w:sz w:val="24"/>
        </w:rPr>
        <w:t>质量技术监督局颁发</w:t>
      </w:r>
      <w:r>
        <w:rPr>
          <w:rFonts w:asciiTheme="minorEastAsia" w:hAnsiTheme="minorEastAsia" w:eastAsiaTheme="minorEastAsia"/>
          <w:sz w:val="24"/>
        </w:rPr>
        <w:t>的计量认证</w:t>
      </w:r>
      <w:r>
        <w:rPr>
          <w:rFonts w:ascii="宋体" w:hAnsi="宋体"/>
          <w:sz w:val="24"/>
        </w:rPr>
        <w:t>（</w:t>
      </w:r>
      <w:r>
        <w:rPr>
          <w:rFonts w:hint="eastAsia" w:ascii="宋体" w:hAnsi="宋体"/>
          <w:sz w:val="24"/>
        </w:rPr>
        <w:t>CMA</w:t>
      </w:r>
      <w:r>
        <w:rPr>
          <w:rFonts w:ascii="宋体" w:hAnsi="宋体"/>
          <w:sz w:val="24"/>
        </w:rPr>
        <w:t>）</w:t>
      </w:r>
      <w:r>
        <w:rPr>
          <w:rFonts w:asciiTheme="minorEastAsia" w:hAnsiTheme="minorEastAsia" w:eastAsiaTheme="minorEastAsia"/>
          <w:sz w:val="24"/>
        </w:rPr>
        <w:t>证书且在</w:t>
      </w:r>
      <w:r>
        <w:rPr>
          <w:rFonts w:ascii="宋体" w:hAnsi="宋体"/>
          <w:sz w:val="24"/>
        </w:rPr>
        <w:t>有效期内</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注意事项：</w:t>
      </w:r>
    </w:p>
    <w:p>
      <w:pPr>
        <w:ind w:firstLine="480" w:firstLineChars="200"/>
        <w:rPr>
          <w:rFonts w:ascii="宋体" w:hAnsi="宋体"/>
          <w:sz w:val="24"/>
        </w:rPr>
      </w:pPr>
      <w:r>
        <w:rPr>
          <w:rFonts w:hint="eastAsia" w:ascii="宋体" w:hAnsi="宋体"/>
          <w:sz w:val="24"/>
        </w:rPr>
        <w:t>国家双随机</w:t>
      </w:r>
      <w:r>
        <w:rPr>
          <w:rFonts w:ascii="宋体" w:hAnsi="宋体"/>
          <w:sz w:val="24"/>
        </w:rPr>
        <w:t>抽检</w:t>
      </w:r>
      <w:r>
        <w:rPr>
          <w:rFonts w:hint="eastAsia" w:ascii="宋体" w:hAnsi="宋体"/>
          <w:sz w:val="24"/>
        </w:rPr>
        <w:t>需2名卫生监督员为1组与被监督单位一一对应，本次任务被监督单位分布在海曙区</w:t>
      </w:r>
      <w:r>
        <w:rPr>
          <w:rFonts w:hint="eastAsia" w:ascii="宋体" w:hAnsi="宋体"/>
          <w:sz w:val="24"/>
          <w:lang w:eastAsia="zh-CN"/>
        </w:rPr>
        <w:t>各乡、镇、街道</w:t>
      </w:r>
      <w:r>
        <w:rPr>
          <w:rFonts w:hint="eastAsia" w:ascii="宋体" w:hAnsi="宋体"/>
          <w:sz w:val="24"/>
        </w:rPr>
        <w:t>，请综合考虑时间等运行成本，确定报价</w:t>
      </w:r>
      <w:r>
        <w:rPr>
          <w:rFonts w:ascii="宋体" w:hAnsi="宋体"/>
          <w:sz w:val="24"/>
        </w:rPr>
        <w:t>。</w:t>
      </w:r>
      <w:r>
        <w:rPr>
          <w:rFonts w:hint="eastAsia" w:ascii="宋体" w:hAnsi="宋体"/>
          <w:sz w:val="24"/>
        </w:rPr>
        <w:t>完成公示程序后，</w:t>
      </w:r>
      <w:r>
        <w:rPr>
          <w:rFonts w:ascii="宋体" w:hAnsi="宋体"/>
          <w:sz w:val="24"/>
        </w:rPr>
        <w:t>择日签订合同</w:t>
      </w:r>
      <w:r>
        <w:rPr>
          <w:rFonts w:hint="eastAsia" w:ascii="宋体" w:hAnsi="宋体"/>
          <w:sz w:val="24"/>
        </w:rPr>
        <w:t>，按</w:t>
      </w:r>
      <w:r>
        <w:rPr>
          <w:rFonts w:ascii="宋体" w:hAnsi="宋体"/>
          <w:sz w:val="24"/>
        </w:rPr>
        <w:t>合同</w:t>
      </w:r>
      <w:r>
        <w:rPr>
          <w:rFonts w:hint="eastAsia" w:ascii="宋体" w:hAnsi="宋体"/>
          <w:sz w:val="24"/>
        </w:rPr>
        <w:t>约定</w:t>
      </w:r>
      <w:r>
        <w:rPr>
          <w:rFonts w:ascii="宋体" w:hAnsi="宋体"/>
          <w:sz w:val="24"/>
        </w:rPr>
        <w:t>的</w:t>
      </w:r>
      <w:r>
        <w:rPr>
          <w:rFonts w:hint="eastAsia" w:ascii="宋体" w:hAnsi="宋体"/>
          <w:sz w:val="24"/>
        </w:rPr>
        <w:t>要求</w:t>
      </w:r>
      <w:r>
        <w:rPr>
          <w:rFonts w:ascii="宋体" w:hAnsi="宋体"/>
          <w:sz w:val="24"/>
        </w:rPr>
        <w:t>完成抽检采样，采样后10天</w:t>
      </w:r>
      <w:r>
        <w:rPr>
          <w:rFonts w:hint="eastAsia" w:ascii="宋体" w:hAnsi="宋体"/>
          <w:sz w:val="24"/>
        </w:rPr>
        <w:t>内</w:t>
      </w:r>
      <w:r>
        <w:rPr>
          <w:rFonts w:ascii="宋体" w:hAnsi="宋体"/>
          <w:sz w:val="24"/>
        </w:rPr>
        <w:t>出具检验报告。</w:t>
      </w:r>
      <w:r>
        <w:rPr>
          <w:rFonts w:hint="eastAsia" w:ascii="宋体" w:hAnsi="宋体"/>
          <w:sz w:val="24"/>
        </w:rPr>
        <w:t>初定</w:t>
      </w:r>
      <w:r>
        <w:rPr>
          <w:rFonts w:hint="eastAsia" w:ascii="宋体" w:hAnsi="宋体"/>
          <w:sz w:val="24"/>
          <w:lang w:eastAsia="zh-CN"/>
        </w:rPr>
        <w:t>开</w:t>
      </w:r>
      <w:r>
        <w:rPr>
          <w:rFonts w:hint="eastAsia" w:ascii="宋体" w:hAnsi="宋体" w:eastAsia="宋体"/>
          <w:sz w:val="24"/>
          <w:lang w:eastAsia="zh-CN"/>
        </w:rPr>
        <w:t>始时间为</w:t>
      </w:r>
      <w:r>
        <w:rPr>
          <w:rFonts w:hint="eastAsia" w:ascii="宋体" w:hAnsi="宋体"/>
          <w:sz w:val="24"/>
          <w:lang w:val="en-US" w:eastAsia="zh-CN"/>
        </w:rPr>
        <w:t>7</w:t>
      </w:r>
      <w:r>
        <w:rPr>
          <w:rFonts w:hint="eastAsia" w:ascii="宋体" w:hAnsi="宋体" w:eastAsia="宋体"/>
          <w:sz w:val="24"/>
          <w:lang w:eastAsia="zh-CN"/>
        </w:rPr>
        <w:t>月</w:t>
      </w:r>
      <w:r>
        <w:rPr>
          <w:rFonts w:hint="eastAsia" w:ascii="宋体" w:hAnsi="宋体"/>
          <w:sz w:val="24"/>
          <w:lang w:eastAsia="zh-CN"/>
        </w:rPr>
        <w:t>上旬</w:t>
      </w:r>
      <w:bookmarkStart w:id="0" w:name="_GoBack"/>
      <w:bookmarkEnd w:id="0"/>
      <w:r>
        <w:rPr>
          <w:rFonts w:hint="eastAsia" w:ascii="宋体" w:hAnsi="宋体" w:eastAsia="宋体"/>
          <w:sz w:val="24"/>
          <w:lang w:eastAsia="zh-CN"/>
        </w:rPr>
        <w:t>，</w:t>
      </w:r>
      <w:r>
        <w:rPr>
          <w:rFonts w:hint="eastAsia" w:ascii="宋体" w:hAnsi="宋体"/>
          <w:sz w:val="24"/>
        </w:rPr>
        <w:t>另外考虑到投诉举报类卫生检测及需完成上级应急性工作任务等因素，</w:t>
      </w:r>
      <w:r>
        <w:rPr>
          <w:rFonts w:ascii="宋体" w:hAnsi="宋体"/>
          <w:sz w:val="24"/>
        </w:rPr>
        <w:t>合同</w:t>
      </w:r>
      <w:r>
        <w:rPr>
          <w:rFonts w:hint="eastAsia" w:ascii="宋体" w:hAnsi="宋体"/>
          <w:sz w:val="24"/>
        </w:rPr>
        <w:t>期限一年</w:t>
      </w:r>
      <w:r>
        <w:rPr>
          <w:rFonts w:ascii="宋体" w:hAnsi="宋体"/>
          <w:sz w:val="24"/>
        </w:rPr>
        <w:t>，</w:t>
      </w:r>
      <w:r>
        <w:rPr>
          <w:rFonts w:hint="eastAsia" w:ascii="宋体" w:hAnsi="宋体"/>
          <w:sz w:val="24"/>
        </w:rPr>
        <w:t>费用按实结算。</w:t>
      </w:r>
    </w:p>
    <w:p>
      <w:pPr>
        <w:spacing w:line="360" w:lineRule="auto"/>
        <w:ind w:firstLine="480" w:firstLineChars="200"/>
        <w:rPr>
          <w:rFonts w:hint="eastAsia" w:ascii="宋体" w:hAnsi="宋体"/>
          <w:sz w:val="24"/>
        </w:rPr>
      </w:pPr>
      <w:r>
        <w:rPr>
          <w:rFonts w:hint="eastAsia" w:ascii="宋体" w:hAnsi="宋体"/>
          <w:sz w:val="24"/>
        </w:rPr>
        <w:t>三、相关</w:t>
      </w:r>
      <w:r>
        <w:rPr>
          <w:rFonts w:ascii="宋体" w:hAnsi="宋体"/>
          <w:sz w:val="24"/>
        </w:rPr>
        <w:t>参</w:t>
      </w:r>
      <w:r>
        <w:rPr>
          <w:rFonts w:hint="eastAsia" w:ascii="宋体" w:hAnsi="宋体"/>
          <w:sz w:val="24"/>
        </w:rPr>
        <w:t>数：（共</w:t>
      </w:r>
      <w:r>
        <w:rPr>
          <w:rFonts w:hint="eastAsia" w:ascii="宋体" w:hAnsi="宋体"/>
          <w:sz w:val="24"/>
          <w:lang w:val="en-US" w:eastAsia="zh-CN"/>
        </w:rPr>
        <w:t>102</w:t>
      </w:r>
      <w:r>
        <w:rPr>
          <w:rFonts w:hint="eastAsia" w:ascii="宋体" w:hAnsi="宋体"/>
          <w:sz w:val="24"/>
        </w:rPr>
        <w:t>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098"/>
        <w:gridCol w:w="974"/>
        <w:gridCol w:w="2459"/>
        <w:gridCol w:w="168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rPr>
                <w:rFonts w:ascii="宋体"/>
                <w:kern w:val="0"/>
                <w:sz w:val="20"/>
                <w:szCs w:val="20"/>
              </w:rPr>
            </w:pPr>
            <w:r>
              <w:rPr>
                <w:rFonts w:hint="eastAsia" w:ascii="宋体" w:hAnsi="宋体" w:cs="宋体"/>
                <w:kern w:val="0"/>
                <w:sz w:val="20"/>
                <w:szCs w:val="20"/>
              </w:rPr>
              <w:t>序号</w:t>
            </w:r>
          </w:p>
        </w:tc>
        <w:tc>
          <w:tcPr>
            <w:tcW w:w="1098" w:type="dxa"/>
            <w:vAlign w:val="center"/>
          </w:tcPr>
          <w:p>
            <w:pPr>
              <w:jc w:val="center"/>
              <w:rPr>
                <w:rFonts w:ascii="宋体"/>
                <w:kern w:val="0"/>
                <w:sz w:val="20"/>
                <w:szCs w:val="20"/>
              </w:rPr>
            </w:pPr>
            <w:r>
              <w:rPr>
                <w:rFonts w:hint="eastAsia" w:ascii="宋体" w:hAnsi="宋体" w:cs="宋体"/>
                <w:kern w:val="0"/>
                <w:sz w:val="20"/>
                <w:szCs w:val="20"/>
              </w:rPr>
              <w:t>对象</w:t>
            </w:r>
          </w:p>
        </w:tc>
        <w:tc>
          <w:tcPr>
            <w:tcW w:w="974" w:type="dxa"/>
            <w:vAlign w:val="center"/>
          </w:tcPr>
          <w:p>
            <w:pPr>
              <w:jc w:val="center"/>
              <w:rPr>
                <w:rFonts w:ascii="宋体"/>
                <w:kern w:val="0"/>
                <w:sz w:val="20"/>
                <w:szCs w:val="20"/>
              </w:rPr>
            </w:pPr>
            <w:r>
              <w:rPr>
                <w:rFonts w:hint="eastAsia" w:ascii="宋体" w:hAnsi="宋体" w:cs="宋体"/>
                <w:kern w:val="0"/>
                <w:sz w:val="20"/>
                <w:szCs w:val="20"/>
              </w:rPr>
              <w:t>数量</w:t>
            </w:r>
          </w:p>
        </w:tc>
        <w:tc>
          <w:tcPr>
            <w:tcW w:w="2459" w:type="dxa"/>
            <w:vAlign w:val="center"/>
          </w:tcPr>
          <w:p>
            <w:pPr>
              <w:jc w:val="center"/>
              <w:rPr>
                <w:rFonts w:ascii="宋体"/>
                <w:kern w:val="0"/>
                <w:sz w:val="20"/>
                <w:szCs w:val="20"/>
              </w:rPr>
            </w:pPr>
            <w:r>
              <w:rPr>
                <w:rFonts w:hint="eastAsia" w:ascii="宋体" w:hAnsi="宋体" w:cs="宋体"/>
                <w:kern w:val="0"/>
                <w:sz w:val="20"/>
                <w:szCs w:val="20"/>
              </w:rPr>
              <w:t>检验项目</w:t>
            </w:r>
          </w:p>
        </w:tc>
        <w:tc>
          <w:tcPr>
            <w:tcW w:w="1681" w:type="dxa"/>
          </w:tcPr>
          <w:p>
            <w:pPr>
              <w:spacing w:line="480" w:lineRule="auto"/>
              <w:jc w:val="center"/>
              <w:rPr>
                <w:rFonts w:ascii="宋体"/>
                <w:kern w:val="0"/>
                <w:sz w:val="20"/>
                <w:szCs w:val="20"/>
              </w:rPr>
            </w:pPr>
            <w:r>
              <w:rPr>
                <w:rFonts w:hint="eastAsia" w:ascii="宋体" w:hAnsi="宋体" w:cs="宋体"/>
                <w:kern w:val="0"/>
                <w:sz w:val="20"/>
                <w:szCs w:val="20"/>
              </w:rPr>
              <w:t>采样要求</w:t>
            </w:r>
          </w:p>
        </w:tc>
        <w:tc>
          <w:tcPr>
            <w:tcW w:w="1648" w:type="dxa"/>
          </w:tcPr>
          <w:p>
            <w:pPr>
              <w:spacing w:line="480" w:lineRule="auto"/>
              <w:jc w:val="center"/>
              <w:rPr>
                <w:rFonts w:ascii="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62" w:type="dxa"/>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98" w:type="dxa"/>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美容美发场所</w:t>
            </w:r>
          </w:p>
        </w:tc>
        <w:tc>
          <w:tcPr>
            <w:tcW w:w="974" w:type="dxa"/>
            <w:vAlign w:val="center"/>
          </w:tcPr>
          <w:p>
            <w:pPr>
              <w:rPr>
                <w:rFonts w:hint="eastAsia" w:ascii="宋体" w:hAnsi="宋体" w:eastAsia="宋体" w:cs="宋体"/>
                <w:kern w:val="0"/>
                <w:sz w:val="20"/>
                <w:szCs w:val="20"/>
              </w:rPr>
            </w:pPr>
            <w:r>
              <w:rPr>
                <w:rFonts w:hint="eastAsia" w:ascii="宋体" w:hAnsi="宋体" w:cs="宋体"/>
                <w:kern w:val="0"/>
                <w:sz w:val="20"/>
                <w:szCs w:val="20"/>
                <w:lang w:val="en-US" w:eastAsia="zh-CN"/>
              </w:rPr>
              <w:t>9</w:t>
            </w:r>
            <w:r>
              <w:rPr>
                <w:rFonts w:hint="eastAsia" w:ascii="宋体" w:hAnsi="宋体" w:eastAsia="宋体" w:cs="宋体"/>
                <w:kern w:val="0"/>
                <w:sz w:val="20"/>
                <w:szCs w:val="20"/>
              </w:rPr>
              <w:t>户</w:t>
            </w:r>
          </w:p>
        </w:tc>
        <w:tc>
          <w:tcPr>
            <w:tcW w:w="2459" w:type="dxa"/>
            <w:vAlign w:val="center"/>
          </w:tcPr>
          <w:p>
            <w:pPr>
              <w:numPr>
                <w:ilvl w:val="0"/>
                <w:numId w:val="1"/>
              </w:numPr>
              <w:rPr>
                <w:rFonts w:hint="default" w:ascii="宋体" w:hAnsi="宋体" w:eastAsia="宋体" w:cs="宋体"/>
                <w:kern w:val="0"/>
                <w:sz w:val="20"/>
                <w:szCs w:val="20"/>
              </w:rPr>
            </w:pPr>
            <w:r>
              <w:rPr>
                <w:rFonts w:hint="default" w:ascii="宋体" w:hAnsi="宋体" w:eastAsia="宋体" w:cs="宋体"/>
                <w:kern w:val="0"/>
                <w:sz w:val="20"/>
                <w:szCs w:val="20"/>
              </w:rPr>
              <w:t>美容美发工具细菌总数</w:t>
            </w:r>
          </w:p>
          <w:p>
            <w:pPr>
              <w:numPr>
                <w:ilvl w:val="0"/>
                <w:numId w:val="1"/>
              </w:numPr>
              <w:rPr>
                <w:rFonts w:hint="default" w:ascii="宋体" w:hAnsi="宋体" w:eastAsia="宋体" w:cs="宋体"/>
                <w:kern w:val="0"/>
                <w:sz w:val="20"/>
                <w:szCs w:val="20"/>
                <w:lang w:val="en-US" w:eastAsia="zh-CN"/>
              </w:rPr>
            </w:pPr>
            <w:r>
              <w:rPr>
                <w:rFonts w:hint="default" w:ascii="宋体" w:hAnsi="宋体" w:eastAsia="宋体" w:cs="宋体"/>
                <w:kern w:val="0"/>
                <w:sz w:val="20"/>
                <w:szCs w:val="20"/>
              </w:rPr>
              <w:t>棉织品细菌总数</w:t>
            </w:r>
          </w:p>
        </w:tc>
        <w:tc>
          <w:tcPr>
            <w:tcW w:w="1681" w:type="dxa"/>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公共用品用具每类抽检2份</w:t>
            </w:r>
          </w:p>
        </w:tc>
        <w:tc>
          <w:tcPr>
            <w:tcW w:w="1648" w:type="dxa"/>
            <w:vMerge w:val="restart"/>
            <w:vAlign w:val="center"/>
          </w:tcPr>
          <w:p>
            <w:pPr>
              <w:rPr>
                <w:rFonts w:hint="default" w:ascii="宋体" w:hAnsi="宋体" w:eastAsia="宋体" w:cs="宋体"/>
                <w:kern w:val="0"/>
                <w:sz w:val="20"/>
                <w:szCs w:val="20"/>
                <w:lang w:val="en-US" w:eastAsia="zh-CN"/>
              </w:rPr>
            </w:pPr>
            <w:r>
              <w:rPr>
                <w:rFonts w:hint="eastAsia" w:ascii="宋体"/>
                <w:kern w:val="0"/>
                <w:sz w:val="20"/>
                <w:szCs w:val="20"/>
                <w:lang w:eastAsia="zh-CN"/>
              </w:rPr>
              <w:t>只对</w:t>
            </w:r>
            <w:r>
              <w:rPr>
                <w:rFonts w:hint="default" w:ascii="宋体"/>
                <w:kern w:val="0"/>
                <w:sz w:val="20"/>
                <w:szCs w:val="20"/>
                <w:lang w:val="en-US" w:eastAsia="zh-CN"/>
              </w:rPr>
              <w:t>6</w:t>
            </w:r>
            <w:r>
              <w:rPr>
                <w:rFonts w:hint="eastAsia" w:ascii="宋体"/>
                <w:kern w:val="0"/>
                <w:sz w:val="20"/>
                <w:szCs w:val="20"/>
                <w:lang w:val="en-US" w:eastAsia="zh-CN"/>
              </w:rPr>
              <w:t>个月内进行过室内大面积装修的场所检测</w:t>
            </w:r>
            <w:r>
              <w:rPr>
                <w:rFonts w:hint="default" w:ascii="宋体" w:hAnsi="宋体" w:eastAsia="宋体" w:cs="宋体"/>
                <w:kern w:val="0"/>
                <w:sz w:val="20"/>
                <w:szCs w:val="20"/>
              </w:rPr>
              <w:t>CO</w:t>
            </w:r>
            <w:r>
              <w:rPr>
                <w:rFonts w:hint="default" w:ascii="宋体" w:hAnsi="宋体" w:eastAsia="宋体" w:cs="宋体"/>
                <w:kern w:val="0"/>
                <w:sz w:val="20"/>
                <w:szCs w:val="20"/>
                <w:vertAlign w:val="subscript"/>
              </w:rPr>
              <w:t>2</w:t>
            </w:r>
            <w:r>
              <w:rPr>
                <w:rFonts w:hint="default" w:ascii="宋体" w:hAnsi="宋体" w:eastAsia="宋体" w:cs="宋体"/>
                <w:kern w:val="0"/>
                <w:sz w:val="20"/>
                <w:szCs w:val="20"/>
              </w:rPr>
              <w:t>、</w:t>
            </w:r>
            <w:r>
              <w:rPr>
                <w:rFonts w:hint="eastAsia" w:ascii="宋体" w:hAnsi="宋体" w:eastAsia="宋体" w:cs="宋体"/>
                <w:kern w:val="0"/>
                <w:sz w:val="20"/>
                <w:szCs w:val="20"/>
                <w:lang w:val="en-US" w:eastAsia="zh-CN"/>
              </w:rPr>
              <w:t>PM</w:t>
            </w:r>
            <w:r>
              <w:rPr>
                <w:rFonts w:hint="eastAsia" w:ascii="宋体" w:hAnsi="宋体" w:eastAsia="宋体" w:cs="宋体"/>
                <w:kern w:val="0"/>
                <w:sz w:val="20"/>
                <w:szCs w:val="20"/>
                <w:vertAlign w:val="subscript"/>
                <w:lang w:val="en-US" w:eastAsia="zh-CN"/>
              </w:rPr>
              <w:t>10、</w:t>
            </w:r>
          </w:p>
          <w:p>
            <w:pPr>
              <w:rPr>
                <w:rFonts w:hint="default" w:ascii="宋体" w:hAnsi="宋体" w:eastAsia="宋体" w:cs="宋体"/>
                <w:kern w:val="0"/>
                <w:sz w:val="20"/>
                <w:szCs w:val="20"/>
              </w:rPr>
            </w:pPr>
            <w:r>
              <w:rPr>
                <w:rFonts w:hint="default" w:ascii="宋体" w:hAnsi="宋体" w:eastAsia="宋体" w:cs="宋体"/>
                <w:kern w:val="0"/>
                <w:sz w:val="20"/>
                <w:szCs w:val="20"/>
              </w:rPr>
              <w:t>甲醛、苯、甲苯、二甲苯</w:t>
            </w:r>
          </w:p>
          <w:p>
            <w:pP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98" w:type="dxa"/>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住宿场所</w:t>
            </w:r>
          </w:p>
        </w:tc>
        <w:tc>
          <w:tcPr>
            <w:tcW w:w="974" w:type="dxa"/>
            <w:vAlign w:val="center"/>
          </w:tcPr>
          <w:p>
            <w:pP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51</w:t>
            </w:r>
            <w:r>
              <w:rPr>
                <w:rFonts w:hint="eastAsia" w:ascii="宋体" w:hAnsi="宋体" w:eastAsia="宋体" w:cs="宋体"/>
                <w:kern w:val="0"/>
                <w:sz w:val="20"/>
                <w:szCs w:val="20"/>
              </w:rPr>
              <w:t>户</w:t>
            </w:r>
          </w:p>
        </w:tc>
        <w:tc>
          <w:tcPr>
            <w:tcW w:w="2459" w:type="dxa"/>
            <w:vAlign w:val="center"/>
          </w:tcPr>
          <w:p>
            <w:pPr>
              <w:numPr>
                <w:ilvl w:val="0"/>
                <w:numId w:val="2"/>
              </w:numPr>
              <w:rPr>
                <w:rFonts w:hint="default" w:ascii="宋体" w:hAnsi="宋体" w:eastAsia="宋体" w:cs="宋体"/>
                <w:kern w:val="0"/>
                <w:sz w:val="20"/>
                <w:szCs w:val="20"/>
              </w:rPr>
            </w:pPr>
            <w:r>
              <w:rPr>
                <w:rFonts w:hint="default" w:ascii="宋体" w:hAnsi="宋体" w:eastAsia="宋体" w:cs="宋体"/>
                <w:kern w:val="0"/>
                <w:sz w:val="20"/>
                <w:szCs w:val="20"/>
              </w:rPr>
              <w:t>棉织品细菌总数</w:t>
            </w:r>
          </w:p>
          <w:p>
            <w:pPr>
              <w:numPr>
                <w:ilvl w:val="0"/>
                <w:numId w:val="2"/>
              </w:numPr>
              <w:rPr>
                <w:rFonts w:hint="default" w:ascii="宋体" w:hAnsi="宋体" w:eastAsia="宋体" w:cs="宋体"/>
                <w:kern w:val="0"/>
                <w:sz w:val="20"/>
                <w:szCs w:val="20"/>
              </w:rPr>
            </w:pPr>
            <w:r>
              <w:rPr>
                <w:rFonts w:hint="default" w:ascii="宋体" w:hAnsi="宋体" w:eastAsia="宋体" w:cs="宋体"/>
                <w:kern w:val="0"/>
                <w:sz w:val="20"/>
                <w:szCs w:val="20"/>
              </w:rPr>
              <w:t>杯具细菌总数</w:t>
            </w:r>
          </w:p>
          <w:p>
            <w:pPr>
              <w:numPr>
                <w:ilvl w:val="0"/>
                <w:numId w:val="2"/>
              </w:numPr>
              <w:ind w:left="0" w:leftChars="0" w:firstLine="0" w:firstLineChars="0"/>
              <w:rPr>
                <w:rFonts w:hint="eastAsia" w:ascii="宋体" w:hAnsi="宋体" w:eastAsia="宋体" w:cs="宋体"/>
                <w:kern w:val="0"/>
                <w:sz w:val="20"/>
                <w:szCs w:val="20"/>
                <w:lang w:val="en-US" w:eastAsia="zh-CN"/>
              </w:rPr>
            </w:pPr>
            <w:r>
              <w:rPr>
                <w:rFonts w:hint="eastAsia" w:ascii="宋体" w:hAnsi="宋体" w:cs="宋体"/>
                <w:kern w:val="0"/>
                <w:sz w:val="20"/>
                <w:szCs w:val="20"/>
                <w:lang w:eastAsia="zh-CN"/>
              </w:rPr>
              <w:t>淋浴用水嗜肺军团菌</w:t>
            </w:r>
          </w:p>
          <w:p>
            <w:pPr>
              <w:rPr>
                <w:rFonts w:hint="eastAsia" w:ascii="宋体" w:hAnsi="宋体" w:eastAsia="宋体" w:cs="宋体"/>
                <w:kern w:val="0"/>
                <w:sz w:val="20"/>
                <w:szCs w:val="20"/>
              </w:rPr>
            </w:pPr>
          </w:p>
        </w:tc>
        <w:tc>
          <w:tcPr>
            <w:tcW w:w="1681" w:type="dxa"/>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公共用品用具每类抽检2份</w:t>
            </w:r>
          </w:p>
        </w:tc>
        <w:tc>
          <w:tcPr>
            <w:tcW w:w="1648" w:type="dxa"/>
            <w:vMerge w:val="continue"/>
          </w:tcPr>
          <w:p>
            <w:pP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62" w:type="dxa"/>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98" w:type="dxa"/>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沐浴场所</w:t>
            </w:r>
          </w:p>
        </w:tc>
        <w:tc>
          <w:tcPr>
            <w:tcW w:w="974" w:type="dxa"/>
            <w:vAlign w:val="center"/>
          </w:tcPr>
          <w:p>
            <w:pPr>
              <w:rPr>
                <w:rFonts w:hint="eastAsia" w:ascii="宋体" w:hAnsi="宋体" w:eastAsia="宋体" w:cs="宋体"/>
                <w:kern w:val="0"/>
                <w:sz w:val="20"/>
                <w:szCs w:val="20"/>
              </w:rPr>
            </w:pPr>
            <w:r>
              <w:rPr>
                <w:rFonts w:hint="eastAsia" w:ascii="宋体" w:hAnsi="宋体" w:cs="宋体"/>
                <w:kern w:val="0"/>
                <w:sz w:val="20"/>
                <w:szCs w:val="20"/>
                <w:lang w:val="en-US" w:eastAsia="zh-CN"/>
              </w:rPr>
              <w:t>10</w:t>
            </w:r>
            <w:r>
              <w:rPr>
                <w:rFonts w:hint="eastAsia" w:ascii="宋体" w:hAnsi="宋体" w:eastAsia="宋体" w:cs="宋体"/>
                <w:kern w:val="0"/>
                <w:sz w:val="20"/>
                <w:szCs w:val="20"/>
              </w:rPr>
              <w:t>户</w:t>
            </w:r>
          </w:p>
        </w:tc>
        <w:tc>
          <w:tcPr>
            <w:tcW w:w="2459" w:type="dxa"/>
            <w:vAlign w:val="center"/>
          </w:tcPr>
          <w:p>
            <w:pPr>
              <w:rPr>
                <w:rFonts w:hint="default" w:ascii="宋体" w:hAnsi="宋体" w:eastAsia="宋体" w:cs="宋体"/>
                <w:kern w:val="0"/>
                <w:sz w:val="20"/>
                <w:szCs w:val="20"/>
              </w:rPr>
            </w:pPr>
            <w:r>
              <w:rPr>
                <w:rFonts w:hint="default" w:ascii="宋体" w:hAnsi="宋体" w:eastAsia="宋体" w:cs="宋体"/>
                <w:kern w:val="0"/>
                <w:sz w:val="20"/>
                <w:szCs w:val="20"/>
              </w:rPr>
              <w:t>1.棉织品细菌总数</w:t>
            </w:r>
          </w:p>
          <w:p>
            <w:pPr>
              <w:rPr>
                <w:rFonts w:hint="default" w:ascii="宋体" w:hAnsi="宋体" w:eastAsia="宋体" w:cs="宋体"/>
                <w:kern w:val="0"/>
                <w:sz w:val="20"/>
                <w:szCs w:val="20"/>
              </w:rPr>
            </w:pPr>
            <w:r>
              <w:rPr>
                <w:rFonts w:hint="default" w:ascii="宋体" w:hAnsi="宋体" w:eastAsia="宋体" w:cs="宋体"/>
                <w:kern w:val="0"/>
                <w:sz w:val="20"/>
                <w:szCs w:val="20"/>
              </w:rPr>
              <w:t>2.沐浴用水嗜肺军团菌、池水浊度</w:t>
            </w:r>
          </w:p>
          <w:p>
            <w:pPr>
              <w:rPr>
                <w:rFonts w:hint="eastAsia" w:ascii="宋体" w:hAnsi="宋体" w:cs="宋体"/>
                <w:kern w:val="0"/>
                <w:sz w:val="20"/>
                <w:szCs w:val="20"/>
                <w:lang w:eastAsia="zh-CN"/>
              </w:rPr>
            </w:pPr>
            <w:r>
              <w:rPr>
                <w:rFonts w:hint="eastAsia" w:ascii="宋体" w:hAnsi="宋体" w:cs="宋体"/>
                <w:kern w:val="0"/>
                <w:sz w:val="20"/>
                <w:szCs w:val="20"/>
                <w:lang w:val="en-US" w:eastAsia="zh-CN"/>
              </w:rPr>
              <w:t>3.</w:t>
            </w:r>
            <w:r>
              <w:rPr>
                <w:rFonts w:hint="eastAsia" w:ascii="宋体" w:hAnsi="宋体" w:cs="宋体"/>
                <w:kern w:val="0"/>
                <w:sz w:val="20"/>
                <w:szCs w:val="20"/>
                <w:lang w:eastAsia="zh-CN"/>
              </w:rPr>
              <w:t>拖鞋细菌总数、真菌总数</w:t>
            </w:r>
          </w:p>
          <w:p>
            <w:pPr>
              <w:rPr>
                <w:rFonts w:hint="default" w:ascii="宋体" w:hAnsi="宋体" w:cs="宋体"/>
                <w:kern w:val="0"/>
                <w:sz w:val="20"/>
                <w:szCs w:val="20"/>
                <w:lang w:val="en-US" w:eastAsia="zh-CN"/>
              </w:rPr>
            </w:pPr>
            <w:r>
              <w:rPr>
                <w:rFonts w:hint="eastAsia" w:ascii="宋体" w:hAnsi="宋体" w:cs="宋体"/>
                <w:kern w:val="0"/>
                <w:sz w:val="20"/>
                <w:szCs w:val="20"/>
                <w:lang w:val="en-US" w:eastAsia="zh-CN"/>
              </w:rPr>
              <w:t>4.修脚工具细菌总数、真菌总数</w:t>
            </w:r>
          </w:p>
          <w:p>
            <w:pPr>
              <w:rPr>
                <w:rFonts w:hint="eastAsia" w:ascii="宋体" w:hAnsi="宋体" w:eastAsia="宋体" w:cs="宋体"/>
                <w:b/>
                <w:bCs/>
                <w:kern w:val="0"/>
                <w:sz w:val="20"/>
                <w:szCs w:val="20"/>
              </w:rPr>
            </w:pPr>
          </w:p>
        </w:tc>
        <w:tc>
          <w:tcPr>
            <w:tcW w:w="1681" w:type="dxa"/>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公共用品用具每类抽检2份</w:t>
            </w:r>
          </w:p>
        </w:tc>
        <w:tc>
          <w:tcPr>
            <w:tcW w:w="1648" w:type="dxa"/>
            <w:vMerge w:val="continue"/>
          </w:tcPr>
          <w:p>
            <w:pP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2" w:type="dxa"/>
            <w:vAlign w:val="center"/>
          </w:tcPr>
          <w:p>
            <w:pP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1098" w:type="dxa"/>
            <w:vAlign w:val="center"/>
          </w:tcPr>
          <w:p>
            <w:pPr>
              <w:rPr>
                <w:rFonts w:hint="eastAsia" w:ascii="宋体" w:hAnsi="宋体" w:eastAsia="宋体" w:cs="宋体"/>
                <w:kern w:val="0"/>
                <w:sz w:val="20"/>
                <w:szCs w:val="20"/>
                <w:lang w:eastAsia="zh-CN"/>
              </w:rPr>
            </w:pPr>
            <w:r>
              <w:rPr>
                <w:rFonts w:hint="default" w:ascii="宋体" w:hAnsi="宋体" w:eastAsia="宋体" w:cs="宋体"/>
                <w:kern w:val="0"/>
                <w:sz w:val="20"/>
                <w:szCs w:val="20"/>
              </w:rPr>
              <w:t>其他公共场所</w:t>
            </w:r>
          </w:p>
        </w:tc>
        <w:tc>
          <w:tcPr>
            <w:tcW w:w="974" w:type="dxa"/>
            <w:vAlign w:val="center"/>
          </w:tcPr>
          <w:p>
            <w:pP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r>
              <w:rPr>
                <w:rFonts w:hint="eastAsia" w:ascii="宋体" w:hAnsi="宋体" w:eastAsia="宋体" w:cs="宋体"/>
                <w:kern w:val="0"/>
                <w:sz w:val="20"/>
                <w:szCs w:val="20"/>
                <w:lang w:val="en-US" w:eastAsia="zh-CN"/>
              </w:rPr>
              <w:t>户</w:t>
            </w:r>
          </w:p>
          <w:p>
            <w:pPr>
              <w:rPr>
                <w:rFonts w:hint="default" w:ascii="宋体" w:hAnsi="宋体" w:cs="宋体"/>
                <w:kern w:val="0"/>
                <w:sz w:val="20"/>
                <w:szCs w:val="20"/>
                <w:lang w:val="en-US" w:eastAsia="zh-CN"/>
              </w:rPr>
            </w:pPr>
            <w:r>
              <w:rPr>
                <w:rFonts w:hint="eastAsia" w:ascii="宋体" w:hAnsi="宋体" w:cs="宋体"/>
                <w:kern w:val="0"/>
                <w:sz w:val="20"/>
                <w:szCs w:val="20"/>
                <w:lang w:val="en-US" w:eastAsia="zh-CN"/>
              </w:rPr>
              <w:t>（商场1户，候车室1户，影剧院1户</w:t>
            </w:r>
          </w:p>
          <w:p>
            <w:pP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w:t>
            </w:r>
          </w:p>
        </w:tc>
        <w:tc>
          <w:tcPr>
            <w:tcW w:w="2459" w:type="dxa"/>
            <w:vAlign w:val="center"/>
          </w:tcPr>
          <w:p>
            <w:pPr>
              <w:rPr>
                <w:rFonts w:hint="default" w:ascii="宋体" w:hAnsi="宋体" w:eastAsia="宋体" w:cs="宋体"/>
                <w:kern w:val="0"/>
                <w:sz w:val="20"/>
                <w:szCs w:val="20"/>
                <w:lang w:val="en-US" w:eastAsia="zh-CN"/>
              </w:rPr>
            </w:pPr>
            <w:r>
              <w:rPr>
                <w:rFonts w:hint="eastAsia" w:ascii="宋体" w:hAnsi="宋体" w:cs="宋体"/>
                <w:kern w:val="0"/>
                <w:sz w:val="20"/>
                <w:szCs w:val="20"/>
                <w:lang w:eastAsia="zh-CN"/>
              </w:rPr>
              <w:t>电影院可能重复使用的</w:t>
            </w:r>
            <w:r>
              <w:rPr>
                <w:rFonts w:hint="eastAsia" w:ascii="宋体" w:hAnsi="宋体" w:cs="宋体"/>
                <w:kern w:val="0"/>
                <w:sz w:val="20"/>
                <w:szCs w:val="20"/>
                <w:lang w:val="en-US" w:eastAsia="zh-CN"/>
              </w:rPr>
              <w:t>3D眼镜细菌总数</w:t>
            </w:r>
          </w:p>
        </w:tc>
        <w:tc>
          <w:tcPr>
            <w:tcW w:w="1681" w:type="dxa"/>
            <w:vAlign w:val="center"/>
          </w:tcPr>
          <w:p>
            <w:pPr>
              <w:rPr>
                <w:rFonts w:hint="eastAsia" w:ascii="宋体" w:hAnsi="宋体" w:eastAsia="宋体" w:cs="宋体"/>
                <w:kern w:val="0"/>
                <w:sz w:val="20"/>
                <w:szCs w:val="20"/>
              </w:rPr>
            </w:pPr>
          </w:p>
        </w:tc>
        <w:tc>
          <w:tcPr>
            <w:tcW w:w="1648" w:type="dxa"/>
          </w:tcPr>
          <w:p>
            <w:pPr>
              <w:rPr>
                <w:rFonts w:hint="default" w:ascii="宋体" w:hAnsi="宋体" w:eastAsia="宋体" w:cs="宋体"/>
                <w:kern w:val="0"/>
                <w:sz w:val="20"/>
                <w:szCs w:val="20"/>
              </w:rPr>
            </w:pPr>
            <w:r>
              <w:rPr>
                <w:rFonts w:hint="eastAsia" w:ascii="宋体"/>
                <w:kern w:val="0"/>
                <w:sz w:val="20"/>
                <w:szCs w:val="20"/>
                <w:lang w:eastAsia="zh-CN"/>
              </w:rPr>
              <w:t>只对</w:t>
            </w:r>
            <w:r>
              <w:rPr>
                <w:rFonts w:hint="default" w:ascii="宋体"/>
                <w:kern w:val="0"/>
                <w:sz w:val="20"/>
                <w:szCs w:val="20"/>
                <w:lang w:val="en-US" w:eastAsia="zh-CN"/>
              </w:rPr>
              <w:t>6</w:t>
            </w:r>
            <w:r>
              <w:rPr>
                <w:rFonts w:hint="eastAsia" w:ascii="宋体"/>
                <w:kern w:val="0"/>
                <w:sz w:val="20"/>
                <w:szCs w:val="20"/>
                <w:lang w:val="en-US" w:eastAsia="zh-CN"/>
              </w:rPr>
              <w:t>个月内进行过室内大面积装修的场所检测</w:t>
            </w:r>
            <w:r>
              <w:rPr>
                <w:rFonts w:hint="default" w:ascii="宋体" w:hAnsi="宋体" w:eastAsia="宋体" w:cs="宋体"/>
                <w:kern w:val="0"/>
                <w:sz w:val="20"/>
                <w:szCs w:val="20"/>
              </w:rPr>
              <w:t>甲醛、苯、甲苯、二甲苯</w:t>
            </w:r>
          </w:p>
          <w:p>
            <w:pP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2" w:type="dxa"/>
            <w:vAlign w:val="center"/>
          </w:tcPr>
          <w:p>
            <w:pPr>
              <w:rPr>
                <w:rFonts w:hint="default"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1098" w:type="dxa"/>
            <w:vAlign w:val="center"/>
          </w:tcPr>
          <w:p>
            <w:pPr>
              <w:rPr>
                <w:rFonts w:hint="default" w:ascii="宋体" w:hAnsi="宋体" w:eastAsia="宋体" w:cs="宋体"/>
                <w:kern w:val="0"/>
                <w:sz w:val="20"/>
                <w:szCs w:val="20"/>
              </w:rPr>
            </w:pPr>
            <w:r>
              <w:rPr>
                <w:rFonts w:hint="eastAsia" w:ascii="宋体"/>
                <w:kern w:val="0"/>
                <w:sz w:val="20"/>
                <w:szCs w:val="20"/>
                <w:lang w:eastAsia="zh-CN"/>
              </w:rPr>
              <w:t>集中空调</w:t>
            </w:r>
          </w:p>
        </w:tc>
        <w:tc>
          <w:tcPr>
            <w:tcW w:w="974" w:type="dxa"/>
            <w:vAlign w:val="center"/>
          </w:tcPr>
          <w:p>
            <w:pPr>
              <w:rPr>
                <w:rFonts w:hint="default" w:ascii="宋体" w:hAnsi="宋体" w:cs="宋体"/>
                <w:kern w:val="0"/>
                <w:sz w:val="20"/>
                <w:szCs w:val="20"/>
                <w:lang w:val="en-US" w:eastAsia="zh-CN"/>
              </w:rPr>
            </w:pPr>
            <w:r>
              <w:rPr>
                <w:rFonts w:hint="eastAsia" w:ascii="宋体" w:hAnsi="宋体" w:cs="宋体"/>
                <w:kern w:val="0"/>
                <w:sz w:val="20"/>
                <w:szCs w:val="20"/>
                <w:lang w:val="en-US" w:eastAsia="zh-CN"/>
              </w:rPr>
              <w:t>29户</w:t>
            </w:r>
          </w:p>
        </w:tc>
        <w:tc>
          <w:tcPr>
            <w:tcW w:w="2459" w:type="dxa"/>
            <w:vAlign w:val="center"/>
          </w:tcPr>
          <w:p>
            <w:pPr>
              <w:numPr>
                <w:ilvl w:val="0"/>
                <w:numId w:val="3"/>
              </w:numPr>
              <w:rPr>
                <w:rFonts w:hint="eastAsia" w:ascii="宋体" w:hAnsi="宋体" w:cs="宋体"/>
                <w:kern w:val="0"/>
                <w:sz w:val="20"/>
                <w:szCs w:val="20"/>
                <w:lang w:eastAsia="zh-CN"/>
              </w:rPr>
            </w:pPr>
            <w:r>
              <w:rPr>
                <w:rFonts w:hint="eastAsia" w:ascii="宋体" w:hAnsi="宋体" w:cs="宋体"/>
                <w:kern w:val="0"/>
                <w:sz w:val="20"/>
                <w:szCs w:val="20"/>
                <w:lang w:val="en-US" w:eastAsia="zh-CN"/>
              </w:rPr>
              <w:t>冷却水中</w:t>
            </w:r>
            <w:r>
              <w:rPr>
                <w:rFonts w:hint="eastAsia" w:ascii="宋体" w:hAnsi="宋体" w:cs="宋体"/>
                <w:kern w:val="0"/>
                <w:sz w:val="20"/>
                <w:szCs w:val="20"/>
              </w:rPr>
              <w:t>嗜肺军团菌</w:t>
            </w:r>
            <w:r>
              <w:rPr>
                <w:rFonts w:hint="eastAsia" w:ascii="宋体" w:hAnsi="宋体" w:cs="宋体"/>
                <w:kern w:val="0"/>
                <w:sz w:val="20"/>
                <w:szCs w:val="20"/>
                <w:lang w:eastAsia="zh-CN"/>
              </w:rPr>
              <w:t>、异养菌总数、游离氯；</w:t>
            </w:r>
          </w:p>
          <w:p>
            <w:pPr>
              <w:numPr>
                <w:ilvl w:val="0"/>
                <w:numId w:val="3"/>
              </w:numPr>
              <w:rPr>
                <w:rFonts w:hint="eastAsia" w:ascii="宋体" w:hAnsi="宋体" w:cs="宋体"/>
                <w:kern w:val="0"/>
                <w:sz w:val="20"/>
                <w:szCs w:val="20"/>
                <w:lang w:val="en-US" w:eastAsia="zh-CN"/>
              </w:rPr>
            </w:pPr>
            <w:r>
              <w:rPr>
                <w:rFonts w:hint="eastAsia" w:ascii="宋体" w:hAnsi="宋体" w:cs="宋体"/>
                <w:kern w:val="0"/>
                <w:sz w:val="20"/>
                <w:szCs w:val="20"/>
                <w:lang w:val="en-US" w:eastAsia="zh-CN"/>
              </w:rPr>
              <w:t>送风质量PM</w:t>
            </w:r>
            <w:r>
              <w:rPr>
                <w:rFonts w:hint="eastAsia" w:ascii="宋体" w:hAnsi="宋体" w:cs="宋体"/>
                <w:kern w:val="0"/>
                <w:sz w:val="20"/>
                <w:szCs w:val="20"/>
                <w:vertAlign w:val="subscript"/>
                <w:lang w:val="en-US" w:eastAsia="zh-CN"/>
              </w:rPr>
              <w:t>10\</w:t>
            </w:r>
            <w:r>
              <w:rPr>
                <w:rFonts w:hint="eastAsia" w:ascii="宋体" w:hAnsi="宋体" w:cs="宋体"/>
                <w:kern w:val="0"/>
                <w:sz w:val="20"/>
                <w:szCs w:val="20"/>
              </w:rPr>
              <w:t>细菌总数</w:t>
            </w:r>
            <w:r>
              <w:rPr>
                <w:rFonts w:hint="eastAsia" w:ascii="宋体" w:hAnsi="宋体" w:cs="宋体"/>
                <w:kern w:val="0"/>
                <w:sz w:val="20"/>
                <w:szCs w:val="20"/>
                <w:lang w:eastAsia="zh-CN"/>
              </w:rPr>
              <w:t>、</w:t>
            </w:r>
            <w:r>
              <w:rPr>
                <w:rFonts w:hint="eastAsia" w:ascii="宋体" w:hAnsi="宋体" w:cs="宋体"/>
                <w:kern w:val="0"/>
                <w:sz w:val="20"/>
                <w:szCs w:val="20"/>
              </w:rPr>
              <w:t>真菌总数</w:t>
            </w:r>
            <w:r>
              <w:rPr>
                <w:rFonts w:hint="eastAsia" w:ascii="宋体" w:hAnsi="宋体" w:cs="宋体"/>
                <w:kern w:val="0"/>
                <w:sz w:val="20"/>
                <w:szCs w:val="20"/>
                <w:lang w:eastAsia="zh-CN"/>
              </w:rPr>
              <w:t>、</w:t>
            </w:r>
            <w:r>
              <w:rPr>
                <w:rFonts w:hint="default" w:ascii="Arial" w:hAnsi="Arial" w:cs="Arial"/>
                <w:kern w:val="0"/>
                <w:sz w:val="20"/>
                <w:szCs w:val="20"/>
                <w:lang w:eastAsia="zh-CN"/>
              </w:rPr>
              <w:t>β</w:t>
            </w:r>
            <w:r>
              <w:rPr>
                <w:rFonts w:hint="eastAsia" w:ascii="宋体" w:hAnsi="宋体" w:cs="宋体"/>
                <w:kern w:val="0"/>
                <w:sz w:val="20"/>
                <w:szCs w:val="20"/>
                <w:lang w:val="en-US" w:eastAsia="zh-CN"/>
              </w:rPr>
              <w:t>-溶血性链球菌</w:t>
            </w:r>
            <w:r>
              <w:rPr>
                <w:rFonts w:hint="eastAsia" w:ascii="宋体" w:hAnsi="宋体" w:cs="宋体"/>
                <w:kern w:val="0"/>
                <w:sz w:val="20"/>
                <w:szCs w:val="20"/>
                <w:lang w:eastAsia="zh-CN"/>
              </w:rPr>
              <w:t>；</w:t>
            </w:r>
          </w:p>
          <w:p>
            <w:pPr>
              <w:numPr>
                <w:ilvl w:val="0"/>
                <w:numId w:val="3"/>
              </w:numPr>
              <w:rPr>
                <w:rFonts w:hint="default" w:ascii="宋体" w:hAnsi="宋体" w:eastAsia="宋体" w:cs="宋体"/>
                <w:kern w:val="0"/>
                <w:sz w:val="20"/>
                <w:szCs w:val="20"/>
              </w:rPr>
            </w:pPr>
            <w:r>
              <w:rPr>
                <w:rFonts w:hint="eastAsia" w:ascii="宋体" w:hAnsi="宋体" w:cs="宋体"/>
                <w:kern w:val="0"/>
                <w:sz w:val="20"/>
                <w:szCs w:val="20"/>
              </w:rPr>
              <w:t>风管内表面积尘量、细菌总数、真菌总数</w:t>
            </w:r>
            <w:r>
              <w:rPr>
                <w:rFonts w:hint="eastAsia" w:ascii="宋体" w:hAnsi="宋体" w:cs="宋体"/>
                <w:kern w:val="0"/>
                <w:sz w:val="20"/>
                <w:szCs w:val="20"/>
                <w:lang w:eastAsia="zh-CN"/>
              </w:rPr>
              <w:t>。</w:t>
            </w:r>
          </w:p>
        </w:tc>
        <w:tc>
          <w:tcPr>
            <w:tcW w:w="1681" w:type="dxa"/>
            <w:vAlign w:val="center"/>
          </w:tcPr>
          <w:p>
            <w:pPr>
              <w:rPr>
                <w:rFonts w:hint="eastAsia" w:ascii="宋体" w:hAnsi="宋体" w:eastAsia="宋体" w:cs="宋体"/>
                <w:kern w:val="0"/>
                <w:sz w:val="20"/>
                <w:szCs w:val="20"/>
              </w:rPr>
            </w:pPr>
            <w:r>
              <w:rPr>
                <w:rFonts w:hint="eastAsia" w:ascii="宋体" w:eastAsia="宋体"/>
                <w:kern w:val="0"/>
                <w:sz w:val="20"/>
                <w:szCs w:val="20"/>
                <w:lang w:val="en-US" w:eastAsia="zh-CN"/>
              </w:rPr>
              <w:t>监测点数：GB/T18204-2013执行</w:t>
            </w:r>
          </w:p>
        </w:tc>
        <w:tc>
          <w:tcPr>
            <w:tcW w:w="1648" w:type="dxa"/>
          </w:tcPr>
          <w:p>
            <w:pPr>
              <w:rPr>
                <w:rFonts w:hint="default" w:ascii="宋体" w:hAnsi="宋体" w:eastAsia="宋体" w:cs="宋体"/>
                <w:kern w:val="0"/>
                <w:sz w:val="20"/>
                <w:szCs w:val="20"/>
                <w:lang w:val="en-US" w:eastAsia="zh-CN"/>
              </w:rPr>
            </w:pPr>
            <w:r>
              <w:rPr>
                <w:rFonts w:ascii="宋体" w:hAnsi="宋体"/>
                <w:b/>
                <w:sz w:val="24"/>
              </w:rPr>
              <w:br w:type="textWrapping"/>
            </w:r>
          </w:p>
        </w:tc>
      </w:tr>
    </w:tbl>
    <w:p>
      <w:pPr>
        <w:rPr>
          <w:rFonts w:hint="eastAsia" w:ascii="宋体" w:hAnsi="宋体" w:eastAsia="宋体" w:cs="宋体"/>
          <w:kern w:val="0"/>
          <w:sz w:val="20"/>
          <w:szCs w:val="20"/>
        </w:rPr>
      </w:pPr>
    </w:p>
    <w:sectPr>
      <w:headerReference r:id="rId3" w:type="default"/>
      <w:headerReference r:id="rId4" w:type="even"/>
      <w:pgSz w:w="11906" w:h="16838"/>
      <w:pgMar w:top="1440" w:right="1800" w:bottom="1440" w:left="180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FC0A4"/>
    <w:multiLevelType w:val="singleLevel"/>
    <w:tmpl w:val="B7FFC0A4"/>
    <w:lvl w:ilvl="0" w:tentative="0">
      <w:start w:val="1"/>
      <w:numFmt w:val="decimal"/>
      <w:lvlText w:val="%1."/>
      <w:lvlJc w:val="left"/>
      <w:pPr>
        <w:tabs>
          <w:tab w:val="left" w:pos="312"/>
        </w:tabs>
      </w:pPr>
    </w:lvl>
  </w:abstractNum>
  <w:abstractNum w:abstractNumId="1">
    <w:nsid w:val="F2BCDE30"/>
    <w:multiLevelType w:val="singleLevel"/>
    <w:tmpl w:val="F2BCDE30"/>
    <w:lvl w:ilvl="0" w:tentative="0">
      <w:start w:val="1"/>
      <w:numFmt w:val="decimal"/>
      <w:suff w:val="nothing"/>
      <w:lvlText w:val="%1、"/>
      <w:lvlJc w:val="left"/>
    </w:lvl>
  </w:abstractNum>
  <w:abstractNum w:abstractNumId="2">
    <w:nsid w:val="7E3E73C9"/>
    <w:multiLevelType w:val="singleLevel"/>
    <w:tmpl w:val="7E3E73C9"/>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213"/>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2A"/>
    <w:rsid w:val="00000446"/>
    <w:rsid w:val="00002E7D"/>
    <w:rsid w:val="000443EA"/>
    <w:rsid w:val="000513DF"/>
    <w:rsid w:val="00060170"/>
    <w:rsid w:val="000A20C7"/>
    <w:rsid w:val="000D6254"/>
    <w:rsid w:val="000F4727"/>
    <w:rsid w:val="000F7E2E"/>
    <w:rsid w:val="00140D19"/>
    <w:rsid w:val="00194DC3"/>
    <w:rsid w:val="001F17C5"/>
    <w:rsid w:val="00242D6F"/>
    <w:rsid w:val="002710C8"/>
    <w:rsid w:val="002B5CEF"/>
    <w:rsid w:val="002C43BE"/>
    <w:rsid w:val="002D1468"/>
    <w:rsid w:val="002F3106"/>
    <w:rsid w:val="00330794"/>
    <w:rsid w:val="003366F4"/>
    <w:rsid w:val="003678C6"/>
    <w:rsid w:val="003A71AB"/>
    <w:rsid w:val="003C43E6"/>
    <w:rsid w:val="003D2CF7"/>
    <w:rsid w:val="00403A57"/>
    <w:rsid w:val="00494FEF"/>
    <w:rsid w:val="00496D52"/>
    <w:rsid w:val="004975CD"/>
    <w:rsid w:val="004F2D13"/>
    <w:rsid w:val="00506E0E"/>
    <w:rsid w:val="005170E1"/>
    <w:rsid w:val="0052715A"/>
    <w:rsid w:val="00545E75"/>
    <w:rsid w:val="005547F6"/>
    <w:rsid w:val="00571309"/>
    <w:rsid w:val="00580C14"/>
    <w:rsid w:val="005B461A"/>
    <w:rsid w:val="005C559D"/>
    <w:rsid w:val="005D49AA"/>
    <w:rsid w:val="006436F2"/>
    <w:rsid w:val="00652DEC"/>
    <w:rsid w:val="00654973"/>
    <w:rsid w:val="00694198"/>
    <w:rsid w:val="006D174E"/>
    <w:rsid w:val="006D182A"/>
    <w:rsid w:val="006D7D41"/>
    <w:rsid w:val="00712276"/>
    <w:rsid w:val="00746A1F"/>
    <w:rsid w:val="0075348C"/>
    <w:rsid w:val="00766D95"/>
    <w:rsid w:val="008031FB"/>
    <w:rsid w:val="00820042"/>
    <w:rsid w:val="00820CEC"/>
    <w:rsid w:val="008508A3"/>
    <w:rsid w:val="00873E90"/>
    <w:rsid w:val="00873EAE"/>
    <w:rsid w:val="008872F4"/>
    <w:rsid w:val="008902AB"/>
    <w:rsid w:val="008B5C15"/>
    <w:rsid w:val="00943347"/>
    <w:rsid w:val="009654C3"/>
    <w:rsid w:val="0097230B"/>
    <w:rsid w:val="009B658A"/>
    <w:rsid w:val="009F2323"/>
    <w:rsid w:val="00A26140"/>
    <w:rsid w:val="00A734EE"/>
    <w:rsid w:val="00A85985"/>
    <w:rsid w:val="00A9076E"/>
    <w:rsid w:val="00AA0707"/>
    <w:rsid w:val="00AC0B31"/>
    <w:rsid w:val="00AE1D26"/>
    <w:rsid w:val="00B12D9E"/>
    <w:rsid w:val="00B40FCF"/>
    <w:rsid w:val="00B6169D"/>
    <w:rsid w:val="00B642E7"/>
    <w:rsid w:val="00B827BF"/>
    <w:rsid w:val="00B933DA"/>
    <w:rsid w:val="00C17AEB"/>
    <w:rsid w:val="00C34718"/>
    <w:rsid w:val="00C34D67"/>
    <w:rsid w:val="00C46F2D"/>
    <w:rsid w:val="00C93E9D"/>
    <w:rsid w:val="00C976FA"/>
    <w:rsid w:val="00CC0D90"/>
    <w:rsid w:val="00CD0413"/>
    <w:rsid w:val="00CD2723"/>
    <w:rsid w:val="00D00019"/>
    <w:rsid w:val="00D52F90"/>
    <w:rsid w:val="00D71E6B"/>
    <w:rsid w:val="00D7642D"/>
    <w:rsid w:val="00D84E18"/>
    <w:rsid w:val="00DA08B6"/>
    <w:rsid w:val="00DD0BF0"/>
    <w:rsid w:val="00DD3227"/>
    <w:rsid w:val="00E76914"/>
    <w:rsid w:val="00E84529"/>
    <w:rsid w:val="00E94192"/>
    <w:rsid w:val="00E97B51"/>
    <w:rsid w:val="00EC52A0"/>
    <w:rsid w:val="00F02E14"/>
    <w:rsid w:val="00F230A6"/>
    <w:rsid w:val="00F41B8F"/>
    <w:rsid w:val="00F93432"/>
    <w:rsid w:val="00FB0112"/>
    <w:rsid w:val="00FD7C3F"/>
    <w:rsid w:val="1CB40631"/>
    <w:rsid w:val="3ABB3B2B"/>
    <w:rsid w:val="3B55249A"/>
    <w:rsid w:val="7CBD1B6B"/>
    <w:rsid w:val="7F9E11E5"/>
    <w:rsid w:val="DD7F768A"/>
    <w:rsid w:val="DDFF2A93"/>
    <w:rsid w:val="E79F1C7D"/>
    <w:rsid w:val="EA47F7DB"/>
    <w:rsid w:val="F7F74B67"/>
    <w:rsid w:val="F9FFC674"/>
    <w:rsid w:val="FABF3EA5"/>
    <w:rsid w:val="FDFD4C8F"/>
    <w:rsid w:val="FFE5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110</Words>
  <Characters>627</Characters>
  <Lines>5</Lines>
  <Paragraphs>1</Paragraphs>
  <TotalTime>8</TotalTime>
  <ScaleCrop>false</ScaleCrop>
  <LinksUpToDate>false</LinksUpToDate>
  <CharactersWithSpaces>736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2019-03-02T01:31:00Z</dcterms:created>
  <dc:creator>AutoBVT</dc:creator>
  <cp:lastModifiedBy>qwe</cp:lastModifiedBy>
  <cp:lastPrinted>2024-05-09T09:53:00Z</cp:lastPrinted>
  <dcterms:modified xsi:type="dcterms:W3CDTF">2025-06-09T14:05:21Z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1461FF0C3CDD4CABB0AEEEBDF673EBEA</vt:lpwstr>
  </property>
</Properties>
</file>