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357CAC">
      <w:pPr>
        <w:ind w:left="105" w:firstLine="720"/>
        <w:jc w:val="center"/>
        <w:rPr>
          <w:rFonts w:asciiTheme="majorEastAsia" w:hAnsiTheme="majorEastAsia" w:eastAsiaTheme="majorEastAsia"/>
          <w:sz w:val="36"/>
          <w:szCs w:val="36"/>
        </w:rPr>
      </w:pPr>
      <w:r>
        <w:rPr>
          <w:rFonts w:hint="eastAsia" w:asciiTheme="majorEastAsia" w:hAnsiTheme="majorEastAsia" w:eastAsiaTheme="majorEastAsia"/>
          <w:sz w:val="36"/>
          <w:szCs w:val="36"/>
        </w:rPr>
        <w:t>杭州市交通运输行政执法队</w:t>
      </w:r>
    </w:p>
    <w:p w14:paraId="07F10FE4">
      <w:pPr>
        <w:ind w:left="105" w:firstLine="720"/>
        <w:jc w:val="center"/>
        <w:rPr>
          <w:rFonts w:asciiTheme="majorEastAsia" w:hAnsiTheme="majorEastAsia" w:eastAsiaTheme="majorEastAsia"/>
          <w:sz w:val="36"/>
          <w:szCs w:val="36"/>
        </w:rPr>
      </w:pPr>
      <w:r>
        <w:rPr>
          <w:rFonts w:hint="eastAsia" w:asciiTheme="majorEastAsia" w:hAnsiTheme="majorEastAsia" w:eastAsiaTheme="majorEastAsia"/>
          <w:sz w:val="36"/>
          <w:szCs w:val="36"/>
          <w:lang w:val="en-US" w:eastAsia="zh-CN"/>
        </w:rPr>
        <w:t>浙交巡0183齿轮箱修理</w:t>
      </w:r>
      <w:r>
        <w:rPr>
          <w:rFonts w:hint="eastAsia" w:asciiTheme="majorEastAsia" w:hAnsiTheme="majorEastAsia" w:eastAsiaTheme="majorEastAsia"/>
          <w:sz w:val="36"/>
          <w:szCs w:val="36"/>
        </w:rPr>
        <w:t>项目采购需求</w:t>
      </w:r>
    </w:p>
    <w:p w14:paraId="154D5313">
      <w:pPr>
        <w:spacing w:line="500" w:lineRule="exact"/>
        <w:ind w:left="525" w:leftChars="0" w:firstLine="0" w:firstLineChars="0"/>
        <w:jc w:val="left"/>
        <w:rPr>
          <w:rFonts w:asciiTheme="minorEastAsia" w:hAnsiTheme="minorEastAsia"/>
          <w:sz w:val="28"/>
          <w:szCs w:val="28"/>
        </w:rPr>
      </w:pPr>
    </w:p>
    <w:p w14:paraId="0B831F35">
      <w:pPr>
        <w:keepNext w:val="0"/>
        <w:keepLines w:val="0"/>
        <w:pageBreakBefore w:val="0"/>
        <w:widowControl w:val="0"/>
        <w:kinsoku/>
        <w:wordWrap/>
        <w:overflowPunct/>
        <w:topLinePunct w:val="0"/>
        <w:autoSpaceDE/>
        <w:autoSpaceDN/>
        <w:bidi w:val="0"/>
        <w:adjustRightInd/>
        <w:snapToGrid/>
        <w:spacing w:line="500" w:lineRule="exact"/>
        <w:ind w:left="525" w:leftChars="0" w:firstLine="0" w:firstLineChars="0"/>
        <w:jc w:val="left"/>
        <w:textAlignment w:val="auto"/>
        <w:rPr>
          <w:rFonts w:hint="eastAsia" w:asciiTheme="minorEastAsia" w:hAnsiTheme="minorEastAsia" w:eastAsiaTheme="minorEastAsia" w:cstheme="minorEastAsia"/>
          <w:b w:val="0"/>
          <w:bCs w:val="0"/>
          <w:color w:val="auto"/>
          <w:kern w:val="0"/>
          <w:sz w:val="30"/>
          <w:szCs w:val="30"/>
        </w:rPr>
      </w:pPr>
      <w:r>
        <w:rPr>
          <w:rFonts w:hint="eastAsia" w:asciiTheme="minorEastAsia" w:hAnsiTheme="minorEastAsia" w:eastAsiaTheme="minorEastAsia" w:cstheme="minorEastAsia"/>
          <w:b w:val="0"/>
          <w:bCs w:val="0"/>
          <w:color w:val="auto"/>
          <w:sz w:val="30"/>
          <w:szCs w:val="30"/>
        </w:rPr>
        <w:t>一、项目名称：</w:t>
      </w:r>
      <w:r>
        <w:rPr>
          <w:rFonts w:hint="eastAsia" w:asciiTheme="minorEastAsia" w:hAnsiTheme="minorEastAsia" w:eastAsiaTheme="minorEastAsia" w:cstheme="minorEastAsia"/>
          <w:sz w:val="30"/>
          <w:szCs w:val="30"/>
          <w:lang w:val="en-US" w:eastAsia="zh-CN"/>
        </w:rPr>
        <w:t>浙交巡0183齿轮箱修理</w:t>
      </w:r>
      <w:r>
        <w:rPr>
          <w:rFonts w:hint="eastAsia" w:asciiTheme="minorEastAsia" w:hAnsiTheme="minorEastAsia" w:eastAsiaTheme="minorEastAsia" w:cstheme="minorEastAsia"/>
          <w:b w:val="0"/>
          <w:bCs w:val="0"/>
          <w:color w:val="auto"/>
          <w:kern w:val="0"/>
          <w:sz w:val="30"/>
          <w:szCs w:val="30"/>
        </w:rPr>
        <w:t>。</w:t>
      </w:r>
    </w:p>
    <w:p w14:paraId="4F564334">
      <w:pPr>
        <w:keepNext w:val="0"/>
        <w:keepLines w:val="0"/>
        <w:pageBreakBefore w:val="0"/>
        <w:widowControl w:val="0"/>
        <w:kinsoku/>
        <w:wordWrap/>
        <w:overflowPunct/>
        <w:topLinePunct w:val="0"/>
        <w:autoSpaceDE/>
        <w:autoSpaceDN/>
        <w:bidi w:val="0"/>
        <w:adjustRightInd/>
        <w:snapToGrid/>
        <w:spacing w:line="500" w:lineRule="exact"/>
        <w:ind w:left="525" w:leftChars="0" w:firstLine="0" w:firstLineChars="0"/>
        <w:jc w:val="left"/>
        <w:textAlignment w:val="auto"/>
        <w:rPr>
          <w:rFonts w:hint="eastAsia" w:asciiTheme="minorEastAsia" w:hAnsiTheme="minorEastAsia" w:eastAsiaTheme="minorEastAsia" w:cstheme="minorEastAsia"/>
          <w:b w:val="0"/>
          <w:bCs w:val="0"/>
          <w:color w:val="auto"/>
          <w:kern w:val="0"/>
          <w:sz w:val="30"/>
          <w:szCs w:val="30"/>
        </w:rPr>
      </w:pPr>
      <w:r>
        <w:rPr>
          <w:rFonts w:hint="eastAsia" w:asciiTheme="minorEastAsia" w:hAnsiTheme="minorEastAsia" w:eastAsiaTheme="minorEastAsia" w:cstheme="minorEastAsia"/>
          <w:b w:val="0"/>
          <w:bCs w:val="0"/>
          <w:color w:val="auto"/>
          <w:kern w:val="0"/>
          <w:sz w:val="30"/>
          <w:szCs w:val="30"/>
        </w:rPr>
        <w:t>二、采购预算：</w:t>
      </w:r>
      <w:r>
        <w:rPr>
          <w:rFonts w:hint="eastAsia" w:asciiTheme="minorEastAsia" w:hAnsiTheme="minorEastAsia" w:cstheme="minorEastAsia"/>
          <w:b w:val="0"/>
          <w:bCs w:val="0"/>
          <w:color w:val="auto"/>
          <w:kern w:val="0"/>
          <w:sz w:val="30"/>
          <w:szCs w:val="30"/>
          <w:lang w:val="en-US" w:eastAsia="zh-CN"/>
        </w:rPr>
        <w:t>49000</w:t>
      </w:r>
      <w:r>
        <w:rPr>
          <w:rFonts w:hint="eastAsia" w:asciiTheme="minorEastAsia" w:hAnsiTheme="minorEastAsia" w:eastAsiaTheme="minorEastAsia" w:cstheme="minorEastAsia"/>
          <w:b w:val="0"/>
          <w:bCs w:val="0"/>
          <w:color w:val="auto"/>
          <w:kern w:val="0"/>
          <w:sz w:val="30"/>
          <w:szCs w:val="30"/>
        </w:rPr>
        <w:t>元。</w:t>
      </w:r>
    </w:p>
    <w:p w14:paraId="4F826890">
      <w:pPr>
        <w:keepNext w:val="0"/>
        <w:keepLines w:val="0"/>
        <w:pageBreakBefore w:val="0"/>
        <w:widowControl w:val="0"/>
        <w:kinsoku/>
        <w:wordWrap/>
        <w:overflowPunct/>
        <w:topLinePunct w:val="0"/>
        <w:autoSpaceDE/>
        <w:autoSpaceDN/>
        <w:bidi w:val="0"/>
        <w:adjustRightInd/>
        <w:snapToGrid/>
        <w:spacing w:line="500" w:lineRule="exact"/>
        <w:ind w:left="525" w:leftChars="0" w:firstLine="0" w:firstLineChars="0"/>
        <w:jc w:val="left"/>
        <w:textAlignment w:val="auto"/>
        <w:rPr>
          <w:rFonts w:hint="eastAsia" w:asciiTheme="minorEastAsia" w:hAnsiTheme="minorEastAsia" w:eastAsiaTheme="minorEastAsia" w:cstheme="minorEastAsia"/>
          <w:b w:val="0"/>
          <w:bCs w:val="0"/>
          <w:color w:val="auto"/>
          <w:kern w:val="0"/>
          <w:sz w:val="30"/>
          <w:szCs w:val="30"/>
        </w:rPr>
      </w:pPr>
      <w:r>
        <w:rPr>
          <w:rFonts w:hint="eastAsia" w:asciiTheme="minorEastAsia" w:hAnsiTheme="minorEastAsia" w:eastAsiaTheme="minorEastAsia" w:cstheme="minorEastAsia"/>
          <w:b w:val="0"/>
          <w:bCs w:val="0"/>
          <w:color w:val="auto"/>
          <w:kern w:val="0"/>
          <w:sz w:val="30"/>
          <w:szCs w:val="30"/>
        </w:rPr>
        <w:t>三、服务周期：合同签订之日起至采购方验收合格。</w:t>
      </w:r>
    </w:p>
    <w:p w14:paraId="3C199B91">
      <w:pPr>
        <w:keepNext w:val="0"/>
        <w:keepLines w:val="0"/>
        <w:pageBreakBefore w:val="0"/>
        <w:widowControl w:val="0"/>
        <w:kinsoku/>
        <w:wordWrap/>
        <w:overflowPunct/>
        <w:topLinePunct w:val="0"/>
        <w:autoSpaceDE/>
        <w:autoSpaceDN/>
        <w:bidi w:val="0"/>
        <w:adjustRightInd/>
        <w:snapToGrid/>
        <w:spacing w:line="500" w:lineRule="exact"/>
        <w:ind w:left="105" w:leftChars="0" w:firstLine="420" w:firstLineChars="0"/>
        <w:jc w:val="left"/>
        <w:textAlignment w:val="auto"/>
        <w:rPr>
          <w:rFonts w:hint="eastAsia" w:asciiTheme="minorEastAsia" w:hAnsiTheme="minorEastAsia" w:eastAsiaTheme="minorEastAsia" w:cstheme="minorEastAsia"/>
          <w:b w:val="0"/>
          <w:bCs w:val="0"/>
          <w:color w:val="auto"/>
          <w:kern w:val="0"/>
          <w:sz w:val="30"/>
          <w:szCs w:val="30"/>
        </w:rPr>
      </w:pPr>
      <w:r>
        <w:rPr>
          <w:rFonts w:hint="eastAsia" w:asciiTheme="minorEastAsia" w:hAnsiTheme="minorEastAsia" w:eastAsiaTheme="minorEastAsia" w:cstheme="minorEastAsia"/>
          <w:b w:val="0"/>
          <w:bCs w:val="0"/>
          <w:color w:val="auto"/>
          <w:kern w:val="0"/>
          <w:sz w:val="30"/>
          <w:szCs w:val="30"/>
        </w:rPr>
        <w:t>四、进度要求：服务周期内达到船舶检验合格，如果供方无法如期完成，采购方有权解除合同。</w:t>
      </w:r>
    </w:p>
    <w:p w14:paraId="761E52BE">
      <w:pPr>
        <w:keepNext w:val="0"/>
        <w:keepLines w:val="0"/>
        <w:pageBreakBefore w:val="0"/>
        <w:widowControl w:val="0"/>
        <w:kinsoku/>
        <w:wordWrap/>
        <w:overflowPunct/>
        <w:topLinePunct w:val="0"/>
        <w:autoSpaceDE/>
        <w:autoSpaceDN/>
        <w:bidi w:val="0"/>
        <w:adjustRightInd/>
        <w:snapToGrid/>
        <w:spacing w:line="500" w:lineRule="exact"/>
        <w:ind w:left="105" w:leftChars="0" w:firstLine="420" w:firstLineChars="0"/>
        <w:jc w:val="left"/>
        <w:textAlignment w:val="auto"/>
        <w:rPr>
          <w:rFonts w:hint="eastAsia" w:asciiTheme="minorEastAsia" w:hAnsiTheme="minorEastAsia" w:eastAsiaTheme="minorEastAsia" w:cstheme="minorEastAsia"/>
          <w:b w:val="0"/>
          <w:bCs w:val="0"/>
          <w:color w:val="auto"/>
          <w:kern w:val="0"/>
          <w:sz w:val="30"/>
          <w:szCs w:val="30"/>
        </w:rPr>
      </w:pPr>
      <w:r>
        <w:rPr>
          <w:rFonts w:hint="eastAsia" w:asciiTheme="minorEastAsia" w:hAnsiTheme="minorEastAsia" w:eastAsiaTheme="minorEastAsia" w:cstheme="minorEastAsia"/>
          <w:b w:val="0"/>
          <w:bCs w:val="0"/>
          <w:color w:val="auto"/>
          <w:kern w:val="0"/>
          <w:sz w:val="30"/>
          <w:szCs w:val="30"/>
        </w:rPr>
        <w:t>五、费用支付：验收合格后一次性支付合同款。</w:t>
      </w:r>
    </w:p>
    <w:p w14:paraId="6340DE59">
      <w:pPr>
        <w:keepNext w:val="0"/>
        <w:keepLines w:val="0"/>
        <w:pageBreakBefore w:val="0"/>
        <w:widowControl w:val="0"/>
        <w:kinsoku/>
        <w:wordWrap/>
        <w:overflowPunct/>
        <w:topLinePunct w:val="0"/>
        <w:autoSpaceDE/>
        <w:autoSpaceDN/>
        <w:bidi w:val="0"/>
        <w:adjustRightInd/>
        <w:snapToGrid/>
        <w:spacing w:line="500" w:lineRule="exact"/>
        <w:ind w:left="525" w:leftChars="0" w:firstLine="0" w:firstLineChars="0"/>
        <w:jc w:val="left"/>
        <w:textAlignment w:val="auto"/>
        <w:rPr>
          <w:rFonts w:hint="eastAsia" w:asciiTheme="minorEastAsia" w:hAnsiTheme="minorEastAsia" w:eastAsiaTheme="minorEastAsia" w:cstheme="minorEastAsia"/>
          <w:b w:val="0"/>
          <w:bCs w:val="0"/>
          <w:color w:val="auto"/>
          <w:kern w:val="0"/>
          <w:sz w:val="30"/>
          <w:szCs w:val="30"/>
        </w:rPr>
      </w:pPr>
      <w:r>
        <w:rPr>
          <w:rFonts w:hint="eastAsia" w:asciiTheme="minorEastAsia" w:hAnsiTheme="minorEastAsia" w:eastAsiaTheme="minorEastAsia" w:cstheme="minorEastAsia"/>
          <w:b w:val="0"/>
          <w:bCs w:val="0"/>
          <w:color w:val="auto"/>
          <w:kern w:val="0"/>
          <w:sz w:val="30"/>
          <w:szCs w:val="30"/>
        </w:rPr>
        <w:t>六、项目内容及范围：</w:t>
      </w:r>
    </w:p>
    <w:p w14:paraId="5C77062F">
      <w:pPr>
        <w:pStyle w:val="6"/>
        <w:keepNext w:val="0"/>
        <w:keepLines w:val="0"/>
        <w:pageBreakBefore w:val="0"/>
        <w:widowControl w:val="0"/>
        <w:numPr>
          <w:ilvl w:val="0"/>
          <w:numId w:val="1"/>
        </w:numPr>
        <w:kinsoku/>
        <w:wordWrap/>
        <w:overflowPunct/>
        <w:topLinePunct w:val="0"/>
        <w:autoSpaceDE/>
        <w:autoSpaceDN/>
        <w:bidi w:val="0"/>
        <w:adjustRightInd/>
        <w:snapToGrid/>
        <w:spacing w:line="500" w:lineRule="exact"/>
        <w:ind w:leftChars="0" w:firstLineChars="0"/>
        <w:jc w:val="left"/>
        <w:textAlignment w:val="auto"/>
        <w:rPr>
          <w:rFonts w:hint="eastAsia" w:asciiTheme="minorEastAsia" w:hAnsiTheme="minorEastAsia" w:eastAsiaTheme="minorEastAsia" w:cstheme="minorEastAsia"/>
          <w:b w:val="0"/>
          <w:bCs w:val="0"/>
          <w:color w:val="auto"/>
          <w:sz w:val="30"/>
          <w:szCs w:val="30"/>
        </w:rPr>
      </w:pPr>
      <w:r>
        <w:rPr>
          <w:rFonts w:hint="eastAsia" w:asciiTheme="minorEastAsia" w:hAnsiTheme="minorEastAsia" w:eastAsiaTheme="minorEastAsia" w:cstheme="minorEastAsia"/>
          <w:b w:val="0"/>
          <w:bCs w:val="0"/>
          <w:color w:val="auto"/>
          <w:sz w:val="30"/>
          <w:szCs w:val="30"/>
        </w:rPr>
        <w:t>项目概况</w:t>
      </w:r>
    </w:p>
    <w:p w14:paraId="653A1B84">
      <w:pPr>
        <w:keepNext w:val="0"/>
        <w:keepLines w:val="0"/>
        <w:pageBreakBefore w:val="0"/>
        <w:widowControl w:val="0"/>
        <w:kinsoku/>
        <w:wordWrap/>
        <w:overflowPunct/>
        <w:topLinePunct w:val="0"/>
        <w:autoSpaceDE/>
        <w:autoSpaceDN/>
        <w:bidi w:val="0"/>
        <w:adjustRightInd/>
        <w:snapToGrid/>
        <w:spacing w:line="500" w:lineRule="exact"/>
        <w:ind w:left="0" w:leftChars="0" w:firstLine="560"/>
        <w:jc w:val="left"/>
        <w:textAlignment w:val="auto"/>
        <w:rPr>
          <w:rFonts w:hint="eastAsia" w:asciiTheme="minorEastAsia" w:hAnsiTheme="minorEastAsia" w:eastAsiaTheme="minorEastAsia" w:cstheme="minorEastAsia"/>
          <w:b w:val="0"/>
          <w:bCs w:val="0"/>
          <w:color w:val="auto"/>
          <w:sz w:val="30"/>
          <w:szCs w:val="30"/>
          <w:lang w:val="en-US" w:eastAsia="zh-CN"/>
        </w:rPr>
      </w:pPr>
      <w:r>
        <w:rPr>
          <w:rFonts w:hint="eastAsia" w:asciiTheme="minorEastAsia" w:hAnsiTheme="minorEastAsia" w:eastAsiaTheme="minorEastAsia" w:cstheme="minorEastAsia"/>
          <w:b w:val="0"/>
          <w:bCs w:val="0"/>
          <w:color w:val="auto"/>
          <w:sz w:val="30"/>
          <w:szCs w:val="30"/>
        </w:rPr>
        <w:t>浙</w:t>
      </w:r>
      <w:r>
        <w:rPr>
          <w:rFonts w:hint="eastAsia" w:asciiTheme="minorEastAsia" w:hAnsiTheme="minorEastAsia" w:cstheme="minorEastAsia"/>
          <w:b w:val="0"/>
          <w:bCs w:val="0"/>
          <w:color w:val="auto"/>
          <w:sz w:val="30"/>
          <w:szCs w:val="30"/>
          <w:lang w:val="en-US" w:eastAsia="zh-CN"/>
        </w:rPr>
        <w:t>交巡0183</w:t>
      </w:r>
      <w:r>
        <w:rPr>
          <w:rFonts w:hint="eastAsia" w:asciiTheme="minorEastAsia" w:hAnsiTheme="minorEastAsia" w:eastAsiaTheme="minorEastAsia" w:cstheme="minorEastAsia"/>
          <w:b w:val="0"/>
          <w:bCs w:val="0"/>
          <w:color w:val="auto"/>
          <w:sz w:val="30"/>
          <w:szCs w:val="30"/>
        </w:rPr>
        <w:t>，船体材料为钢质，船长</w:t>
      </w:r>
      <w:r>
        <w:rPr>
          <w:rFonts w:hint="eastAsia" w:asciiTheme="minorEastAsia" w:hAnsiTheme="minorEastAsia" w:cstheme="minorEastAsia"/>
          <w:b w:val="0"/>
          <w:bCs w:val="0"/>
          <w:color w:val="auto"/>
          <w:sz w:val="30"/>
          <w:szCs w:val="30"/>
          <w:lang w:val="en-US" w:eastAsia="zh-CN"/>
        </w:rPr>
        <w:t>7.37</w:t>
      </w:r>
      <w:r>
        <w:rPr>
          <w:rFonts w:hint="eastAsia" w:asciiTheme="minorEastAsia" w:hAnsiTheme="minorEastAsia" w:eastAsiaTheme="minorEastAsia" w:cstheme="minorEastAsia"/>
          <w:b w:val="0"/>
          <w:bCs w:val="0"/>
          <w:color w:val="auto"/>
          <w:sz w:val="30"/>
          <w:szCs w:val="30"/>
        </w:rPr>
        <w:t>米，船宽</w:t>
      </w:r>
      <w:r>
        <w:rPr>
          <w:rFonts w:hint="eastAsia" w:asciiTheme="minorEastAsia" w:hAnsiTheme="minorEastAsia" w:cstheme="minorEastAsia"/>
          <w:b w:val="0"/>
          <w:bCs w:val="0"/>
          <w:color w:val="auto"/>
          <w:sz w:val="30"/>
          <w:szCs w:val="30"/>
          <w:lang w:val="en-US" w:eastAsia="zh-CN"/>
        </w:rPr>
        <w:t>2.50</w:t>
      </w:r>
      <w:r>
        <w:rPr>
          <w:rFonts w:hint="eastAsia" w:asciiTheme="minorEastAsia" w:hAnsiTheme="minorEastAsia" w:eastAsiaTheme="minorEastAsia" w:cstheme="minorEastAsia"/>
          <w:b w:val="0"/>
          <w:bCs w:val="0"/>
          <w:color w:val="auto"/>
          <w:sz w:val="30"/>
          <w:szCs w:val="30"/>
        </w:rPr>
        <w:t>米，型深</w:t>
      </w:r>
      <w:r>
        <w:rPr>
          <w:rFonts w:hint="eastAsia" w:asciiTheme="minorEastAsia" w:hAnsiTheme="minorEastAsia" w:cstheme="minorEastAsia"/>
          <w:b w:val="0"/>
          <w:bCs w:val="0"/>
          <w:color w:val="auto"/>
          <w:sz w:val="30"/>
          <w:szCs w:val="30"/>
          <w:lang w:val="en-US" w:eastAsia="zh-CN"/>
        </w:rPr>
        <w:t>1.09</w:t>
      </w:r>
      <w:r>
        <w:rPr>
          <w:rFonts w:hint="eastAsia" w:asciiTheme="minorEastAsia" w:hAnsiTheme="minorEastAsia" w:eastAsiaTheme="minorEastAsia" w:cstheme="minorEastAsia"/>
          <w:b w:val="0"/>
          <w:bCs w:val="0"/>
          <w:color w:val="auto"/>
          <w:sz w:val="30"/>
          <w:szCs w:val="30"/>
        </w:rPr>
        <w:t>米，吨位</w:t>
      </w:r>
      <w:r>
        <w:rPr>
          <w:rFonts w:hint="eastAsia" w:asciiTheme="minorEastAsia" w:hAnsiTheme="minorEastAsia" w:cstheme="minorEastAsia"/>
          <w:b w:val="0"/>
          <w:bCs w:val="0"/>
          <w:color w:val="auto"/>
          <w:sz w:val="30"/>
          <w:szCs w:val="30"/>
          <w:lang w:val="en-US" w:eastAsia="zh-CN"/>
        </w:rPr>
        <w:t>5</w:t>
      </w:r>
      <w:r>
        <w:rPr>
          <w:rFonts w:hint="eastAsia" w:asciiTheme="minorEastAsia" w:hAnsiTheme="minorEastAsia" w:eastAsiaTheme="minorEastAsia" w:cstheme="minorEastAsia"/>
          <w:b w:val="0"/>
          <w:bCs w:val="0"/>
          <w:color w:val="auto"/>
          <w:sz w:val="30"/>
          <w:szCs w:val="30"/>
        </w:rPr>
        <w:t>总吨。建造日期为</w:t>
      </w:r>
      <w:r>
        <w:rPr>
          <w:rFonts w:hint="eastAsia" w:asciiTheme="minorEastAsia" w:hAnsiTheme="minorEastAsia" w:cstheme="minorEastAsia"/>
          <w:b w:val="0"/>
          <w:bCs w:val="0"/>
          <w:color w:val="auto"/>
          <w:sz w:val="30"/>
          <w:szCs w:val="30"/>
          <w:lang w:val="en-US" w:eastAsia="zh-CN"/>
        </w:rPr>
        <w:t>2018</w:t>
      </w:r>
      <w:r>
        <w:rPr>
          <w:rFonts w:hint="eastAsia" w:asciiTheme="minorEastAsia" w:hAnsiTheme="minorEastAsia" w:eastAsiaTheme="minorEastAsia" w:cstheme="minorEastAsia"/>
          <w:b w:val="0"/>
          <w:bCs w:val="0"/>
          <w:color w:val="auto"/>
          <w:sz w:val="30"/>
          <w:szCs w:val="30"/>
        </w:rPr>
        <w:t>年</w:t>
      </w:r>
      <w:r>
        <w:rPr>
          <w:rFonts w:hint="eastAsia" w:asciiTheme="minorEastAsia" w:hAnsiTheme="minorEastAsia" w:cstheme="minorEastAsia"/>
          <w:b w:val="0"/>
          <w:bCs w:val="0"/>
          <w:color w:val="auto"/>
          <w:sz w:val="30"/>
          <w:szCs w:val="30"/>
          <w:lang w:val="en-US" w:eastAsia="zh-CN"/>
        </w:rPr>
        <w:t>12</w:t>
      </w:r>
      <w:r>
        <w:rPr>
          <w:rFonts w:hint="eastAsia" w:asciiTheme="minorEastAsia" w:hAnsiTheme="minorEastAsia" w:eastAsiaTheme="minorEastAsia" w:cstheme="minorEastAsia"/>
          <w:b w:val="0"/>
          <w:bCs w:val="0"/>
          <w:color w:val="auto"/>
          <w:sz w:val="30"/>
          <w:szCs w:val="30"/>
        </w:rPr>
        <w:t>月</w:t>
      </w:r>
      <w:r>
        <w:rPr>
          <w:rFonts w:hint="eastAsia" w:asciiTheme="minorEastAsia" w:hAnsiTheme="minorEastAsia" w:cstheme="minorEastAsia"/>
          <w:b w:val="0"/>
          <w:bCs w:val="0"/>
          <w:color w:val="auto"/>
          <w:sz w:val="30"/>
          <w:szCs w:val="30"/>
          <w:lang w:val="en-US" w:eastAsia="zh-CN"/>
        </w:rPr>
        <w:t>7</w:t>
      </w:r>
      <w:r>
        <w:rPr>
          <w:rFonts w:hint="eastAsia" w:asciiTheme="minorEastAsia" w:hAnsiTheme="minorEastAsia" w:eastAsiaTheme="minorEastAsia" w:cstheme="minorEastAsia"/>
          <w:b w:val="0"/>
          <w:bCs w:val="0"/>
          <w:color w:val="auto"/>
          <w:sz w:val="30"/>
          <w:szCs w:val="30"/>
        </w:rPr>
        <w:t>日。</w:t>
      </w:r>
      <w:r>
        <w:rPr>
          <w:rFonts w:hint="eastAsia" w:asciiTheme="minorEastAsia" w:hAnsiTheme="minorEastAsia" w:eastAsiaTheme="minorEastAsia" w:cstheme="minorEastAsia"/>
          <w:b w:val="0"/>
          <w:bCs w:val="0"/>
          <w:color w:val="auto"/>
          <w:sz w:val="30"/>
          <w:szCs w:val="30"/>
          <w:lang w:val="en-US" w:eastAsia="zh-CN"/>
        </w:rPr>
        <w:t>该船日常停泊于千岛湖封闭航区内。</w:t>
      </w:r>
    </w:p>
    <w:p w14:paraId="291460F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00" w:firstLineChars="200"/>
        <w:jc w:val="left"/>
        <w:textAlignment w:val="auto"/>
        <w:rPr>
          <w:rFonts w:hint="eastAsia" w:asciiTheme="minorEastAsia" w:hAnsiTheme="minorEastAsia" w:eastAsiaTheme="minorEastAsia" w:cstheme="minorEastAsia"/>
          <w:b w:val="0"/>
          <w:bCs w:val="0"/>
          <w:color w:val="auto"/>
          <w:sz w:val="30"/>
          <w:szCs w:val="30"/>
        </w:rPr>
      </w:pPr>
      <w:r>
        <w:rPr>
          <w:rFonts w:hint="eastAsia" w:asciiTheme="minorEastAsia" w:hAnsiTheme="minorEastAsia" w:eastAsiaTheme="minorEastAsia" w:cstheme="minorEastAsia"/>
          <w:b w:val="0"/>
          <w:bCs w:val="0"/>
          <w:color w:val="auto"/>
          <w:sz w:val="30"/>
          <w:szCs w:val="30"/>
          <w:lang w:val="en-US" w:eastAsia="zh-CN"/>
        </w:rPr>
        <w:t>2、起重项目</w:t>
      </w:r>
      <w:r>
        <w:rPr>
          <w:rFonts w:hint="eastAsia" w:asciiTheme="minorEastAsia" w:hAnsiTheme="minorEastAsia" w:eastAsiaTheme="minorEastAsia" w:cstheme="minorEastAsia"/>
          <w:b w:val="0"/>
          <w:bCs w:val="0"/>
          <w:color w:val="auto"/>
          <w:sz w:val="30"/>
          <w:szCs w:val="30"/>
        </w:rPr>
        <w:t>：</w:t>
      </w:r>
      <w:bookmarkStart w:id="0" w:name="_GoBack"/>
      <w:bookmarkEnd w:id="0"/>
    </w:p>
    <w:p w14:paraId="15C88C8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val="0"/>
          <w:color w:val="auto"/>
          <w:sz w:val="30"/>
          <w:szCs w:val="30"/>
        </w:rPr>
      </w:pPr>
      <w:r>
        <w:rPr>
          <w:rFonts w:hint="eastAsia" w:asciiTheme="minorEastAsia" w:hAnsiTheme="minorEastAsia" w:eastAsiaTheme="minorEastAsia" w:cstheme="minorEastAsia"/>
          <w:b w:val="0"/>
          <w:bCs w:val="0"/>
          <w:color w:val="auto"/>
          <w:sz w:val="30"/>
          <w:szCs w:val="30"/>
        </w:rPr>
        <w:t>（1）船舶上、下排；</w:t>
      </w:r>
    </w:p>
    <w:p w14:paraId="33B93749">
      <w:pPr>
        <w:keepNext w:val="0"/>
        <w:keepLines w:val="0"/>
        <w:pageBreakBefore w:val="0"/>
        <w:widowControl w:val="0"/>
        <w:kinsoku/>
        <w:wordWrap/>
        <w:overflowPunct/>
        <w:topLinePunct w:val="0"/>
        <w:autoSpaceDE/>
        <w:autoSpaceDN/>
        <w:bidi w:val="0"/>
        <w:adjustRightInd/>
        <w:snapToGrid/>
        <w:spacing w:line="400" w:lineRule="exact"/>
        <w:ind w:left="0" w:leftChars="0" w:firstLine="600" w:firstLineChars="200"/>
        <w:jc w:val="left"/>
        <w:textAlignment w:val="auto"/>
        <w:rPr>
          <w:rFonts w:hint="eastAsia" w:asciiTheme="minorEastAsia" w:hAnsiTheme="minorEastAsia" w:eastAsiaTheme="minorEastAsia" w:cstheme="minorEastAsia"/>
          <w:b w:val="0"/>
          <w:bCs w:val="0"/>
          <w:color w:val="auto"/>
          <w:sz w:val="30"/>
          <w:szCs w:val="30"/>
        </w:rPr>
      </w:pPr>
      <w:r>
        <w:rPr>
          <w:rFonts w:hint="eastAsia" w:asciiTheme="minorEastAsia" w:hAnsiTheme="minorEastAsia" w:eastAsiaTheme="minorEastAsia" w:cstheme="minorEastAsia"/>
          <w:b w:val="0"/>
          <w:bCs w:val="0"/>
          <w:color w:val="auto"/>
          <w:sz w:val="30"/>
          <w:szCs w:val="30"/>
          <w:lang w:val="en-US" w:eastAsia="zh-CN"/>
        </w:rPr>
        <w:t>3、修理项目</w:t>
      </w:r>
      <w:r>
        <w:rPr>
          <w:rFonts w:hint="eastAsia" w:asciiTheme="minorEastAsia" w:hAnsiTheme="minorEastAsia" w:eastAsiaTheme="minorEastAsia" w:cstheme="minorEastAsia"/>
          <w:b w:val="0"/>
          <w:bCs w:val="0"/>
          <w:color w:val="auto"/>
          <w:sz w:val="30"/>
          <w:szCs w:val="30"/>
        </w:rPr>
        <w:t>：</w:t>
      </w:r>
    </w:p>
    <w:p w14:paraId="1B439D54">
      <w:pPr>
        <w:keepNext w:val="0"/>
        <w:keepLines w:val="0"/>
        <w:pageBreakBefore w:val="0"/>
        <w:widowControl w:val="0"/>
        <w:kinsoku/>
        <w:wordWrap/>
        <w:overflowPunct/>
        <w:topLinePunct w:val="0"/>
        <w:autoSpaceDE/>
        <w:autoSpaceDN/>
        <w:bidi w:val="0"/>
        <w:adjustRightInd/>
        <w:snapToGrid/>
        <w:spacing w:line="500" w:lineRule="exact"/>
        <w:ind w:left="525" w:leftChars="0" w:firstLine="300" w:firstLineChars="100"/>
        <w:jc w:val="left"/>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（1）</w:t>
      </w:r>
      <w:r>
        <w:rPr>
          <w:rFonts w:hint="eastAsia" w:asciiTheme="minorEastAsia" w:hAnsiTheme="minorEastAsia" w:eastAsiaTheme="minorEastAsia" w:cstheme="minorEastAsia"/>
          <w:sz w:val="30"/>
          <w:szCs w:val="30"/>
          <w:lang w:val="en-US" w:eastAsia="zh-CN"/>
        </w:rPr>
        <w:t>齿轮箱修理及更换配件：更换传动轴总成、中档轴承、大波纹管、档位波纹管、齿轮油管接头、上箱齿轮组、上箱大平面轴承、上箱齿轮平面轴承、轴承、离合齿、离合齿拨叉、拨叉片、上箱主动齿轴承、万向轴螺母、上箱修理包、下箱修理包、齿轮油、输出端。</w:t>
      </w:r>
    </w:p>
    <w:p w14:paraId="10535D99">
      <w:pPr>
        <w:keepNext w:val="0"/>
        <w:keepLines w:val="0"/>
        <w:pageBreakBefore w:val="0"/>
        <w:widowControl w:val="0"/>
        <w:kinsoku/>
        <w:wordWrap/>
        <w:overflowPunct/>
        <w:topLinePunct w:val="0"/>
        <w:autoSpaceDE/>
        <w:autoSpaceDN/>
        <w:bidi w:val="0"/>
        <w:adjustRightInd/>
        <w:snapToGrid/>
        <w:spacing w:line="500" w:lineRule="exact"/>
        <w:ind w:left="525" w:leftChars="0" w:firstLine="0" w:firstLineChars="0"/>
        <w:jc w:val="left"/>
        <w:textAlignment w:val="auto"/>
        <w:rPr>
          <w:rFonts w:hint="eastAsia" w:asciiTheme="minorEastAsia" w:hAnsiTheme="minorEastAsia" w:eastAsiaTheme="minorEastAsia" w:cstheme="minorEastAsia"/>
          <w:b w:val="0"/>
          <w:bCs w:val="0"/>
          <w:color w:val="auto"/>
          <w:kern w:val="0"/>
          <w:sz w:val="30"/>
          <w:szCs w:val="30"/>
        </w:rPr>
      </w:pPr>
      <w:r>
        <w:rPr>
          <w:rFonts w:hint="eastAsia" w:asciiTheme="minorEastAsia" w:hAnsiTheme="minorEastAsia" w:eastAsiaTheme="minorEastAsia" w:cstheme="minorEastAsia"/>
          <w:b w:val="0"/>
          <w:bCs w:val="0"/>
          <w:color w:val="auto"/>
          <w:kern w:val="0"/>
          <w:sz w:val="30"/>
          <w:szCs w:val="30"/>
        </w:rPr>
        <w:t>七、</w:t>
      </w:r>
      <w:r>
        <w:rPr>
          <w:rFonts w:hint="eastAsia" w:asciiTheme="minorEastAsia" w:hAnsiTheme="minorEastAsia" w:eastAsiaTheme="minorEastAsia" w:cstheme="minorEastAsia"/>
          <w:b w:val="0"/>
          <w:bCs w:val="0"/>
          <w:color w:val="auto"/>
          <w:kern w:val="0"/>
          <w:sz w:val="30"/>
          <w:szCs w:val="30"/>
          <w:lang w:val="en-US" w:eastAsia="zh-CN"/>
        </w:rPr>
        <w:t>服务</w:t>
      </w:r>
      <w:r>
        <w:rPr>
          <w:rFonts w:hint="eastAsia" w:asciiTheme="minorEastAsia" w:hAnsiTheme="minorEastAsia" w:eastAsiaTheme="minorEastAsia" w:cstheme="minorEastAsia"/>
          <w:b w:val="0"/>
          <w:bCs w:val="0"/>
          <w:color w:val="auto"/>
          <w:kern w:val="0"/>
          <w:sz w:val="30"/>
          <w:szCs w:val="30"/>
        </w:rPr>
        <w:t>要求</w:t>
      </w:r>
    </w:p>
    <w:p w14:paraId="04F53854">
      <w:pPr>
        <w:keepNext w:val="0"/>
        <w:keepLines w:val="0"/>
        <w:pageBreakBefore w:val="0"/>
        <w:widowControl w:val="0"/>
        <w:kinsoku/>
        <w:wordWrap/>
        <w:overflowPunct/>
        <w:topLinePunct w:val="0"/>
        <w:autoSpaceDE/>
        <w:autoSpaceDN/>
        <w:bidi w:val="0"/>
        <w:adjustRightInd/>
        <w:snapToGrid/>
        <w:spacing w:line="500" w:lineRule="exact"/>
        <w:ind w:left="0" w:leftChars="0" w:firstLine="560"/>
        <w:jc w:val="left"/>
        <w:textAlignment w:val="auto"/>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z w:val="30"/>
          <w:szCs w:val="30"/>
        </w:rPr>
        <w:t>1、</w:t>
      </w:r>
      <w:r>
        <w:rPr>
          <w:rFonts w:hint="eastAsia" w:asciiTheme="minorEastAsia" w:hAnsiTheme="minorEastAsia" w:eastAsiaTheme="minorEastAsia" w:cstheme="minorEastAsia"/>
          <w:b w:val="0"/>
          <w:bCs w:val="0"/>
          <w:color w:val="auto"/>
          <w:sz w:val="32"/>
          <w:szCs w:val="32"/>
        </w:rPr>
        <w:t>本项目的修理验收前，需完成本项目的各项修理内容，并经船舶检验部门检验合格取得合格的检验证书或合格检验报告副本后，再组织交付验收；交付验收合格前发生的一切费用包含在合同总价中。验收按照现行的国家船舶检验技术法规进行。交货地点为杭州市交通运输行政执法队</w:t>
      </w:r>
      <w:r>
        <w:rPr>
          <w:rFonts w:hint="eastAsia" w:asciiTheme="minorEastAsia" w:hAnsiTheme="minorEastAsia" w:eastAsiaTheme="minorEastAsia" w:cstheme="minorEastAsia"/>
          <w:b w:val="0"/>
          <w:bCs w:val="0"/>
          <w:color w:val="auto"/>
          <w:sz w:val="32"/>
          <w:szCs w:val="32"/>
          <w:lang w:val="en-US" w:eastAsia="zh-CN"/>
        </w:rPr>
        <w:t>淳安</w:t>
      </w:r>
      <w:r>
        <w:rPr>
          <w:rFonts w:hint="eastAsia" w:asciiTheme="minorEastAsia" w:hAnsiTheme="minorEastAsia" w:eastAsiaTheme="minorEastAsia" w:cstheme="minorEastAsia"/>
          <w:b w:val="0"/>
          <w:bCs w:val="0"/>
          <w:color w:val="auto"/>
          <w:sz w:val="32"/>
          <w:szCs w:val="32"/>
        </w:rPr>
        <w:t>港航执法大队指定水域码头。</w:t>
      </w:r>
    </w:p>
    <w:p w14:paraId="7BF4CEC7">
      <w:pPr>
        <w:keepNext w:val="0"/>
        <w:keepLines w:val="0"/>
        <w:pageBreakBefore w:val="0"/>
        <w:widowControl w:val="0"/>
        <w:kinsoku/>
        <w:wordWrap/>
        <w:overflowPunct/>
        <w:topLinePunct w:val="0"/>
        <w:autoSpaceDE/>
        <w:autoSpaceDN/>
        <w:bidi w:val="0"/>
        <w:adjustRightInd/>
        <w:snapToGrid/>
        <w:spacing w:line="500" w:lineRule="exact"/>
        <w:ind w:left="0" w:leftChars="0" w:firstLine="560"/>
        <w:jc w:val="left"/>
        <w:textAlignment w:val="auto"/>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z w:val="32"/>
          <w:szCs w:val="32"/>
        </w:rPr>
        <w:t>2、供应商必须为使用单位设计、安装、调试、维修、使用提供足够的技术资料和技术保障。所使用的各种材料质量合格并符合相关行业规范要求，</w:t>
      </w:r>
      <w:r>
        <w:rPr>
          <w:rFonts w:hint="eastAsia" w:asciiTheme="minorEastAsia" w:hAnsiTheme="minorEastAsia" w:eastAsiaTheme="minorEastAsia" w:cstheme="minorEastAsia"/>
          <w:b w:val="0"/>
          <w:bCs w:val="0"/>
          <w:color w:val="auto"/>
          <w:sz w:val="32"/>
          <w:szCs w:val="32"/>
          <w:lang w:val="en-US" w:eastAsia="zh-CN"/>
        </w:rPr>
        <w:t>须</w:t>
      </w:r>
      <w:r>
        <w:rPr>
          <w:rFonts w:hint="eastAsia" w:asciiTheme="minorEastAsia" w:hAnsiTheme="minorEastAsia" w:eastAsiaTheme="minorEastAsia" w:cstheme="minorEastAsia"/>
          <w:b w:val="0"/>
          <w:bCs w:val="0"/>
          <w:color w:val="auto"/>
          <w:sz w:val="32"/>
          <w:szCs w:val="32"/>
        </w:rPr>
        <w:t>提供有关证明，如产地、出厂合格证、质量保证书和测试合格证等。</w:t>
      </w:r>
    </w:p>
    <w:p w14:paraId="6FC8C162">
      <w:pPr>
        <w:keepNext w:val="0"/>
        <w:keepLines w:val="0"/>
        <w:pageBreakBefore w:val="0"/>
        <w:widowControl w:val="0"/>
        <w:kinsoku/>
        <w:wordWrap/>
        <w:overflowPunct/>
        <w:topLinePunct w:val="0"/>
        <w:autoSpaceDE/>
        <w:autoSpaceDN/>
        <w:bidi w:val="0"/>
        <w:adjustRightInd/>
        <w:snapToGrid/>
        <w:spacing w:line="500" w:lineRule="exact"/>
        <w:ind w:left="0" w:leftChars="0" w:firstLine="560"/>
        <w:jc w:val="left"/>
        <w:textAlignment w:val="auto"/>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z w:val="32"/>
          <w:szCs w:val="32"/>
          <w:lang w:val="en-US" w:eastAsia="zh-CN"/>
        </w:rPr>
        <w:t>3、</w:t>
      </w:r>
      <w:r>
        <w:rPr>
          <w:rFonts w:hint="eastAsia" w:asciiTheme="minorEastAsia" w:hAnsiTheme="minorEastAsia" w:eastAsiaTheme="minorEastAsia" w:cstheme="minorEastAsia"/>
          <w:b w:val="0"/>
          <w:bCs w:val="0"/>
          <w:color w:val="auto"/>
          <w:sz w:val="32"/>
          <w:szCs w:val="32"/>
        </w:rPr>
        <w:t>本项目合同价款包括经验收合格投入运行并交付使用前发生的一切费用（包含船舶上下排费、驻排费、码头费、水电费、消防值班费、清洁垃圾费、系解缆绳费、搭拆脚手架费、管理费、人工、油漆、配件</w:t>
      </w:r>
      <w:r>
        <w:rPr>
          <w:rFonts w:hint="eastAsia" w:asciiTheme="minorEastAsia" w:hAnsiTheme="minorEastAsia" w:eastAsiaTheme="minorEastAsia" w:cstheme="minorEastAsia"/>
          <w:b w:val="0"/>
          <w:bCs w:val="0"/>
          <w:color w:val="auto"/>
          <w:sz w:val="32"/>
          <w:szCs w:val="32"/>
          <w:lang w:val="en-US" w:eastAsia="zh-CN"/>
        </w:rPr>
        <w:t>等</w:t>
      </w:r>
      <w:r>
        <w:rPr>
          <w:rFonts w:hint="eastAsia" w:asciiTheme="minorEastAsia" w:hAnsiTheme="minorEastAsia" w:eastAsiaTheme="minorEastAsia" w:cstheme="minorEastAsia"/>
          <w:b w:val="0"/>
          <w:bCs w:val="0"/>
          <w:color w:val="auto"/>
          <w:sz w:val="32"/>
          <w:szCs w:val="32"/>
        </w:rPr>
        <w:t>，包括修理单已明确的备件物料、修理项目中可以预见的附加工程和备件物料、运输、装卸、保管、保险、税金</w:t>
      </w:r>
      <w:r>
        <w:rPr>
          <w:rFonts w:hint="eastAsia" w:asciiTheme="minorEastAsia" w:hAnsiTheme="minorEastAsia" w:eastAsiaTheme="minorEastAsia" w:cstheme="minorEastAsia"/>
          <w:b w:val="0"/>
          <w:bCs w:val="0"/>
          <w:color w:val="auto"/>
          <w:sz w:val="32"/>
          <w:szCs w:val="32"/>
          <w:lang w:val="en-US" w:eastAsia="zh-CN"/>
        </w:rPr>
        <w:t>等</w:t>
      </w:r>
      <w:r>
        <w:rPr>
          <w:rFonts w:hint="eastAsia" w:asciiTheme="minorEastAsia" w:hAnsiTheme="minorEastAsia" w:eastAsiaTheme="minorEastAsia" w:cstheme="minorEastAsia"/>
          <w:b w:val="0"/>
          <w:bCs w:val="0"/>
          <w:color w:val="auto"/>
          <w:sz w:val="32"/>
          <w:szCs w:val="32"/>
        </w:rPr>
        <w:t xml:space="preserve">）。 </w:t>
      </w:r>
    </w:p>
    <w:p w14:paraId="3D7BC01E">
      <w:pPr>
        <w:keepNext w:val="0"/>
        <w:keepLines w:val="0"/>
        <w:pageBreakBefore w:val="0"/>
        <w:widowControl w:val="0"/>
        <w:kinsoku/>
        <w:wordWrap/>
        <w:overflowPunct/>
        <w:topLinePunct w:val="0"/>
        <w:autoSpaceDE/>
        <w:autoSpaceDN/>
        <w:bidi w:val="0"/>
        <w:adjustRightInd/>
        <w:snapToGrid/>
        <w:spacing w:line="500" w:lineRule="exact"/>
        <w:ind w:left="0" w:leftChars="0" w:firstLine="560"/>
        <w:jc w:val="left"/>
        <w:textAlignment w:val="auto"/>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4、如在修理过程中发现</w:t>
      </w:r>
      <w:r>
        <w:rPr>
          <w:rFonts w:hint="eastAsia" w:asciiTheme="minorEastAsia" w:hAnsiTheme="minorEastAsia" w:eastAsiaTheme="minorEastAsia" w:cstheme="minorEastAsia"/>
          <w:b w:val="0"/>
          <w:bCs w:val="0"/>
          <w:color w:val="auto"/>
          <w:kern w:val="0"/>
          <w:sz w:val="30"/>
          <w:szCs w:val="30"/>
          <w:lang w:val="en-US" w:eastAsia="zh-CN"/>
        </w:rPr>
        <w:t>不包含在本</w:t>
      </w:r>
      <w:r>
        <w:rPr>
          <w:rFonts w:hint="eastAsia" w:asciiTheme="minorEastAsia" w:hAnsiTheme="minorEastAsia" w:eastAsiaTheme="minorEastAsia" w:cstheme="minorEastAsia"/>
          <w:b w:val="0"/>
          <w:bCs w:val="0"/>
          <w:color w:val="auto"/>
          <w:kern w:val="0"/>
          <w:sz w:val="30"/>
          <w:szCs w:val="30"/>
        </w:rPr>
        <w:t>项目内容及范围</w:t>
      </w:r>
      <w:r>
        <w:rPr>
          <w:rFonts w:hint="eastAsia" w:asciiTheme="minorEastAsia" w:hAnsiTheme="minorEastAsia" w:eastAsiaTheme="minorEastAsia" w:cstheme="minorEastAsia"/>
          <w:b w:val="0"/>
          <w:bCs w:val="0"/>
          <w:color w:val="auto"/>
          <w:kern w:val="0"/>
          <w:sz w:val="30"/>
          <w:szCs w:val="30"/>
          <w:lang w:val="en-US" w:eastAsia="zh-CN"/>
        </w:rPr>
        <w:t>内的</w:t>
      </w:r>
      <w:r>
        <w:rPr>
          <w:rFonts w:hint="eastAsia" w:asciiTheme="minorEastAsia" w:hAnsiTheme="minorEastAsia" w:eastAsiaTheme="minorEastAsia" w:cstheme="minorEastAsia"/>
          <w:b w:val="0"/>
          <w:bCs w:val="0"/>
          <w:color w:val="auto"/>
          <w:sz w:val="32"/>
          <w:szCs w:val="32"/>
          <w:lang w:val="en-US" w:eastAsia="zh-CN"/>
        </w:rPr>
        <w:t>其他需修理的内容，相关修理内容及费用另行商定。</w:t>
      </w:r>
    </w:p>
    <w:p w14:paraId="41E68793">
      <w:pPr>
        <w:keepNext w:val="0"/>
        <w:keepLines w:val="0"/>
        <w:pageBreakBefore w:val="0"/>
        <w:widowControl w:val="0"/>
        <w:kinsoku/>
        <w:wordWrap/>
        <w:overflowPunct/>
        <w:topLinePunct w:val="0"/>
        <w:autoSpaceDE/>
        <w:autoSpaceDN/>
        <w:bidi w:val="0"/>
        <w:adjustRightInd/>
        <w:snapToGrid/>
        <w:spacing w:line="500" w:lineRule="exact"/>
        <w:ind w:left="0" w:leftChars="0" w:firstLine="560"/>
        <w:jc w:val="left"/>
        <w:textAlignment w:val="auto"/>
        <w:rPr>
          <w:rFonts w:hint="eastAsia" w:asciiTheme="minorEastAsia" w:hAnsiTheme="minorEastAsia" w:eastAsiaTheme="minorEastAsia" w:cstheme="minorEastAsia"/>
          <w:b w:val="0"/>
          <w:bCs w:val="0"/>
          <w:color w:val="auto"/>
          <w:sz w:val="32"/>
          <w:szCs w:val="32"/>
          <w:lang w:val="en-US" w:eastAsia="zh-CN"/>
        </w:rPr>
      </w:pPr>
    </w:p>
    <w:p w14:paraId="399ADD92">
      <w:pPr>
        <w:keepNext w:val="0"/>
        <w:keepLines w:val="0"/>
        <w:pageBreakBefore w:val="0"/>
        <w:widowControl w:val="0"/>
        <w:kinsoku/>
        <w:wordWrap/>
        <w:overflowPunct/>
        <w:topLinePunct w:val="0"/>
        <w:autoSpaceDE/>
        <w:autoSpaceDN/>
        <w:bidi w:val="0"/>
        <w:adjustRightInd/>
        <w:snapToGrid/>
        <w:spacing w:line="500" w:lineRule="exact"/>
        <w:ind w:left="0" w:leftChars="0" w:firstLine="560"/>
        <w:jc w:val="left"/>
        <w:textAlignment w:val="auto"/>
        <w:rPr>
          <w:rFonts w:hint="eastAsia" w:asciiTheme="minorEastAsia" w:hAnsiTheme="minorEastAsia" w:eastAsiaTheme="minorEastAsia" w:cstheme="minorEastAsia"/>
          <w:b w:val="0"/>
          <w:bCs w:val="0"/>
          <w:color w:val="auto"/>
          <w:sz w:val="30"/>
          <w:szCs w:val="30"/>
        </w:rPr>
      </w:pPr>
      <w:r>
        <w:rPr>
          <w:rFonts w:hint="eastAsia" w:asciiTheme="minorEastAsia" w:hAnsiTheme="minorEastAsia" w:eastAsiaTheme="minorEastAsia" w:cstheme="minorEastAsia"/>
          <w:b w:val="0"/>
          <w:bCs w:val="0"/>
          <w:color w:val="auto"/>
          <w:sz w:val="30"/>
          <w:szCs w:val="30"/>
        </w:rPr>
        <w:t>项目联系人：章春华</w:t>
      </w:r>
    </w:p>
    <w:p w14:paraId="704918B2">
      <w:pPr>
        <w:keepNext w:val="0"/>
        <w:keepLines w:val="0"/>
        <w:pageBreakBefore w:val="0"/>
        <w:widowControl w:val="0"/>
        <w:kinsoku/>
        <w:wordWrap/>
        <w:overflowPunct/>
        <w:topLinePunct w:val="0"/>
        <w:autoSpaceDE/>
        <w:autoSpaceDN/>
        <w:bidi w:val="0"/>
        <w:adjustRightInd/>
        <w:snapToGrid/>
        <w:spacing w:line="500" w:lineRule="exact"/>
        <w:ind w:left="0" w:leftChars="0" w:firstLine="560"/>
        <w:jc w:val="left"/>
        <w:textAlignment w:val="auto"/>
        <w:rPr>
          <w:rFonts w:hint="eastAsia" w:asciiTheme="minorEastAsia" w:hAnsiTheme="minorEastAsia" w:eastAsiaTheme="minorEastAsia" w:cstheme="minorEastAsia"/>
          <w:b w:val="0"/>
          <w:bCs w:val="0"/>
          <w:color w:val="auto"/>
          <w:sz w:val="30"/>
          <w:szCs w:val="30"/>
        </w:rPr>
      </w:pPr>
      <w:r>
        <w:rPr>
          <w:rFonts w:hint="eastAsia" w:asciiTheme="minorEastAsia" w:hAnsiTheme="minorEastAsia" w:eastAsiaTheme="minorEastAsia" w:cstheme="minorEastAsia"/>
          <w:b w:val="0"/>
          <w:bCs w:val="0"/>
          <w:color w:val="auto"/>
          <w:sz w:val="30"/>
          <w:szCs w:val="30"/>
        </w:rPr>
        <w:t>联系方式：13706719199</w:t>
      </w:r>
    </w:p>
    <w:p w14:paraId="79CEABED">
      <w:pPr>
        <w:spacing w:line="500" w:lineRule="exact"/>
        <w:ind w:left="0" w:leftChars="0" w:firstLine="560"/>
        <w:jc w:val="both"/>
        <w:rPr>
          <w:rFonts w:hint="eastAsia" w:asciiTheme="minorEastAsia" w:hAnsiTheme="minorEastAsia" w:eastAsiaTheme="minorEastAsia" w:cstheme="minorEastAsia"/>
          <w:b w:val="0"/>
          <w:bCs w:val="0"/>
          <w:color w:val="auto"/>
          <w:sz w:val="30"/>
          <w:szCs w:val="30"/>
        </w:rPr>
      </w:pPr>
    </w:p>
    <w:p w14:paraId="22CAD2F1">
      <w:pPr>
        <w:spacing w:line="500" w:lineRule="exact"/>
        <w:ind w:left="0" w:leftChars="0" w:firstLine="4650" w:firstLineChars="1550"/>
        <w:jc w:val="both"/>
        <w:rPr>
          <w:rFonts w:hint="eastAsia" w:asciiTheme="minorEastAsia" w:hAnsiTheme="minorEastAsia" w:eastAsiaTheme="minorEastAsia" w:cstheme="minorEastAsia"/>
          <w:b w:val="0"/>
          <w:bCs w:val="0"/>
          <w:color w:val="auto"/>
          <w:sz w:val="30"/>
          <w:szCs w:val="30"/>
        </w:rPr>
      </w:pPr>
      <w:r>
        <w:rPr>
          <w:rFonts w:hint="eastAsia" w:asciiTheme="minorEastAsia" w:hAnsiTheme="minorEastAsia" w:eastAsiaTheme="minorEastAsia" w:cstheme="minorEastAsia"/>
          <w:b w:val="0"/>
          <w:bCs w:val="0"/>
          <w:color w:val="auto"/>
          <w:sz w:val="30"/>
          <w:szCs w:val="30"/>
        </w:rPr>
        <w:t>杭州市交通运输行政执法队</w:t>
      </w:r>
    </w:p>
    <w:p w14:paraId="6296B8B6">
      <w:pPr>
        <w:spacing w:line="500" w:lineRule="exact"/>
        <w:ind w:left="0" w:leftChars="0" w:firstLine="5550" w:firstLineChars="1850"/>
        <w:jc w:val="both"/>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val="0"/>
          <w:bCs w:val="0"/>
          <w:color w:val="auto"/>
          <w:sz w:val="30"/>
          <w:szCs w:val="30"/>
          <w:lang w:val="en-US" w:eastAsia="zh-CN"/>
        </w:rPr>
        <w:t>2024</w:t>
      </w:r>
      <w:r>
        <w:rPr>
          <w:rFonts w:hint="eastAsia" w:asciiTheme="minorEastAsia" w:hAnsiTheme="minorEastAsia" w:eastAsiaTheme="minorEastAsia" w:cstheme="minorEastAsia"/>
          <w:b w:val="0"/>
          <w:bCs w:val="0"/>
          <w:color w:val="auto"/>
          <w:sz w:val="30"/>
          <w:szCs w:val="30"/>
        </w:rPr>
        <w:t>年</w:t>
      </w:r>
      <w:r>
        <w:rPr>
          <w:rFonts w:hint="eastAsia" w:asciiTheme="minorEastAsia" w:hAnsiTheme="minorEastAsia" w:cstheme="minorEastAsia"/>
          <w:b w:val="0"/>
          <w:bCs w:val="0"/>
          <w:color w:val="auto"/>
          <w:sz w:val="30"/>
          <w:szCs w:val="30"/>
          <w:lang w:val="en-US" w:eastAsia="zh-CN"/>
        </w:rPr>
        <w:t>11</w:t>
      </w:r>
      <w:r>
        <w:rPr>
          <w:rFonts w:hint="eastAsia" w:asciiTheme="minorEastAsia" w:hAnsiTheme="minorEastAsia" w:eastAsiaTheme="minorEastAsia" w:cstheme="minorEastAsia"/>
          <w:b w:val="0"/>
          <w:bCs w:val="0"/>
          <w:color w:val="auto"/>
          <w:sz w:val="30"/>
          <w:szCs w:val="30"/>
        </w:rPr>
        <w:t xml:space="preserve">月 </w:t>
      </w:r>
      <w:r>
        <w:rPr>
          <w:rFonts w:hint="eastAsia" w:asciiTheme="minorEastAsia" w:hAnsiTheme="minorEastAsia" w:eastAsiaTheme="minorEastAsia" w:cstheme="minorEastAsia"/>
          <w:b w:val="0"/>
          <w:bCs w:val="0"/>
          <w:color w:val="auto"/>
          <w:sz w:val="30"/>
          <w:szCs w:val="30"/>
          <w:lang w:val="en-US" w:eastAsia="zh-CN"/>
        </w:rPr>
        <w:t>1</w:t>
      </w:r>
      <w:r>
        <w:rPr>
          <w:rFonts w:hint="eastAsia" w:asciiTheme="minorEastAsia" w:hAnsiTheme="minorEastAsia" w:cstheme="minorEastAsia"/>
          <w:b w:val="0"/>
          <w:bCs w:val="0"/>
          <w:color w:val="auto"/>
          <w:sz w:val="30"/>
          <w:szCs w:val="30"/>
          <w:lang w:val="en-US" w:eastAsia="zh-CN"/>
        </w:rPr>
        <w:t>2</w:t>
      </w:r>
      <w:r>
        <w:rPr>
          <w:rFonts w:hint="eastAsia" w:asciiTheme="minorEastAsia" w:hAnsiTheme="minorEastAsia" w:eastAsiaTheme="minorEastAsia" w:cstheme="minorEastAsia"/>
          <w:b w:val="0"/>
          <w:bCs w:val="0"/>
          <w:color w:val="auto"/>
          <w:sz w:val="30"/>
          <w:szCs w:val="30"/>
        </w:rPr>
        <w:t xml:space="preserve"> 日</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105" w:firstLine="420"/>
      </w:pPr>
      <w:r>
        <w:separator/>
      </w:r>
    </w:p>
  </w:endnote>
  <w:endnote w:type="continuationSeparator" w:id="1">
    <w:p>
      <w:pPr>
        <w:spacing w:line="240" w:lineRule="auto"/>
        <w:ind w:left="105"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01125">
    <w:pPr>
      <w:pStyle w:val="2"/>
      <w:ind w:left="105"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3B319">
    <w:pPr>
      <w:pStyle w:val="2"/>
      <w:ind w:left="105"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BCC25">
    <w:pPr>
      <w:pStyle w:val="2"/>
      <w:ind w:left="105"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left="105" w:firstLine="420"/>
      </w:pPr>
      <w:r>
        <w:separator/>
      </w:r>
    </w:p>
  </w:footnote>
  <w:footnote w:type="continuationSeparator" w:id="1">
    <w:p>
      <w:pPr>
        <w:spacing w:line="240" w:lineRule="auto"/>
        <w:ind w:left="105"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B52B6">
    <w:pPr>
      <w:ind w:left="525" w:leftChars="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7B9D9">
    <w:pPr>
      <w:pStyle w:val="3"/>
      <w:ind w:left="105"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927CF">
    <w:pPr>
      <w:pStyle w:val="3"/>
      <w:ind w:left="105"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F65DE0"/>
    <w:multiLevelType w:val="multilevel"/>
    <w:tmpl w:val="09F65DE0"/>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mYmFkNDJkN2NhM2E1MjNiYWY0ODc2Mzc2MzViYTEifQ=="/>
  </w:docVars>
  <w:rsids>
    <w:rsidRoot w:val="00CA4E25"/>
    <w:rsid w:val="000565FE"/>
    <w:rsid w:val="000D3CDC"/>
    <w:rsid w:val="000E2199"/>
    <w:rsid w:val="00223F66"/>
    <w:rsid w:val="002D10EB"/>
    <w:rsid w:val="0030026C"/>
    <w:rsid w:val="003F3A7F"/>
    <w:rsid w:val="00413A5B"/>
    <w:rsid w:val="004314B0"/>
    <w:rsid w:val="00441AA6"/>
    <w:rsid w:val="00442E6D"/>
    <w:rsid w:val="004A6B75"/>
    <w:rsid w:val="004F3AE7"/>
    <w:rsid w:val="005C5344"/>
    <w:rsid w:val="005C7E41"/>
    <w:rsid w:val="005F096C"/>
    <w:rsid w:val="00606310"/>
    <w:rsid w:val="006C627D"/>
    <w:rsid w:val="00747D57"/>
    <w:rsid w:val="008B687F"/>
    <w:rsid w:val="008D3296"/>
    <w:rsid w:val="009F3483"/>
    <w:rsid w:val="00A04E0E"/>
    <w:rsid w:val="00AD0D69"/>
    <w:rsid w:val="00C07994"/>
    <w:rsid w:val="00C521A9"/>
    <w:rsid w:val="00CA4E25"/>
    <w:rsid w:val="00CD6F86"/>
    <w:rsid w:val="00CE17F2"/>
    <w:rsid w:val="00D36FEC"/>
    <w:rsid w:val="00E63D63"/>
    <w:rsid w:val="00E648F5"/>
    <w:rsid w:val="00E864A9"/>
    <w:rsid w:val="00ED27A6"/>
    <w:rsid w:val="00F0754D"/>
    <w:rsid w:val="00F24CB3"/>
    <w:rsid w:val="00F8575F"/>
    <w:rsid w:val="01B24C2C"/>
    <w:rsid w:val="05A51692"/>
    <w:rsid w:val="1A1F5D0C"/>
    <w:rsid w:val="22B44BA6"/>
    <w:rsid w:val="35FA7F90"/>
    <w:rsid w:val="378D4EFE"/>
    <w:rsid w:val="392F19EB"/>
    <w:rsid w:val="48832C3A"/>
    <w:rsid w:val="546F65BA"/>
    <w:rsid w:val="63AC6830"/>
    <w:rsid w:val="7A654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60" w:lineRule="exact"/>
      <w:ind w:left="50" w:leftChars="50"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List Paragraph"/>
    <w:basedOn w:val="1"/>
    <w:qFormat/>
    <w:uiPriority w:val="34"/>
    <w:pPr>
      <w:ind w:firstLine="420"/>
    </w:p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727</Words>
  <Characters>765</Characters>
  <Lines>4</Lines>
  <Paragraphs>1</Paragraphs>
  <TotalTime>3</TotalTime>
  <ScaleCrop>false</ScaleCrop>
  <LinksUpToDate>false</LinksUpToDate>
  <CharactersWithSpaces>768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2023-08-22T03:28:00Z</dcterms:created>
  <dc:creator>微软用户</dc:creator>
  <cp:lastModifiedBy>Administrator</cp:lastModifiedBy>
  <cp:lastPrinted>2024-11-12T08:15:00Z</cp:lastPrinted>
  <dcterms:modified xsi:type="dcterms:W3CDTF">2024-11-12T08:37:19Z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A2E287CD66624F63BB0DEB57B21DAC34_13</vt:lpwstr>
  </property>
</Properties>
</file>