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FFE8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杭州市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南郊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监狱桶装水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、会议用水</w:t>
      </w:r>
    </w:p>
    <w:p w14:paraId="1BC6B876">
      <w:pPr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采购项目需求</w:t>
      </w:r>
    </w:p>
    <w:p w14:paraId="7328E164"/>
    <w:p w14:paraId="24ABCB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一、项目概况</w:t>
      </w:r>
    </w:p>
    <w:p w14:paraId="234E4E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（1）本项目主要为选定一家供应商，作为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监狱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年度桶装水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、会议用水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定点供应商，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用水品牌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为娃哈哈，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全年采购数量约为：1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桶装水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桶、5L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桶装水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（每箱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350ml瓶装水550箱（每箱24瓶）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。全年预算约为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19.37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万元（具体以实际数量为准）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。供应商报价应包含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完成本项目的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运输、装卸、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售后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、税金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等全部内容。</w:t>
      </w:r>
    </w:p>
    <w:p w14:paraId="47F2B7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（2）本项目实施地点为：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杭州市萧山区新街街道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萧山经济技术开发区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杭新路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，具体装卸点由采购人指定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 w14:paraId="63CF79AE"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二、技术参数要求</w:t>
      </w:r>
    </w:p>
    <w:tbl>
      <w:tblPr>
        <w:tblStyle w:val="5"/>
        <w:tblW w:w="5325" w:type="pct"/>
        <w:tblInd w:w="-2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3499"/>
        <w:gridCol w:w="915"/>
        <w:gridCol w:w="997"/>
        <w:gridCol w:w="452"/>
        <w:gridCol w:w="520"/>
        <w:gridCol w:w="526"/>
        <w:gridCol w:w="869"/>
        <w:gridCol w:w="1011"/>
        <w:gridCol w:w="612"/>
      </w:tblGrid>
      <w:tr w14:paraId="1507E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D8F1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BF1B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产品图片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2532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</w:t>
            </w:r>
          </w:p>
          <w:p w14:paraId="68A378B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ECD5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4191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17CC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29F2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42A6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最高限价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D748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4293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是否为核心产品</w:t>
            </w:r>
          </w:p>
        </w:tc>
      </w:tr>
      <w:tr w14:paraId="27836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CE82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5E64">
            <w:pPr>
              <w:widowControl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615440" cy="2154555"/>
                  <wp:effectExtent l="0" t="0" r="3810" b="17145"/>
                  <wp:docPr id="5" name="图片 5" descr="微信图片_20250121104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501211043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A5A1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饮用纯净水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9130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娃哈哈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2F3C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4695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3C9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960D8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20元/桶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F9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全年该类别桶装水供货量约为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00桶，具体送货数量以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实际需要时为准；一般为一月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7E5BC">
            <w:pPr>
              <w:spacing w:line="480" w:lineRule="auto"/>
              <w:ind w:firstLine="180" w:firstLineChars="1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 w14:paraId="5294F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4A9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12B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838960" cy="1838960"/>
                  <wp:effectExtent l="0" t="0" r="8890" b="8890"/>
                  <wp:docPr id="2" name="图片 2" descr="微信图片_20240307130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071306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485265" cy="2455545"/>
                  <wp:effectExtent l="0" t="0" r="635" b="1905"/>
                  <wp:docPr id="6" name="图片 6" descr="微信图片_2025012110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501211043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9656" t="24582" r="12231" b="12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24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C432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饮用纯净水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568A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娃哈哈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CF0E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5L</w:t>
            </w:r>
          </w:p>
          <w:p w14:paraId="064C833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或</w:t>
            </w:r>
          </w:p>
          <w:p w14:paraId="4726C13F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5.5L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97000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6BE6E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箱(每箱4瓶桶装水）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FB3A5">
            <w:pPr>
              <w:widowControl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元/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E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全年该类别桶装水供货量约为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，具体送货数量以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实际需要时为准；一般为一月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FC588">
            <w:pPr>
              <w:spacing w:line="480" w:lineRule="auto"/>
              <w:ind w:firstLine="180" w:firstLineChars="10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  <w:tr w14:paraId="03129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CFDA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292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186940" cy="2186940"/>
                  <wp:effectExtent l="0" t="0" r="3810" b="3810"/>
                  <wp:docPr id="4" name="图片 4" descr="169571366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957136666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B177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饮用纯净水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A838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娃哈哈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2D4C8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350ml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458F8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29942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(每箱24瓶350ml瓶装水）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F09E8">
            <w:pPr>
              <w:widowControl/>
              <w:spacing w:line="48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元/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93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全年该类别桶装水供货量约为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，具体送货数量以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实际需要时为准；一般为一月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807A3">
            <w:pPr>
              <w:spacing w:line="480" w:lineRule="auto"/>
              <w:ind w:firstLine="180" w:firstLineChars="1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</w:tr>
    </w:tbl>
    <w:p w14:paraId="710942C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其它商务要求</w:t>
      </w:r>
    </w:p>
    <w:p w14:paraId="3730BA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（1）供货期：合同签订生效之日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 w14:paraId="290457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（2）每次送水数量约为：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娃哈哈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桶装水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娃哈哈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5L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桶装水、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50箱娃哈哈350ml瓶装水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每月送货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；具体以实际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为准。初次送水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提供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 个周转桶供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使用，周转桶押金由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支付。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如因用水需要，要求增加周转桶的，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供应商应免费向采购人提供所需数量的周转桶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 w14:paraId="6E13B405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36" w:lineRule="auto"/>
        <w:ind w:firstLine="640" w:firstLineChars="200"/>
        <w:textAlignment w:val="auto"/>
        <w:rPr>
          <w:rFonts w:hint="eastAsia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（2）采购人在使用中允许存在不超过总数1%的矿泉水桶损耗，在此合理数量损耗内，供应商不得要求采购人承担任何赔偿责任。</w:t>
      </w:r>
    </w:p>
    <w:p w14:paraId="0C695DC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36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Hans" w:bidi="ar-SA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Hans" w:bidi="ar-SA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-SA"/>
        </w:rPr>
        <w:t>如采购人要求增加供货量，超出采购需求数量的货物，单价按照投标单价计取，数量按实结算，支付方式为年度末一次性结算。</w:t>
      </w:r>
    </w:p>
    <w:p w14:paraId="273E4E7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质量标准、包装、知识产权</w:t>
      </w:r>
    </w:p>
    <w:p w14:paraId="2C09FB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提供的桶装饮用水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、空桶、瓶装水及其他配套用具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必须是合法生产的，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符合国家规定的生活饮用水卫生标准，使用的洗涤剂、消毒剂应当对人体安全、无害，达到国家法律、法规之规定。</w:t>
      </w:r>
    </w:p>
    <w:p w14:paraId="2EE2D3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饮用水包装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应当有标签。标签应当标明下列事项：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名称、规格、净含量、生产日期；（二）生产者的名称、地址、联系方式；（三）保质期；（四）产品标准代号；（五）贮存条件；（六）生产许可证编号；（七）法律、法规或者食品安全标准规定必须标明的其他事项。</w:t>
      </w:r>
    </w:p>
    <w:p w14:paraId="456EDF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保证对其生产、销售的桶装饮用水拥有完全的所有权/处置权或取得相关授权，无任何著作权、商标权或其他知识产权方面的权利限制或瑕疵。若因此给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造成损失的，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应承担全部赔偿责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任。</w:t>
      </w:r>
    </w:p>
    <w:p w14:paraId="7A29E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▲4、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Hans"/>
        </w:rPr>
        <w:t>未开封的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19L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Hans"/>
        </w:rPr>
        <w:t>桶装饮用水质保期为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u w:val="single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天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Hans"/>
        </w:rPr>
        <w:t>，质量保证期内饮用水出现质量问题的，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Hans"/>
        </w:rPr>
        <w:t>应予更换货物或退货；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Hans"/>
        </w:rPr>
        <w:t>须确保饮用水送达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Hans"/>
        </w:rPr>
        <w:t>单位时，剩余保质期不少于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Hans"/>
        </w:rPr>
        <w:t>天。</w:t>
      </w:r>
    </w:p>
    <w:p w14:paraId="12EBB2BD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关于采购及合同价款支付</w:t>
      </w:r>
    </w:p>
    <w:p w14:paraId="63F142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1、费用按月结算，采购人于每月 6 日前与供应商核对上一月饮用水使用数量和金额，核对无误后实施。</w:t>
      </w:r>
    </w:p>
    <w:p w14:paraId="7DA348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2、供应商开具正式发票，采购人于收到发票后 10 个工作日内以转帐的方式一次性结清上月饮用水全部价款。</w:t>
      </w:r>
    </w:p>
    <w:p w14:paraId="106F42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3、超出采购需求数量的货物，单价按照投标单价计取，数量按实结算，年度末一次性结算。</w:t>
      </w:r>
    </w:p>
    <w:p w14:paraId="2AA0B84C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关于送货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及卸货</w:t>
      </w:r>
    </w:p>
    <w:p w14:paraId="5B5539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涉及监内送货，供应商须满足采购人单位关于人员及车辆进出的各类要求，卸货地点由采购人指定（一般为武警营房，行政办公楼一楼，行政办公楼四楼（有电梯），监管围墙内），卸货人员由供货商安排，将货物装卸至指定库房后完成堆叠等工作。</w:t>
      </w:r>
    </w:p>
    <w:p w14:paraId="13FB67D5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违约责任</w:t>
      </w:r>
    </w:p>
    <w:p w14:paraId="2E2DA8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供应商需确保每月供水数量、货物质量、质保期、车辆及配送人员等符合竞价文件采购需求。如无法满足需求，采购人可视情况取消合同。</w:t>
      </w:r>
    </w:p>
    <w:p w14:paraId="415BA2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因供应商提供的矿泉水质量问题导致食用者出现健康问题，供应商应承担相应的违约责任。供应商需赔偿采购人造成的直接经济损失，包括但不限于医疗费用、误工费、精神损失费等。赔偿金额以实际损失为基础，经双方协商确定或由第三方评估机构评估确定。</w:t>
      </w:r>
    </w:p>
    <w:bookmarkEnd w:id="0"/>
    <w:p w14:paraId="016A58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A6E9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A5B70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A5B70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AC8CA"/>
    <w:multiLevelType w:val="singleLevel"/>
    <w:tmpl w:val="5F3AC8CA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3YzQzNTRkYjY0Y2MxMjY1ZDg0NTI4YjZlN2VmNDUifQ=="/>
    <w:docVar w:name="KSO_WPS_MARK_KEY" w:val="b0377dfa-04b9-4535-8912-6a6c9e8527ef"/>
  </w:docVars>
  <w:rsids>
    <w:rsidRoot w:val="08420F25"/>
    <w:rsid w:val="003C31AA"/>
    <w:rsid w:val="005968BD"/>
    <w:rsid w:val="00645F04"/>
    <w:rsid w:val="00A75B25"/>
    <w:rsid w:val="00BB689B"/>
    <w:rsid w:val="00F85731"/>
    <w:rsid w:val="039D0D14"/>
    <w:rsid w:val="07C21220"/>
    <w:rsid w:val="08420F25"/>
    <w:rsid w:val="08FB02CB"/>
    <w:rsid w:val="09146C87"/>
    <w:rsid w:val="09D70E07"/>
    <w:rsid w:val="0A3E3695"/>
    <w:rsid w:val="0DEF11D9"/>
    <w:rsid w:val="104257AF"/>
    <w:rsid w:val="10655369"/>
    <w:rsid w:val="109723B1"/>
    <w:rsid w:val="12233A42"/>
    <w:rsid w:val="156B01AF"/>
    <w:rsid w:val="175F6896"/>
    <w:rsid w:val="1F683843"/>
    <w:rsid w:val="20F143F5"/>
    <w:rsid w:val="22466134"/>
    <w:rsid w:val="268D5B47"/>
    <w:rsid w:val="2AC717C5"/>
    <w:rsid w:val="2C423F07"/>
    <w:rsid w:val="2FA25F56"/>
    <w:rsid w:val="3168217E"/>
    <w:rsid w:val="33706D21"/>
    <w:rsid w:val="33E1072E"/>
    <w:rsid w:val="378B62F8"/>
    <w:rsid w:val="39244F48"/>
    <w:rsid w:val="3AAD3EE8"/>
    <w:rsid w:val="3CF65AC7"/>
    <w:rsid w:val="3F3477A7"/>
    <w:rsid w:val="42246224"/>
    <w:rsid w:val="46BD01CD"/>
    <w:rsid w:val="474D057C"/>
    <w:rsid w:val="48850F68"/>
    <w:rsid w:val="48B92758"/>
    <w:rsid w:val="48EF16A1"/>
    <w:rsid w:val="4ABE6848"/>
    <w:rsid w:val="4AD875D7"/>
    <w:rsid w:val="4D9C3B0A"/>
    <w:rsid w:val="4ECA717F"/>
    <w:rsid w:val="4FC81C79"/>
    <w:rsid w:val="50526874"/>
    <w:rsid w:val="524A183D"/>
    <w:rsid w:val="53D023D2"/>
    <w:rsid w:val="55806E51"/>
    <w:rsid w:val="58414CBA"/>
    <w:rsid w:val="59EE69C5"/>
    <w:rsid w:val="5ADC295F"/>
    <w:rsid w:val="5CB8114E"/>
    <w:rsid w:val="5FBB854F"/>
    <w:rsid w:val="60D66F0F"/>
    <w:rsid w:val="60FE0546"/>
    <w:rsid w:val="65350147"/>
    <w:rsid w:val="6BBF3EC8"/>
    <w:rsid w:val="6C09662C"/>
    <w:rsid w:val="6E360B78"/>
    <w:rsid w:val="6F6F59D3"/>
    <w:rsid w:val="703F1D89"/>
    <w:rsid w:val="73E20339"/>
    <w:rsid w:val="74477E11"/>
    <w:rsid w:val="7882276D"/>
    <w:rsid w:val="7CF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1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1650</Characters>
  <Lines>8</Lines>
  <Paragraphs>2</Paragraphs>
  <TotalTime>13</TotalTime>
  <ScaleCrop>false</ScaleCrop>
  <LinksUpToDate>false</LinksUpToDate>
  <CharactersWithSpaces>1660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2023-07-31T15:43:00Z</dcterms:created>
  <dc:creator>牛魔王</dc:creator>
  <cp:lastModifiedBy>东东枪</cp:lastModifiedBy>
  <cp:lastPrinted>2025-01-21T06:38:00Z</cp:lastPrinted>
  <dcterms:modified xsi:type="dcterms:W3CDTF">2025-02-05T03:06:41Z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CD66047F914045A093CDCC89660FC8A8_13</vt:lpwstr>
  </property>
  <property fmtid="{D5CDD505-2E9C-101B-9397-08002B2CF9AE}" pid="4" name="KSOTemplateDocerSaveRecord">
    <vt:lpwstr>eyJoZGlkIjoiZmQ3YzQzNTRkYjY0Y2MxMjY1ZDg0NTI4YjZlN2VmNDUiLCJ1c2VySWQiOiIyNjE1Mzg2NTQifQ==</vt:lpwstr>
  </property>
</Properties>
</file>