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7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/>
          <w:sz w:val="48"/>
          <w:szCs w:val="48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>锅炉维保需求文件</w:t>
      </w:r>
    </w:p>
    <w:p w14:paraId="28013173">
      <w:pPr>
        <w:spacing w:line="300" w:lineRule="exact"/>
        <w:jc w:val="center"/>
        <w:rPr>
          <w:rFonts w:hint="eastAsia" w:ascii="宋体" w:hAnsi="宋体"/>
          <w:szCs w:val="21"/>
        </w:rPr>
      </w:pPr>
    </w:p>
    <w:p w14:paraId="57DA24BC">
      <w:pPr>
        <w:spacing w:line="300" w:lineRule="exact"/>
        <w:jc w:val="center"/>
        <w:rPr>
          <w:rFonts w:hint="eastAsia" w:ascii="宋体" w:hAnsi="宋体"/>
          <w:szCs w:val="21"/>
        </w:rPr>
      </w:pPr>
    </w:p>
    <w:p w14:paraId="094CC168">
      <w:pPr>
        <w:spacing w:line="300" w:lineRule="exact"/>
        <w:jc w:val="left"/>
        <w:rPr>
          <w:rFonts w:hint="eastAsia" w:ascii="宋体" w:hAnsi="宋体"/>
          <w:sz w:val="28"/>
          <w:szCs w:val="28"/>
        </w:rPr>
      </w:pPr>
    </w:p>
    <w:p w14:paraId="40068C8C">
      <w:pPr>
        <w:widowControl/>
        <w:spacing w:line="440" w:lineRule="exact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</w:p>
    <w:p w14:paraId="325854DC">
      <w:pPr>
        <w:pStyle w:val="5"/>
        <w:ind w:firstLine="560" w:firstLineChars="200"/>
        <w:rPr>
          <w:rFonts w:hint="eastAsia" w:ascii="方正小标宋_GBK" w:eastAsia="方正小标宋_GBK"/>
          <w:bCs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项目说明：</w:t>
      </w:r>
    </w:p>
    <w:p w14:paraId="346D86CC">
      <w:pPr>
        <w:pStyle w:val="6"/>
        <w:spacing w:line="560" w:lineRule="atLeast"/>
        <w:ind w:firstLine="56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杭州市五云山医院地处西湖景区九溪五云东路，是杭州市唯一的老干部疗养保健基地。现经相关部门批准对院内热水锅炉系统维护保养进行项目</w:t>
      </w:r>
      <w:r>
        <w:rPr>
          <w:rFonts w:hint="eastAsia" w:ascii="仿宋_GB2312" w:hAnsi="宋体" w:eastAsia="仿宋_GB2312"/>
          <w:lang w:val="en-US" w:eastAsia="zh-CN"/>
        </w:rPr>
        <w:t>采购</w:t>
      </w:r>
      <w:r>
        <w:rPr>
          <w:rFonts w:hint="eastAsia" w:ascii="仿宋_GB2312" w:hAnsi="宋体" w:eastAsia="仿宋_GB2312"/>
        </w:rPr>
        <w:t>。</w:t>
      </w:r>
    </w:p>
    <w:p w14:paraId="073EA80A">
      <w:pPr>
        <w:pStyle w:val="5"/>
        <w:spacing w:line="560" w:lineRule="atLeas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_GB2312" w:hAnsi="宋体" w:eastAsia="仿宋_GB2312"/>
          <w:sz w:val="28"/>
          <w:szCs w:val="28"/>
        </w:rPr>
        <w:t>热水锅炉系统维护保养。</w:t>
      </w:r>
    </w:p>
    <w:p w14:paraId="395E0FF0">
      <w:pPr>
        <w:pStyle w:val="5"/>
        <w:spacing w:line="560" w:lineRule="atLeas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三、项目地点：</w:t>
      </w:r>
      <w:r>
        <w:rPr>
          <w:rFonts w:hint="eastAsia" w:ascii="仿宋_GB2312" w:hAnsi="宋体" w:eastAsia="仿宋_GB2312"/>
          <w:sz w:val="28"/>
          <w:szCs w:val="28"/>
        </w:rPr>
        <w:t>杭州市五云山医院内。</w:t>
      </w:r>
    </w:p>
    <w:p w14:paraId="200A2867">
      <w:pPr>
        <w:pStyle w:val="5"/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四、项目投资：</w:t>
      </w:r>
      <w:r>
        <w:rPr>
          <w:rFonts w:hint="eastAsia" w:ascii="仿宋_GB2312" w:hAnsi="宋体" w:eastAsia="仿宋_GB2312"/>
          <w:sz w:val="28"/>
          <w:szCs w:val="28"/>
        </w:rPr>
        <w:t>项目资金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3.2</w:t>
      </w:r>
      <w:r>
        <w:rPr>
          <w:rFonts w:hint="eastAsia" w:ascii="仿宋_GB2312" w:hAnsi="宋体" w:eastAsia="仿宋_GB2312"/>
          <w:sz w:val="28"/>
          <w:szCs w:val="28"/>
        </w:rPr>
        <w:t>万元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热水系统改造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日常维修配件等费用按实际数量结算。</w:t>
      </w:r>
    </w:p>
    <w:p w14:paraId="749BBE7A">
      <w:pPr>
        <w:pStyle w:val="5"/>
        <w:spacing w:line="560" w:lineRule="atLeas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五、维保期限：</w:t>
      </w:r>
      <w:r>
        <w:rPr>
          <w:rFonts w:hint="eastAsia" w:ascii="仿宋_GB2312" w:hAnsi="宋体" w:eastAsia="仿宋_GB2312"/>
          <w:sz w:val="28"/>
          <w:szCs w:val="28"/>
        </w:rPr>
        <w:t>合同服务期一年。</w:t>
      </w:r>
    </w:p>
    <w:p w14:paraId="6292077C">
      <w:pPr>
        <w:pStyle w:val="5"/>
        <w:spacing w:line="48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六、维保内容及要求：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709"/>
        <w:gridCol w:w="992"/>
        <w:gridCol w:w="3685"/>
      </w:tblGrid>
      <w:tr w14:paraId="2D66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noWrap w:val="0"/>
            <w:vAlign w:val="top"/>
          </w:tcPr>
          <w:p w14:paraId="3D473CE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992" w:type="dxa"/>
            <w:noWrap w:val="0"/>
            <w:vAlign w:val="top"/>
          </w:tcPr>
          <w:p w14:paraId="70A2A90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 w14:paraId="08E355E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 w14:paraId="50FF46E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3685" w:type="dxa"/>
            <w:noWrap w:val="0"/>
            <w:vAlign w:val="top"/>
          </w:tcPr>
          <w:p w14:paraId="495AB12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877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57E7B3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燃气热水锅炉</w:t>
            </w:r>
          </w:p>
        </w:tc>
        <w:tc>
          <w:tcPr>
            <w:tcW w:w="992" w:type="dxa"/>
            <w:noWrap w:val="0"/>
            <w:vAlign w:val="top"/>
          </w:tcPr>
          <w:p w14:paraId="457CD3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EDR2400</w:t>
            </w:r>
          </w:p>
        </w:tc>
        <w:tc>
          <w:tcPr>
            <w:tcW w:w="709" w:type="dxa"/>
            <w:noWrap w:val="0"/>
            <w:vAlign w:val="top"/>
          </w:tcPr>
          <w:p w14:paraId="116877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2台</w:t>
            </w:r>
          </w:p>
        </w:tc>
        <w:tc>
          <w:tcPr>
            <w:tcW w:w="992" w:type="dxa"/>
            <w:noWrap w:val="0"/>
            <w:vAlign w:val="top"/>
          </w:tcPr>
          <w:p w14:paraId="295C21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富尔顿</w:t>
            </w:r>
          </w:p>
        </w:tc>
        <w:tc>
          <w:tcPr>
            <w:tcW w:w="3685" w:type="dxa"/>
            <w:noWrap w:val="0"/>
            <w:vAlign w:val="top"/>
          </w:tcPr>
          <w:p w14:paraId="15652B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0B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404E85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水泵</w:t>
            </w:r>
          </w:p>
        </w:tc>
        <w:tc>
          <w:tcPr>
            <w:tcW w:w="992" w:type="dxa"/>
            <w:noWrap w:val="0"/>
            <w:vAlign w:val="top"/>
          </w:tcPr>
          <w:p w14:paraId="004AA3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00BCDCE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6台</w:t>
            </w:r>
          </w:p>
        </w:tc>
        <w:tc>
          <w:tcPr>
            <w:tcW w:w="992" w:type="dxa"/>
            <w:noWrap w:val="0"/>
            <w:vAlign w:val="top"/>
          </w:tcPr>
          <w:p w14:paraId="6BA369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南方</w:t>
            </w:r>
          </w:p>
        </w:tc>
        <w:tc>
          <w:tcPr>
            <w:tcW w:w="3685" w:type="dxa"/>
            <w:noWrap w:val="0"/>
            <w:vAlign w:val="top"/>
          </w:tcPr>
          <w:p w14:paraId="2C7E07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EF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456193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热交换器</w:t>
            </w:r>
          </w:p>
        </w:tc>
        <w:tc>
          <w:tcPr>
            <w:tcW w:w="992" w:type="dxa"/>
            <w:noWrap w:val="0"/>
            <w:vAlign w:val="top"/>
          </w:tcPr>
          <w:p w14:paraId="4E39B7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603A24B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2套</w:t>
            </w:r>
          </w:p>
        </w:tc>
        <w:tc>
          <w:tcPr>
            <w:tcW w:w="992" w:type="dxa"/>
            <w:noWrap w:val="0"/>
            <w:vAlign w:val="top"/>
          </w:tcPr>
          <w:p w14:paraId="5A80B36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7AFC3D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39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5F02125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水处理器</w:t>
            </w:r>
          </w:p>
        </w:tc>
        <w:tc>
          <w:tcPr>
            <w:tcW w:w="992" w:type="dxa"/>
            <w:noWrap w:val="0"/>
            <w:vAlign w:val="top"/>
          </w:tcPr>
          <w:p w14:paraId="181A43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20BB85E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1台</w:t>
            </w:r>
          </w:p>
        </w:tc>
        <w:tc>
          <w:tcPr>
            <w:tcW w:w="992" w:type="dxa"/>
            <w:noWrap w:val="0"/>
            <w:vAlign w:val="top"/>
          </w:tcPr>
          <w:p w14:paraId="450B8C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1B19C1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3A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41EEF30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992" w:type="dxa"/>
            <w:noWrap w:val="0"/>
            <w:vAlign w:val="top"/>
          </w:tcPr>
          <w:p w14:paraId="1B0ADD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3C955B3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7只</w:t>
            </w:r>
          </w:p>
        </w:tc>
        <w:tc>
          <w:tcPr>
            <w:tcW w:w="992" w:type="dxa"/>
            <w:noWrap w:val="0"/>
            <w:vAlign w:val="top"/>
          </w:tcPr>
          <w:p w14:paraId="2AC62A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2F36E7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DA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1A58F63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电极温度器</w:t>
            </w:r>
          </w:p>
        </w:tc>
        <w:tc>
          <w:tcPr>
            <w:tcW w:w="992" w:type="dxa"/>
            <w:noWrap w:val="0"/>
            <w:vAlign w:val="top"/>
          </w:tcPr>
          <w:p w14:paraId="295CBA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6D652C6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6只</w:t>
            </w:r>
          </w:p>
        </w:tc>
        <w:tc>
          <w:tcPr>
            <w:tcW w:w="992" w:type="dxa"/>
            <w:noWrap w:val="0"/>
            <w:vAlign w:val="top"/>
          </w:tcPr>
          <w:p w14:paraId="3A37C0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6266B8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E87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05917DB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常规温度表</w:t>
            </w:r>
          </w:p>
        </w:tc>
        <w:tc>
          <w:tcPr>
            <w:tcW w:w="992" w:type="dxa"/>
            <w:noWrap w:val="0"/>
            <w:vAlign w:val="top"/>
          </w:tcPr>
          <w:p w14:paraId="585B89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 w14:paraId="67B4ACC1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2只</w:t>
            </w:r>
          </w:p>
        </w:tc>
        <w:tc>
          <w:tcPr>
            <w:tcW w:w="992" w:type="dxa"/>
            <w:noWrap w:val="0"/>
            <w:vAlign w:val="top"/>
          </w:tcPr>
          <w:p w14:paraId="2D0041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333132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D4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7" w:type="dxa"/>
            <w:noWrap w:val="0"/>
            <w:vAlign w:val="top"/>
          </w:tcPr>
          <w:p w14:paraId="0614B5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锅炉房内辅机、</w:t>
            </w:r>
            <w:r>
              <w:rPr>
                <w:rFonts w:hint="eastAsia"/>
                <w:szCs w:val="21"/>
                <w:lang w:val="en-US" w:eastAsia="zh-CN"/>
              </w:rPr>
              <w:t>配电柜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阀门</w:t>
            </w:r>
            <w:r>
              <w:rPr>
                <w:rFonts w:hint="eastAsia"/>
                <w:szCs w:val="21"/>
              </w:rPr>
              <w:t>、管道及</w:t>
            </w:r>
            <w:r>
              <w:rPr>
                <w:rFonts w:hint="eastAsia"/>
                <w:szCs w:val="21"/>
                <w:lang w:val="en-US" w:eastAsia="zh-CN"/>
              </w:rPr>
              <w:t>排风扇、燃气报警器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992" w:type="dxa"/>
            <w:noWrap w:val="0"/>
            <w:vAlign w:val="top"/>
          </w:tcPr>
          <w:p w14:paraId="05CB71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配套</w:t>
            </w:r>
          </w:p>
        </w:tc>
        <w:tc>
          <w:tcPr>
            <w:tcW w:w="709" w:type="dxa"/>
            <w:noWrap w:val="0"/>
            <w:vAlign w:val="top"/>
          </w:tcPr>
          <w:p w14:paraId="20206D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992" w:type="dxa"/>
            <w:noWrap w:val="0"/>
            <w:vAlign w:val="top"/>
          </w:tcPr>
          <w:p w14:paraId="5C09F0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3685" w:type="dxa"/>
            <w:noWrap w:val="0"/>
            <w:vAlign w:val="top"/>
          </w:tcPr>
          <w:p w14:paraId="1215C0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具体设备情况由供应商自行现场勘查</w:t>
            </w:r>
          </w:p>
        </w:tc>
      </w:tr>
    </w:tbl>
    <w:p w14:paraId="567A18ED">
      <w:pPr>
        <w:widowControl/>
        <w:spacing w:line="440" w:lineRule="exac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具体维护保养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责任范围及</w:t>
      </w:r>
      <w:r>
        <w:rPr>
          <w:rFonts w:hint="eastAsia" w:ascii="仿宋_GB2312" w:hAnsi="宋体" w:eastAsia="仿宋_GB2312"/>
          <w:kern w:val="0"/>
          <w:sz w:val="28"/>
          <w:szCs w:val="28"/>
        </w:rPr>
        <w:t>内容：</w:t>
      </w:r>
    </w:p>
    <w:p w14:paraId="31D9C538">
      <w:pPr>
        <w:widowControl/>
        <w:spacing w:line="440" w:lineRule="exact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●维保范围包含五云山医院锅炉房内锅炉及附属所有管道、配电设备、电器设备、各表具等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/>
        </w:rPr>
        <w:t>（具体设备情况由供应商自行现场勘查）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；</w:t>
      </w:r>
    </w:p>
    <w:p w14:paraId="2B295B23">
      <w:pPr>
        <w:widowControl/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●按照</w:t>
      </w:r>
      <w:r>
        <w:rPr>
          <w:rFonts w:ascii="仿宋_GB2312" w:hAnsi="宋体" w:eastAsia="仿宋_GB2312"/>
          <w:kern w:val="0"/>
          <w:sz w:val="28"/>
          <w:szCs w:val="28"/>
        </w:rPr>
        <w:t>采购人</w:t>
      </w:r>
      <w:r>
        <w:rPr>
          <w:rFonts w:hint="eastAsia" w:ascii="仿宋_GB2312" w:hAnsi="宋体" w:eastAsia="仿宋_GB2312"/>
          <w:kern w:val="0"/>
          <w:sz w:val="28"/>
          <w:szCs w:val="28"/>
        </w:rPr>
        <w:t>的要求对</w:t>
      </w:r>
      <w:r>
        <w:rPr>
          <w:rFonts w:ascii="仿宋_GB2312" w:hAnsi="宋体" w:eastAsia="仿宋_GB2312"/>
          <w:kern w:val="0"/>
          <w:sz w:val="28"/>
          <w:szCs w:val="28"/>
        </w:rPr>
        <w:t>热水</w:t>
      </w:r>
      <w:r>
        <w:rPr>
          <w:rFonts w:hint="eastAsia" w:ascii="仿宋_GB2312" w:hAnsi="宋体" w:eastAsia="仿宋_GB2312"/>
          <w:kern w:val="0"/>
          <w:sz w:val="28"/>
          <w:szCs w:val="28"/>
        </w:rPr>
        <w:t>锅炉</w:t>
      </w:r>
      <w:r>
        <w:rPr>
          <w:rFonts w:ascii="仿宋_GB2312" w:hAnsi="宋体" w:eastAsia="仿宋_GB2312"/>
          <w:kern w:val="0"/>
          <w:sz w:val="28"/>
          <w:szCs w:val="28"/>
        </w:rPr>
        <w:t>系统</w:t>
      </w:r>
      <w:r>
        <w:rPr>
          <w:rFonts w:hint="eastAsia" w:ascii="仿宋_GB2312" w:hAnsi="宋体" w:eastAsia="仿宋_GB2312"/>
          <w:kern w:val="0"/>
          <w:sz w:val="28"/>
          <w:szCs w:val="28"/>
        </w:rPr>
        <w:t>进行每月一次的巡检维护</w:t>
      </w:r>
      <w:r>
        <w:rPr>
          <w:rFonts w:ascii="仿宋_GB2312" w:hAnsi="宋体" w:eastAsia="仿宋_GB2312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/>
          <w:kern w:val="0"/>
          <w:sz w:val="28"/>
          <w:szCs w:val="28"/>
        </w:rPr>
        <w:t>进行全面细致的检查、检修和调整，使该锅炉能安全、高效投入正常运行。</w:t>
      </w:r>
      <w:r>
        <w:rPr>
          <w:rFonts w:ascii="仿宋_GB2312" w:hAnsi="宋体" w:eastAsia="仿宋_GB2312"/>
          <w:kern w:val="0"/>
          <w:sz w:val="28"/>
          <w:szCs w:val="28"/>
        </w:rPr>
        <w:t>供应商</w:t>
      </w:r>
      <w:r>
        <w:rPr>
          <w:rFonts w:hint="eastAsia" w:ascii="仿宋_GB2312" w:hAnsi="宋体" w:eastAsia="仿宋_GB2312"/>
          <w:kern w:val="0"/>
          <w:sz w:val="28"/>
          <w:szCs w:val="28"/>
        </w:rPr>
        <w:t>每次维护保养工作应按照《锅炉巡检报告》内容完成，并作好记录，经双方签字认可</w:t>
      </w:r>
      <w:r>
        <w:rPr>
          <w:rFonts w:ascii="仿宋_GB2312" w:hAnsi="宋体" w:eastAsia="仿宋_GB2312"/>
          <w:kern w:val="0"/>
          <w:sz w:val="28"/>
          <w:szCs w:val="28"/>
        </w:rPr>
        <w:t>。</w:t>
      </w:r>
    </w:p>
    <w:p w14:paraId="399AB077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1、检查锅炉手孔、人孔是否泄漏，并采取相应措施修复；</w:t>
      </w:r>
    </w:p>
    <w:p w14:paraId="012B37B9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2、采用水位探棒检测方法，测试锅炉低水位、极低水位报警及停炉功能是否正常；</w:t>
      </w:r>
    </w:p>
    <w:p w14:paraId="5E494D20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3、采用水位探棒检测方法，测试锅炉自动进水功能是否正常；</w:t>
      </w:r>
    </w:p>
    <w:p w14:paraId="46136A62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4、采用水位探棒检测方法，测试锅炉高水位报警功能是否正常；</w:t>
      </w:r>
    </w:p>
    <w:p w14:paraId="51E8B826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5、锅炉各阀门及附件（排污阀等）泄漏处理；</w:t>
      </w:r>
    </w:p>
    <w:p w14:paraId="3CD92609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6、检查电控箱，观察电线是否老化，接线端是否松动、各开关、接触器功能是否正常，热保护继电器整定值是否符合要求；</w:t>
      </w:r>
    </w:p>
    <w:p w14:paraId="07438137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7、检查交流接触器触点烧熔情况，如触点损坏严重需更换交流接触器动/静触点；</w:t>
      </w:r>
    </w:p>
    <w:p w14:paraId="53327370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8、检查各风机马达、水泵马达等运行时电流是否在额定值范围内，运行是否正常；</w:t>
      </w:r>
    </w:p>
    <w:p w14:paraId="7918B93C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9、对马达轴承加油润滑；采用遮挡法，检查火焰探测器是否灵敏可靠，并清洁火焰探测器；</w:t>
      </w:r>
    </w:p>
    <w:p w14:paraId="2BF76396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10、燃烧器喷嘴、点火棒积碳清除和调整；</w:t>
      </w:r>
    </w:p>
    <w:p w14:paraId="7BD7BBBE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11、燃气过滤器检查清洗电磁阀组、减压阀、燃气检漏装置检查及校验；</w:t>
      </w:r>
    </w:p>
    <w:p w14:paraId="7BBAF79A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12、风门挡板清洁，伺服马达检查、校验；</w:t>
      </w:r>
    </w:p>
    <w:p w14:paraId="6DFDBD2E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13、高压点火线及接插件检查、点火棒火花间隙检查调整；燃烧器风机叶轮、鼓风机检查清理，对风机电机、水泵电机、鼓风机轴承清洗加油；稳焰盘、燃烧器点火电极检查、清理、调整；</w:t>
      </w:r>
    </w:p>
    <w:p w14:paraId="5FE8248E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14、用钳形电流表检查鼓风机电机电流是否正常；</w:t>
      </w:r>
    </w:p>
    <w:p w14:paraId="41B4A19D">
      <w:pPr>
        <w:widowControl/>
        <w:spacing w:line="440" w:lineRule="exact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15、用尾气测试仪监测锅炉排烟、细调空燃比，使锅炉能安全、高效、经济的运行。</w:t>
      </w:r>
    </w:p>
    <w:p w14:paraId="1DCDE7A2">
      <w:pPr>
        <w:pStyle w:val="2"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16、检查各阀门及组件是否正常，有无渗漏等情况。</w:t>
      </w:r>
    </w:p>
    <w:p w14:paraId="251C2B73">
      <w:pPr>
        <w:pStyle w:val="2"/>
        <w:ind w:firstLine="560" w:firstLineChars="200"/>
        <w:rPr>
          <w:rFonts w:hint="default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17、检查各压力、温度等表具工作是否正常。</w:t>
      </w:r>
    </w:p>
    <w:p w14:paraId="5342F85B">
      <w:pPr>
        <w:widowControl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售后服务响应时间及要求：</w:t>
      </w:r>
    </w:p>
    <w:p w14:paraId="06811E77">
      <w:pPr>
        <w:widowControl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1、30分钟内电话响应，4小时内到达现场，8小时内提出方案，一般故障 24小时内解决，重大故障48小时内解决，若到达现场48小时内无法排除故障，将给予可调换备件。</w:t>
      </w:r>
    </w:p>
    <w:p w14:paraId="7F93FB47">
      <w:pPr>
        <w:widowControl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2、维护期内每个月上门例行巡检1次，巡检、设备维护、修理、更换、回访，均为上门服务方式，所有费用由中标供应商自行承担。</w:t>
      </w:r>
    </w:p>
    <w:p w14:paraId="266C44D7">
      <w:pPr>
        <w:widowControl/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3、维护期内对热水锅炉系统免费上门巡检并填写服务单据，及时发现故障、隐患并及时处理解决，并做好保养、系统升级、维护记录。</w:t>
      </w:r>
    </w:p>
    <w:p w14:paraId="0F569632">
      <w:pPr>
        <w:widowControl/>
        <w:spacing w:line="440" w:lineRule="exact"/>
        <w:ind w:firstLine="560" w:firstLineChars="200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4、供应商接到采购人热水锅炉零星改造及需要增加的设备通知后，12小时内到达现场勘查，48小时内出具项目初步实施方案，待采购人确认后五个工作日内施工实施完成。</w:t>
      </w:r>
    </w:p>
    <w:p w14:paraId="3AD9102B">
      <w:pPr>
        <w:widowControl/>
        <w:spacing w:line="440" w:lineRule="exact"/>
        <w:ind w:firstLine="560" w:firstLineChars="200"/>
        <w:jc w:val="both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5、每月15日（暂定）为维保日，供应商应安排不少于2人与采购人项目负责人对接维保事宜。如维保工作未开展或不符合采购人要求，采购人有权扣除当月维保款（根据供应商维保人工费报价÷12月）。</w:t>
      </w:r>
    </w:p>
    <w:p w14:paraId="3FF4511C">
      <w:pPr>
        <w:pStyle w:val="2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七、资格要求：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供应商需取得富尔顿锅炉厂家出具的授权书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宋体" w:eastAsia="仿宋_GB2312"/>
          <w:sz w:val="28"/>
          <w:szCs w:val="28"/>
        </w:rPr>
        <w:t>具有良好信誉和有足够能力来有效履行合同的企业，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上传</w:t>
      </w:r>
      <w:r>
        <w:rPr>
          <w:rFonts w:hint="eastAsia" w:ascii="仿宋_GB2312" w:hAnsi="宋体" w:eastAsia="仿宋_GB2312"/>
          <w:sz w:val="28"/>
          <w:szCs w:val="28"/>
        </w:rPr>
        <w:t>企业营业执照复印件和维保技术人员的资格证明材料复印件（加盖公章）参与投标。</w:t>
      </w:r>
      <w:bookmarkStart w:id="0" w:name="_GoBack"/>
      <w:bookmarkEnd w:id="0"/>
    </w:p>
    <w:p w14:paraId="2B7EB1C2">
      <w:pPr>
        <w:pStyle w:val="5"/>
        <w:spacing w:line="560" w:lineRule="atLeast"/>
        <w:ind w:firstLine="560"/>
        <w:rPr>
          <w:rFonts w:hint="default"/>
          <w:sz w:val="24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八、质量要求：</w:t>
      </w:r>
      <w:r>
        <w:rPr>
          <w:rFonts w:hint="eastAsia" w:ascii="仿宋_GB2312" w:hAnsi="宋体" w:eastAsia="仿宋_GB2312"/>
          <w:sz w:val="28"/>
          <w:szCs w:val="28"/>
        </w:rPr>
        <w:t>保证采购人热水锅炉系统设施及附属设备的正常运行。更换的设备及材料保证为合格的、全新未使用的产品，质保期至少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1AD5"/>
    <w:rsid w:val="22E42C35"/>
    <w:rsid w:val="272F6449"/>
    <w:rsid w:val="38646A21"/>
    <w:rsid w:val="45DD4CC8"/>
    <w:rsid w:val="6BE61946"/>
    <w:rsid w:val="777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kern w:val="0"/>
      <w:sz w:val="20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">
    <w:name w:val="p15"/>
    <w:basedOn w:val="1"/>
    <w:qFormat/>
    <w:uiPriority w:val="0"/>
    <w:pPr>
      <w:widowControl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375</Characters>
  <Lines>0</Lines>
  <Paragraphs>0</Paragraphs>
  <TotalTime>4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2025-06-16T01:48:00Z</dcterms:created>
  <dc:creator>Administrator</dc:creator>
  <cp:lastModifiedBy>熙熙相关</cp:lastModifiedBy>
  <cp:lastPrinted>2025-06-16T01:59:00Z</cp:lastPrinted>
  <dcterms:modified xsi:type="dcterms:W3CDTF">2025-07-07T03:24:31Z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eyJoZGlkIjoiNWM1ZjMwZTg3Y2Q4MGQxOGJmYzEwZmYyZWU0ZmRjNjMiLCJ1c2VySWQiOiI3MjM2MjY0OTkifQ==</vt:lpwstr>
  </property>
  <property fmtid="{D5CDD505-2E9C-101B-9397-08002B2CF9AE}" pid="4" name="ICV">
    <vt:lpwstr>6E92FBC4A81846888CB7E40B77E87291_12</vt:lpwstr>
  </property>
</Properties>
</file>