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A4693">
      <w:pPr>
        <w:jc w:val="center"/>
        <w:rPr>
          <w:b/>
          <w:sz w:val="36"/>
          <w:szCs w:val="36"/>
        </w:rPr>
      </w:pPr>
      <w:bookmarkStart w:id="0" w:name="_Toc495317669"/>
      <w:r>
        <w:rPr>
          <w:rFonts w:hint="eastAsia"/>
          <w:b/>
          <w:sz w:val="36"/>
          <w:szCs w:val="36"/>
        </w:rPr>
        <w:t>建德市</w:t>
      </w:r>
      <w:r>
        <w:rPr>
          <w:rFonts w:hint="eastAsia"/>
          <w:b/>
          <w:sz w:val="36"/>
          <w:szCs w:val="36"/>
          <w:lang w:eastAsia="zh-CN"/>
        </w:rPr>
        <w:t>中西医结合</w:t>
      </w:r>
      <w:r>
        <w:rPr>
          <w:rFonts w:hint="eastAsia"/>
          <w:b/>
          <w:sz w:val="36"/>
          <w:szCs w:val="36"/>
        </w:rPr>
        <w:t>医院</w:t>
      </w:r>
    </w:p>
    <w:bookmarkEnd w:id="0"/>
    <w:p w14:paraId="73BF10A1">
      <w:pPr>
        <w:jc w:val="center"/>
        <w:rPr>
          <w:b/>
          <w:sz w:val="36"/>
          <w:szCs w:val="36"/>
        </w:rPr>
      </w:pPr>
      <w:r>
        <w:rPr>
          <w:rFonts w:hint="eastAsia"/>
          <w:b/>
          <w:sz w:val="36"/>
          <w:szCs w:val="36"/>
        </w:rPr>
        <w:t>日志审计系统采购</w:t>
      </w:r>
    </w:p>
    <w:p w14:paraId="7C163203">
      <w:pPr>
        <w:pStyle w:val="16"/>
        <w:jc w:val="left"/>
        <w:rPr>
          <w:sz w:val="24"/>
          <w:szCs w:val="24"/>
        </w:rPr>
      </w:pPr>
      <w:r>
        <w:rPr>
          <w:rFonts w:hint="eastAsia"/>
          <w:sz w:val="24"/>
          <w:szCs w:val="24"/>
        </w:rPr>
        <w:t>一、项目概述</w:t>
      </w:r>
    </w:p>
    <w:p w14:paraId="6FE5E80E">
      <w:pPr>
        <w:spacing w:after="312" w:afterLines="100" w:line="360" w:lineRule="auto"/>
        <w:ind w:firstLine="480" w:firstLineChars="200"/>
        <w:rPr>
          <w:sz w:val="24"/>
        </w:rPr>
      </w:pPr>
      <w:r>
        <w:rPr>
          <w:rFonts w:hint="eastAsia"/>
          <w:sz w:val="24"/>
        </w:rPr>
        <w:t>为满足我院信息安全等级保护需求，需采购一台日志审计系统。</w:t>
      </w:r>
    </w:p>
    <w:p w14:paraId="2A182DC0">
      <w:pPr>
        <w:pStyle w:val="16"/>
        <w:jc w:val="left"/>
        <w:rPr>
          <w:sz w:val="24"/>
          <w:szCs w:val="24"/>
        </w:rPr>
      </w:pPr>
      <w:r>
        <w:rPr>
          <w:rFonts w:hint="eastAsia"/>
          <w:sz w:val="24"/>
          <w:szCs w:val="24"/>
        </w:rPr>
        <w:t>二、招标技术要求</w:t>
      </w:r>
    </w:p>
    <w:p w14:paraId="0A117275">
      <w:pPr>
        <w:spacing w:line="360" w:lineRule="auto"/>
        <w:outlineLvl w:val="2"/>
        <w:rPr>
          <w:rFonts w:asciiTheme="majorEastAsia" w:hAnsiTheme="majorEastAsia" w:eastAsiaTheme="majorEastAsia"/>
          <w:sz w:val="24"/>
        </w:rPr>
      </w:pPr>
      <w:r>
        <w:rPr>
          <w:rFonts w:hint="eastAsia" w:asciiTheme="majorEastAsia" w:hAnsiTheme="majorEastAsia" w:eastAsiaTheme="majorEastAsia"/>
          <w:sz w:val="24"/>
        </w:rPr>
        <w:t>1、项目清单</w:t>
      </w:r>
    </w:p>
    <w:tbl>
      <w:tblPr>
        <w:tblStyle w:val="19"/>
        <w:tblW w:w="523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47"/>
        <w:gridCol w:w="1198"/>
        <w:gridCol w:w="1903"/>
        <w:gridCol w:w="4283"/>
        <w:gridCol w:w="785"/>
      </w:tblGrid>
      <w:tr w14:paraId="2D1D03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419" w:type="pct"/>
            <w:vAlign w:val="center"/>
          </w:tcPr>
          <w:p w14:paraId="0EA9DFB0">
            <w:pPr>
              <w:spacing w:line="360" w:lineRule="auto"/>
              <w:rPr>
                <w:color w:val="000000"/>
                <w:sz w:val="24"/>
              </w:rPr>
            </w:pPr>
            <w:r>
              <w:rPr>
                <w:rFonts w:hint="eastAsia"/>
                <w:color w:val="000000"/>
                <w:sz w:val="24"/>
              </w:rPr>
              <w:t>序号</w:t>
            </w:r>
          </w:p>
        </w:tc>
        <w:tc>
          <w:tcPr>
            <w:tcW w:w="672" w:type="pct"/>
            <w:vAlign w:val="center"/>
          </w:tcPr>
          <w:p w14:paraId="3EB2CE2D">
            <w:pPr>
              <w:spacing w:line="360" w:lineRule="auto"/>
              <w:rPr>
                <w:color w:val="000000"/>
                <w:sz w:val="24"/>
              </w:rPr>
            </w:pPr>
            <w:r>
              <w:rPr>
                <w:rFonts w:hint="eastAsia"/>
                <w:color w:val="000000"/>
                <w:sz w:val="24"/>
              </w:rPr>
              <w:t>设备名称</w:t>
            </w:r>
          </w:p>
        </w:tc>
        <w:tc>
          <w:tcPr>
            <w:tcW w:w="1067" w:type="pct"/>
            <w:vAlign w:val="center"/>
          </w:tcPr>
          <w:p w14:paraId="00E0FAC3">
            <w:pPr>
              <w:spacing w:line="360" w:lineRule="auto"/>
              <w:rPr>
                <w:color w:val="000000"/>
                <w:sz w:val="24"/>
              </w:rPr>
            </w:pPr>
            <w:r>
              <w:rPr>
                <w:rFonts w:hint="eastAsia"/>
                <w:color w:val="000000"/>
                <w:sz w:val="24"/>
              </w:rPr>
              <w:t>品牌型号</w:t>
            </w:r>
          </w:p>
        </w:tc>
        <w:tc>
          <w:tcPr>
            <w:tcW w:w="2402" w:type="pct"/>
            <w:vAlign w:val="center"/>
          </w:tcPr>
          <w:p w14:paraId="53D96B2A">
            <w:pPr>
              <w:spacing w:line="360" w:lineRule="auto"/>
              <w:rPr>
                <w:color w:val="000000"/>
                <w:sz w:val="24"/>
              </w:rPr>
            </w:pPr>
            <w:r>
              <w:rPr>
                <w:rFonts w:hint="eastAsia"/>
                <w:color w:val="000000"/>
                <w:sz w:val="24"/>
              </w:rPr>
              <w:t>规格简述</w:t>
            </w:r>
          </w:p>
        </w:tc>
        <w:tc>
          <w:tcPr>
            <w:tcW w:w="440" w:type="pct"/>
            <w:vAlign w:val="center"/>
          </w:tcPr>
          <w:p w14:paraId="34A67440">
            <w:pPr>
              <w:spacing w:line="360" w:lineRule="auto"/>
              <w:jc w:val="center"/>
              <w:rPr>
                <w:color w:val="000000"/>
                <w:sz w:val="24"/>
              </w:rPr>
            </w:pPr>
            <w:r>
              <w:rPr>
                <w:rFonts w:hint="eastAsia"/>
                <w:color w:val="000000"/>
                <w:sz w:val="24"/>
              </w:rPr>
              <w:t>数量</w:t>
            </w:r>
          </w:p>
        </w:tc>
      </w:tr>
      <w:tr w14:paraId="42AE93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19" w:type="pct"/>
            <w:vAlign w:val="center"/>
          </w:tcPr>
          <w:p w14:paraId="52F0B479">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672" w:type="pct"/>
            <w:vAlign w:val="center"/>
          </w:tcPr>
          <w:p w14:paraId="5B6110FC">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日志审计系统</w:t>
            </w:r>
          </w:p>
        </w:tc>
        <w:tc>
          <w:tcPr>
            <w:tcW w:w="1067" w:type="pct"/>
            <w:vAlign w:val="center"/>
          </w:tcPr>
          <w:p w14:paraId="6EE119A8">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明御综合日志审计分析平台 安恒 </w:t>
            </w:r>
            <w:r>
              <w:rPr>
                <w:rFonts w:asciiTheme="minorEastAsia" w:hAnsiTheme="minorEastAsia" w:eastAsiaTheme="minorEastAsia"/>
                <w:color w:val="000000"/>
                <w:sz w:val="24"/>
              </w:rPr>
              <w:t>DAS-LOG-500</w:t>
            </w:r>
          </w:p>
        </w:tc>
        <w:tc>
          <w:tcPr>
            <w:tcW w:w="2402" w:type="pct"/>
            <w:vAlign w:val="center"/>
          </w:tcPr>
          <w:p w14:paraId="6B2E04ED">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授权资产数100个；日志处理能力4000-5000EPS；标准2U硬件，CPU：4核4线程/4GHZ 6MB，内存：8G，硬盘：4T*2（支持raid）， 电源：双电源， 网口：6个千兆工作管理口(1管理口+1HA口+4审计口) ，1个console口，五年硬件维保服务和五年软件升级服务</w:t>
            </w:r>
          </w:p>
        </w:tc>
        <w:tc>
          <w:tcPr>
            <w:tcW w:w="440" w:type="pct"/>
            <w:vAlign w:val="center"/>
          </w:tcPr>
          <w:p w14:paraId="25EA7E0B">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1台</w:t>
            </w:r>
          </w:p>
        </w:tc>
      </w:tr>
      <w:tr w14:paraId="64C036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19" w:type="pct"/>
            <w:vAlign w:val="center"/>
          </w:tcPr>
          <w:p w14:paraId="498E0547">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672" w:type="pct"/>
            <w:vAlign w:val="center"/>
          </w:tcPr>
          <w:p w14:paraId="40E63BE5">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漏洞扫描</w:t>
            </w:r>
          </w:p>
        </w:tc>
        <w:tc>
          <w:tcPr>
            <w:tcW w:w="1067" w:type="pct"/>
            <w:vAlign w:val="center"/>
          </w:tcPr>
          <w:p w14:paraId="6F08C078">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漏扫服务</w:t>
            </w:r>
          </w:p>
        </w:tc>
        <w:tc>
          <w:tcPr>
            <w:tcW w:w="2402" w:type="pct"/>
            <w:vAlign w:val="center"/>
          </w:tcPr>
          <w:p w14:paraId="1939092E">
            <w:pPr>
              <w:rPr>
                <w:rFonts w:ascii="宋体" w:hAnsi="宋体" w:cs="宋体"/>
                <w:sz w:val="24"/>
              </w:rPr>
            </w:pPr>
            <w:r>
              <w:rPr>
                <w:rFonts w:hint="eastAsia" w:ascii="宋体" w:hAnsi="宋体" w:cs="宋体"/>
                <w:sz w:val="24"/>
              </w:rPr>
              <w:t>提供安全服务工程师，进行漏洞扫描：</w:t>
            </w:r>
          </w:p>
          <w:p w14:paraId="3623CA29">
            <w:pPr>
              <w:rPr>
                <w:rFonts w:ascii="宋体" w:hAnsi="宋体" w:cs="宋体"/>
                <w:sz w:val="24"/>
              </w:rPr>
            </w:pPr>
            <w:r>
              <w:rPr>
                <w:rFonts w:hint="eastAsia" w:ascii="宋体" w:hAnsi="宋体" w:cs="宋体"/>
                <w:sz w:val="24"/>
              </w:rPr>
              <w:t>使用系统漏洞扫描工具对数据库、操作系统、中间件等进行漏洞、端口、弱口令扫描，扫描完成后由技术人员对漏洞进行确认，提出整改建议，协助开发人员整改。</w:t>
            </w:r>
          </w:p>
          <w:p w14:paraId="7DA9DAEA">
            <w:pPr>
              <w:rPr>
                <w:rFonts w:ascii="宋体" w:hAnsi="宋体" w:cs="宋体"/>
                <w:sz w:val="24"/>
              </w:rPr>
            </w:pPr>
            <w:r>
              <w:rPr>
                <w:rFonts w:hint="eastAsia" w:ascii="宋体" w:hAnsi="宋体" w:cs="宋体"/>
                <w:sz w:val="24"/>
              </w:rPr>
              <w:t>利用专业级WEB应用扫描工具对被评估对象进行应用检测，以发现网站应用层面可能存在的技术漏洞；包括WEB容器识别，如：Apache、tomcat、Weblogic、WebSphere和Ngix等；支持多种服务端语言探测，如：PHP、JSP、ASP、ASPX和.NET等；支持WEB前端框架探测，如：jQuery、Bootstrap、HTML5等；支持WEB后端开发框架探测，如：Django、Rails、ThinkPHP、Struts等； 支持WEB业务应用探测，如：BBS、CMS和BLOG等（备注：逻辑类漏洞主要通过人工渗透测试完成）</w:t>
            </w:r>
          </w:p>
          <w:p w14:paraId="15FBC877">
            <w:pPr>
              <w:spacing w:line="360" w:lineRule="auto"/>
              <w:rPr>
                <w:rFonts w:asciiTheme="minorEastAsia" w:hAnsiTheme="minorEastAsia" w:eastAsiaTheme="minorEastAsia"/>
                <w:color w:val="000000"/>
                <w:sz w:val="24"/>
              </w:rPr>
            </w:pPr>
            <w:r>
              <w:rPr>
                <w:rFonts w:hint="eastAsia" w:ascii="宋体" w:hAnsi="宋体" w:cs="宋体"/>
                <w:sz w:val="24"/>
              </w:rPr>
              <w:t>支持扫描对象包括：B/S架构类应用漏洞，主要包括：SQL注入、XSS跨站脚本攻击、应用系统弱口令、敏感文件下载、后台用户枚举等。</w:t>
            </w:r>
          </w:p>
        </w:tc>
        <w:tc>
          <w:tcPr>
            <w:tcW w:w="440" w:type="pct"/>
            <w:vAlign w:val="center"/>
          </w:tcPr>
          <w:p w14:paraId="14B80318">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2次/年</w:t>
            </w:r>
          </w:p>
        </w:tc>
      </w:tr>
    </w:tbl>
    <w:p w14:paraId="25019AAB">
      <w:pPr>
        <w:spacing w:line="360" w:lineRule="auto"/>
        <w:outlineLvl w:val="2"/>
        <w:rPr>
          <w:rFonts w:asciiTheme="majorEastAsia" w:hAnsiTheme="majorEastAsia" w:eastAsiaTheme="majorEastAsia"/>
          <w:sz w:val="24"/>
        </w:rPr>
      </w:pPr>
      <w:r>
        <w:rPr>
          <w:rFonts w:hint="eastAsia" w:asciiTheme="majorEastAsia" w:hAnsiTheme="majorEastAsia" w:eastAsiaTheme="majorEastAsia"/>
          <w:sz w:val="24"/>
        </w:rPr>
        <w:t>2、技术要求</w:t>
      </w:r>
    </w:p>
    <w:p w14:paraId="39451C1C">
      <w:pPr>
        <w:spacing w:line="360" w:lineRule="auto"/>
        <w:outlineLvl w:val="3"/>
        <w:rPr>
          <w:color w:val="000000"/>
          <w:sz w:val="24"/>
        </w:rPr>
      </w:pPr>
      <w:r>
        <w:rPr>
          <w:rFonts w:hint="eastAsia" w:asciiTheme="majorEastAsia" w:hAnsiTheme="majorEastAsia" w:eastAsiaTheme="majorEastAsia"/>
          <w:sz w:val="24"/>
        </w:rPr>
        <w:t>2.1、</w:t>
      </w:r>
      <w:r>
        <w:rPr>
          <w:rFonts w:hint="eastAsia"/>
          <w:color w:val="000000"/>
          <w:sz w:val="24"/>
        </w:rPr>
        <w:t>日志审计系统</w:t>
      </w:r>
    </w:p>
    <w:tbl>
      <w:tblPr>
        <w:tblStyle w:val="19"/>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390"/>
        <w:gridCol w:w="7628"/>
      </w:tblGrid>
      <w:tr w14:paraId="733D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390" w:type="dxa"/>
            <w:shd w:val="clear" w:color="auto" w:fill="FFFFFF" w:themeFill="background1"/>
            <w:vAlign w:val="center"/>
          </w:tcPr>
          <w:p w14:paraId="71DFEB74">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产品要求</w:t>
            </w:r>
          </w:p>
        </w:tc>
        <w:tc>
          <w:tcPr>
            <w:tcW w:w="7628" w:type="dxa"/>
            <w:shd w:val="clear" w:color="auto" w:fill="FFFFFF" w:themeFill="background1"/>
            <w:vAlign w:val="center"/>
          </w:tcPr>
          <w:p w14:paraId="7F8D1B3C">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详细说明</w:t>
            </w:r>
          </w:p>
        </w:tc>
      </w:tr>
      <w:tr w14:paraId="5769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shd w:val="clear" w:color="auto" w:fill="FFFFFF" w:themeFill="background1"/>
            <w:vAlign w:val="center"/>
          </w:tcPr>
          <w:p w14:paraId="5B7038C2">
            <w:pPr>
              <w:spacing w:line="360" w:lineRule="auto"/>
              <w:rPr>
                <w:rFonts w:asciiTheme="minorEastAsia" w:hAnsiTheme="minorEastAsia" w:eastAsiaTheme="minorEastAsia"/>
                <w:sz w:val="24"/>
              </w:rPr>
            </w:pPr>
            <w:r>
              <w:rPr>
                <w:rFonts w:hint="eastAsia" w:asciiTheme="minorEastAsia" w:hAnsiTheme="minorEastAsia" w:eastAsiaTheme="minorEastAsia"/>
                <w:sz w:val="24"/>
              </w:rPr>
              <w:t>硬件要求</w:t>
            </w:r>
          </w:p>
        </w:tc>
        <w:tc>
          <w:tcPr>
            <w:tcW w:w="7628" w:type="dxa"/>
            <w:shd w:val="clear" w:color="auto" w:fill="FFFFFF" w:themeFill="background1"/>
            <w:vAlign w:val="center"/>
          </w:tcPr>
          <w:p w14:paraId="1CC74E6F">
            <w:pPr>
              <w:spacing w:line="360" w:lineRule="auto"/>
              <w:rPr>
                <w:rFonts w:asciiTheme="minorEastAsia" w:hAnsiTheme="minorEastAsia" w:eastAsiaTheme="minorEastAsia"/>
                <w:sz w:val="24"/>
              </w:rPr>
            </w:pPr>
            <w:r>
              <w:rPr>
                <w:rFonts w:hint="eastAsia" w:asciiTheme="minorEastAsia" w:hAnsiTheme="minorEastAsia" w:eastAsiaTheme="minorEastAsia"/>
                <w:sz w:val="24"/>
              </w:rPr>
              <w:t>标准2U硬件，CPU:4核4线程，硬盘≥4T*2（支持raid），内存≥8G，USB口： USB2.0≥2，网口：管理口≥1，HA口≥1，千兆电口≥4，Console口≥1个， 1+1冗余电源；</w:t>
            </w:r>
          </w:p>
        </w:tc>
      </w:tr>
      <w:tr w14:paraId="414E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shd w:val="clear" w:color="auto" w:fill="FFFFFF" w:themeFill="background1"/>
            <w:vAlign w:val="center"/>
          </w:tcPr>
          <w:p w14:paraId="0E2184BD">
            <w:pPr>
              <w:spacing w:line="360" w:lineRule="auto"/>
              <w:rPr>
                <w:rFonts w:asciiTheme="minorEastAsia" w:hAnsiTheme="minorEastAsia" w:eastAsiaTheme="minorEastAsia"/>
                <w:sz w:val="24"/>
              </w:rPr>
            </w:pPr>
            <w:r>
              <w:rPr>
                <w:rFonts w:hint="eastAsia" w:asciiTheme="minorEastAsia" w:hAnsiTheme="minorEastAsia" w:eastAsiaTheme="minorEastAsia"/>
                <w:sz w:val="24"/>
              </w:rPr>
              <w:t>性能要求</w:t>
            </w:r>
          </w:p>
        </w:tc>
        <w:tc>
          <w:tcPr>
            <w:tcW w:w="7628" w:type="dxa"/>
            <w:shd w:val="clear" w:color="auto" w:fill="FFFFFF" w:themeFill="background1"/>
            <w:vAlign w:val="center"/>
          </w:tcPr>
          <w:p w14:paraId="4D63E39C">
            <w:pPr>
              <w:spacing w:line="360" w:lineRule="auto"/>
              <w:rPr>
                <w:rFonts w:asciiTheme="minorEastAsia" w:hAnsiTheme="minorEastAsia" w:eastAsiaTheme="minorEastAsia"/>
                <w:sz w:val="24"/>
              </w:rPr>
            </w:pPr>
            <w:r>
              <w:rPr>
                <w:rFonts w:hint="eastAsia" w:asciiTheme="minorEastAsia" w:hAnsiTheme="minorEastAsia" w:eastAsiaTheme="minorEastAsia"/>
                <w:sz w:val="24"/>
              </w:rPr>
              <w:t>支持100个日志源，可扩展到1</w:t>
            </w:r>
            <w:r>
              <w:rPr>
                <w:rFonts w:asciiTheme="minorEastAsia" w:hAnsiTheme="minorEastAsia" w:eastAsiaTheme="minorEastAsia"/>
                <w:sz w:val="24"/>
              </w:rPr>
              <w:t>80</w:t>
            </w:r>
            <w:r>
              <w:rPr>
                <w:rFonts w:hint="eastAsia" w:asciiTheme="minorEastAsia" w:hAnsiTheme="minorEastAsia" w:eastAsiaTheme="minorEastAsia"/>
                <w:sz w:val="24"/>
              </w:rPr>
              <w:t>个</w:t>
            </w:r>
          </w:p>
          <w:p w14:paraId="66FADAD3">
            <w:pPr>
              <w:spacing w:line="360" w:lineRule="auto"/>
              <w:rPr>
                <w:rFonts w:asciiTheme="minorEastAsia" w:hAnsiTheme="minorEastAsia" w:eastAsiaTheme="minorEastAsia"/>
                <w:sz w:val="24"/>
              </w:rPr>
            </w:pPr>
            <w:r>
              <w:rPr>
                <w:rFonts w:hint="eastAsia" w:asciiTheme="minorEastAsia" w:hAnsiTheme="minorEastAsia" w:eastAsiaTheme="minorEastAsia"/>
                <w:sz w:val="24"/>
              </w:rPr>
              <w:t>日志处理能力EPS：4000条/秒（峰值：5000条/秒）</w:t>
            </w:r>
          </w:p>
        </w:tc>
      </w:tr>
      <w:tr w14:paraId="07AA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restart"/>
            <w:shd w:val="clear" w:color="auto" w:fill="FFFFFF" w:themeFill="background1"/>
            <w:vAlign w:val="center"/>
          </w:tcPr>
          <w:p w14:paraId="202F24B4">
            <w:pPr>
              <w:spacing w:line="360" w:lineRule="auto"/>
              <w:rPr>
                <w:rFonts w:asciiTheme="minorEastAsia" w:hAnsiTheme="minorEastAsia" w:eastAsiaTheme="minorEastAsia"/>
                <w:sz w:val="24"/>
              </w:rPr>
            </w:pPr>
            <w:r>
              <w:rPr>
                <w:rFonts w:hint="eastAsia" w:asciiTheme="minorEastAsia" w:hAnsiTheme="minorEastAsia" w:eastAsiaTheme="minorEastAsia"/>
                <w:sz w:val="24"/>
              </w:rPr>
              <w:t>日志收集</w:t>
            </w:r>
          </w:p>
        </w:tc>
        <w:tc>
          <w:tcPr>
            <w:tcW w:w="7628" w:type="dxa"/>
            <w:shd w:val="clear" w:color="auto" w:fill="FFFFFF" w:themeFill="background1"/>
            <w:vAlign w:val="center"/>
          </w:tcPr>
          <w:p w14:paraId="2B943AA7">
            <w:pPr>
              <w:spacing w:line="360" w:lineRule="auto"/>
              <w:rPr>
                <w:rFonts w:asciiTheme="minorEastAsia" w:hAnsiTheme="minorEastAsia" w:eastAsiaTheme="minorEastAsia"/>
                <w:sz w:val="24"/>
              </w:rPr>
            </w:pPr>
            <w:r>
              <w:rPr>
                <w:rFonts w:hint="eastAsia" w:asciiTheme="minorEastAsia" w:hAnsiTheme="minorEastAsia" w:eastAsiaTheme="minorEastAsia"/>
                <w:sz w:val="24"/>
              </w:rPr>
              <w:t>支持对Agent进行统一管控，包括卸载、升级、启动及停止操作，支持将日志收集策略统一分发。</w:t>
            </w:r>
          </w:p>
        </w:tc>
      </w:tr>
      <w:tr w14:paraId="0710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shd w:val="clear" w:color="auto" w:fill="FFFFFF" w:themeFill="background1"/>
            <w:vAlign w:val="center"/>
          </w:tcPr>
          <w:p w14:paraId="21CF0FD0">
            <w:pPr>
              <w:spacing w:line="360" w:lineRule="auto"/>
              <w:rPr>
                <w:rFonts w:asciiTheme="minorEastAsia" w:hAnsiTheme="minorEastAsia" w:eastAsiaTheme="minorEastAsia"/>
                <w:sz w:val="24"/>
              </w:rPr>
            </w:pPr>
          </w:p>
        </w:tc>
        <w:tc>
          <w:tcPr>
            <w:tcW w:w="7628" w:type="dxa"/>
            <w:shd w:val="clear" w:color="auto" w:fill="FFFFFF" w:themeFill="background1"/>
            <w:vAlign w:val="center"/>
          </w:tcPr>
          <w:p w14:paraId="779F8C45">
            <w:pPr>
              <w:spacing w:line="360" w:lineRule="auto"/>
              <w:rPr>
                <w:rFonts w:asciiTheme="minorEastAsia" w:hAnsiTheme="minorEastAsia" w:eastAsiaTheme="minorEastAsia"/>
                <w:sz w:val="24"/>
              </w:rPr>
            </w:pPr>
            <w:r>
              <w:rPr>
                <w:rFonts w:hint="eastAsia" w:asciiTheme="minorEastAsia" w:hAnsiTheme="minorEastAsia" w:eastAsiaTheme="minorEastAsia"/>
                <w:sz w:val="24"/>
              </w:rPr>
              <w:t>支持Syslog、SNMP Trap、HTTP、ODBC/JDBC、WMI、FTP、SFTP协议日志收集；支持阿里云SLS日志的采集。</w:t>
            </w:r>
          </w:p>
        </w:tc>
      </w:tr>
      <w:tr w14:paraId="1FCD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restart"/>
            <w:shd w:val="clear" w:color="auto" w:fill="FFFFFF" w:themeFill="background1"/>
            <w:vAlign w:val="center"/>
          </w:tcPr>
          <w:p w14:paraId="02572F00">
            <w:pPr>
              <w:spacing w:line="360" w:lineRule="auto"/>
              <w:rPr>
                <w:rFonts w:asciiTheme="minorEastAsia" w:hAnsiTheme="minorEastAsia" w:eastAsiaTheme="minorEastAsia"/>
                <w:sz w:val="24"/>
              </w:rPr>
            </w:pPr>
            <w:r>
              <w:rPr>
                <w:rFonts w:hint="eastAsia" w:asciiTheme="minorEastAsia" w:hAnsiTheme="minorEastAsia" w:eastAsiaTheme="minorEastAsia"/>
                <w:sz w:val="24"/>
              </w:rPr>
              <w:t>日志分析</w:t>
            </w:r>
          </w:p>
        </w:tc>
        <w:tc>
          <w:tcPr>
            <w:tcW w:w="7628" w:type="dxa"/>
            <w:shd w:val="clear" w:color="auto" w:fill="FFFFFF" w:themeFill="background1"/>
            <w:vAlign w:val="center"/>
          </w:tcPr>
          <w:p w14:paraId="3AF941C0">
            <w:pPr>
              <w:spacing w:line="360" w:lineRule="auto"/>
              <w:rPr>
                <w:rFonts w:asciiTheme="minorEastAsia" w:hAnsiTheme="minorEastAsia" w:eastAsiaTheme="minorEastAsia"/>
                <w:sz w:val="24"/>
              </w:rPr>
            </w:pPr>
            <w:r>
              <w:rPr>
                <w:rFonts w:hint="eastAsia" w:asciiTheme="minorEastAsia" w:hAnsiTheme="minorEastAsia" w:eastAsiaTheme="minorEastAsia"/>
                <w:sz w:val="24"/>
              </w:rPr>
              <w:t>对日志样例可进行划词辅助解析，一键生成正则表达式。</w:t>
            </w:r>
          </w:p>
        </w:tc>
      </w:tr>
      <w:tr w14:paraId="1EE4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shd w:val="clear" w:color="auto" w:fill="FFFFFF" w:themeFill="background1"/>
            <w:vAlign w:val="center"/>
          </w:tcPr>
          <w:p w14:paraId="6E20E1C8">
            <w:pPr>
              <w:spacing w:line="360" w:lineRule="auto"/>
              <w:rPr>
                <w:rFonts w:asciiTheme="minorEastAsia" w:hAnsiTheme="minorEastAsia" w:eastAsiaTheme="minorEastAsia"/>
                <w:sz w:val="24"/>
              </w:rPr>
            </w:pPr>
          </w:p>
        </w:tc>
        <w:tc>
          <w:tcPr>
            <w:tcW w:w="7628" w:type="dxa"/>
            <w:shd w:val="clear" w:color="auto" w:fill="FFFFFF" w:themeFill="background1"/>
            <w:vAlign w:val="center"/>
          </w:tcPr>
          <w:p w14:paraId="3D040A31">
            <w:pPr>
              <w:spacing w:line="360" w:lineRule="auto"/>
              <w:rPr>
                <w:rFonts w:asciiTheme="minorEastAsia" w:hAnsiTheme="minorEastAsia" w:eastAsiaTheme="minorEastAsia"/>
                <w:sz w:val="24"/>
              </w:rPr>
            </w:pPr>
            <w:r>
              <w:rPr>
                <w:rFonts w:hint="eastAsia" w:asciiTheme="minorEastAsia" w:hAnsiTheme="minorEastAsia" w:eastAsiaTheme="minorEastAsia"/>
                <w:sz w:val="24"/>
              </w:rPr>
              <w:t>支持解析规则性能以界面列表形式显示，可了解解析耗时、解析成功或失败次数等信息。</w:t>
            </w:r>
          </w:p>
        </w:tc>
      </w:tr>
      <w:tr w14:paraId="61E2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shd w:val="clear" w:color="auto" w:fill="FFFFFF" w:themeFill="background1"/>
            <w:vAlign w:val="center"/>
          </w:tcPr>
          <w:p w14:paraId="2400985C">
            <w:pPr>
              <w:spacing w:line="360" w:lineRule="auto"/>
              <w:rPr>
                <w:rFonts w:asciiTheme="minorEastAsia" w:hAnsiTheme="minorEastAsia" w:eastAsiaTheme="minorEastAsia"/>
                <w:sz w:val="24"/>
              </w:rPr>
            </w:pPr>
          </w:p>
        </w:tc>
        <w:tc>
          <w:tcPr>
            <w:tcW w:w="7628" w:type="dxa"/>
            <w:shd w:val="clear" w:color="auto" w:fill="FFFFFF" w:themeFill="background1"/>
            <w:vAlign w:val="center"/>
          </w:tcPr>
          <w:p w14:paraId="5D67D729">
            <w:pPr>
              <w:spacing w:line="360" w:lineRule="auto"/>
              <w:rPr>
                <w:rFonts w:asciiTheme="minorEastAsia" w:hAnsiTheme="minorEastAsia" w:eastAsiaTheme="minorEastAsia"/>
                <w:sz w:val="24"/>
              </w:rPr>
            </w:pPr>
            <w:r>
              <w:rPr>
                <w:rFonts w:hint="eastAsia" w:asciiTheme="minorEastAsia" w:hAnsiTheme="minorEastAsia" w:eastAsiaTheme="minorEastAsia"/>
                <w:sz w:val="24"/>
              </w:rPr>
              <w:t>支持关联规则性能以界面列表形式显示，可了解触发次数、最近一周监控状态等信息</w:t>
            </w:r>
          </w:p>
        </w:tc>
      </w:tr>
      <w:tr w14:paraId="53D8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shd w:val="clear" w:color="auto" w:fill="FFFFFF" w:themeFill="background1"/>
            <w:vAlign w:val="center"/>
          </w:tcPr>
          <w:p w14:paraId="50A008FF">
            <w:pPr>
              <w:spacing w:line="360" w:lineRule="auto"/>
              <w:rPr>
                <w:rFonts w:asciiTheme="minorEastAsia" w:hAnsiTheme="minorEastAsia" w:eastAsiaTheme="minorEastAsia"/>
                <w:sz w:val="24"/>
              </w:rPr>
            </w:pPr>
          </w:p>
        </w:tc>
        <w:tc>
          <w:tcPr>
            <w:tcW w:w="7628" w:type="dxa"/>
            <w:shd w:val="clear" w:color="auto" w:fill="FFFFFF" w:themeFill="background1"/>
            <w:vAlign w:val="center"/>
          </w:tcPr>
          <w:p w14:paraId="60F23A2D">
            <w:pPr>
              <w:spacing w:line="360" w:lineRule="auto"/>
              <w:rPr>
                <w:rFonts w:asciiTheme="minorEastAsia" w:hAnsiTheme="minorEastAsia" w:eastAsiaTheme="minorEastAsia"/>
                <w:sz w:val="24"/>
              </w:rPr>
            </w:pPr>
            <w:r>
              <w:rPr>
                <w:rFonts w:hint="eastAsia" w:asciiTheme="minorEastAsia" w:hAnsiTheme="minorEastAsia" w:eastAsiaTheme="minorEastAsia"/>
                <w:sz w:val="24"/>
              </w:rPr>
              <w:t>★三维关联分析；支持通过资产、安全知识库、弱点库三个维度分析事件是否存在威胁，并形成关联事件（提供产品功能截图与第三方权威机构检测报告）。</w:t>
            </w:r>
          </w:p>
        </w:tc>
      </w:tr>
      <w:tr w14:paraId="7305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restart"/>
            <w:shd w:val="clear" w:color="auto" w:fill="FFFFFF" w:themeFill="background1"/>
            <w:vAlign w:val="center"/>
          </w:tcPr>
          <w:p w14:paraId="0E41971B">
            <w:pPr>
              <w:spacing w:line="360" w:lineRule="auto"/>
              <w:rPr>
                <w:rFonts w:asciiTheme="minorEastAsia" w:hAnsiTheme="minorEastAsia" w:eastAsiaTheme="minorEastAsia"/>
                <w:sz w:val="24"/>
              </w:rPr>
            </w:pPr>
            <w:r>
              <w:rPr>
                <w:rFonts w:hint="eastAsia" w:asciiTheme="minorEastAsia" w:hAnsiTheme="minorEastAsia" w:eastAsiaTheme="minorEastAsia"/>
                <w:sz w:val="24"/>
              </w:rPr>
              <w:t>日志查询</w:t>
            </w:r>
          </w:p>
        </w:tc>
        <w:tc>
          <w:tcPr>
            <w:tcW w:w="7628" w:type="dxa"/>
            <w:shd w:val="clear" w:color="auto" w:fill="FFFFFF" w:themeFill="background1"/>
            <w:vAlign w:val="center"/>
          </w:tcPr>
          <w:p w14:paraId="6C2F13BF">
            <w:pPr>
              <w:spacing w:line="360" w:lineRule="auto"/>
              <w:rPr>
                <w:rFonts w:asciiTheme="minorEastAsia" w:hAnsiTheme="minorEastAsia" w:eastAsiaTheme="minorEastAsia"/>
                <w:sz w:val="24"/>
              </w:rPr>
            </w:pPr>
            <w:r>
              <w:rPr>
                <w:rFonts w:hint="eastAsia" w:asciiTheme="minorEastAsia" w:hAnsiTheme="minorEastAsia" w:eastAsiaTheme="minorEastAsia"/>
                <w:sz w:val="24"/>
              </w:rPr>
              <w:t>支持亿级的日志里根据做任意的关键字及其它的检索条件，在秒级里返回查询结果。</w:t>
            </w:r>
          </w:p>
        </w:tc>
      </w:tr>
      <w:tr w14:paraId="3066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shd w:val="clear" w:color="auto" w:fill="FFFFFF" w:themeFill="background1"/>
            <w:vAlign w:val="center"/>
          </w:tcPr>
          <w:p w14:paraId="7F1EDE5D">
            <w:pPr>
              <w:spacing w:line="360" w:lineRule="auto"/>
              <w:rPr>
                <w:rFonts w:asciiTheme="minorEastAsia" w:hAnsiTheme="minorEastAsia" w:eastAsiaTheme="minorEastAsia"/>
                <w:sz w:val="24"/>
              </w:rPr>
            </w:pPr>
          </w:p>
        </w:tc>
        <w:tc>
          <w:tcPr>
            <w:tcW w:w="7628" w:type="dxa"/>
            <w:shd w:val="clear" w:color="auto" w:fill="FFFFFF" w:themeFill="background1"/>
            <w:vAlign w:val="center"/>
          </w:tcPr>
          <w:p w14:paraId="28C37F38">
            <w:pPr>
              <w:spacing w:line="360" w:lineRule="auto"/>
              <w:rPr>
                <w:rFonts w:asciiTheme="minorEastAsia" w:hAnsiTheme="minorEastAsia" w:eastAsiaTheme="minorEastAsia"/>
                <w:sz w:val="24"/>
              </w:rPr>
            </w:pPr>
            <w:r>
              <w:rPr>
                <w:rFonts w:hint="eastAsia" w:asciiTheme="minorEastAsia" w:hAnsiTheme="minorEastAsia" w:eastAsiaTheme="minorEastAsia"/>
                <w:sz w:val="24"/>
              </w:rPr>
              <w:t>支持按日期、时间、设备类型、日志类型、日志来源、威胁值、源地址、目的地址、事件类型、时间范围、操作对象、技术方式、技术动作、技术效果、攻击类型、地理城市等参数进行过滤查询。</w:t>
            </w:r>
          </w:p>
        </w:tc>
      </w:tr>
      <w:tr w14:paraId="36A1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shd w:val="clear" w:color="auto" w:fill="FFFFFF" w:themeFill="background1"/>
            <w:vAlign w:val="center"/>
          </w:tcPr>
          <w:p w14:paraId="73052D75">
            <w:pPr>
              <w:spacing w:line="360" w:lineRule="auto"/>
              <w:rPr>
                <w:rFonts w:asciiTheme="minorEastAsia" w:hAnsiTheme="minorEastAsia" w:eastAsiaTheme="minorEastAsia"/>
                <w:sz w:val="24"/>
              </w:rPr>
            </w:pPr>
          </w:p>
        </w:tc>
        <w:tc>
          <w:tcPr>
            <w:tcW w:w="7628" w:type="dxa"/>
            <w:shd w:val="clear" w:color="auto" w:fill="FFFFFF" w:themeFill="background1"/>
            <w:vAlign w:val="center"/>
          </w:tcPr>
          <w:p w14:paraId="5DEC02A3">
            <w:pPr>
              <w:spacing w:line="360" w:lineRule="auto"/>
              <w:rPr>
                <w:rFonts w:asciiTheme="minorEastAsia" w:hAnsiTheme="minorEastAsia" w:eastAsiaTheme="minorEastAsia"/>
                <w:sz w:val="24"/>
              </w:rPr>
            </w:pPr>
            <w:r>
              <w:rPr>
                <w:rFonts w:hint="eastAsia" w:asciiTheme="minorEastAsia" w:hAnsiTheme="minorEastAsia" w:eastAsiaTheme="minorEastAsia"/>
                <w:sz w:val="24"/>
              </w:rPr>
              <w:t>支持B/S模式管理，支持SSL加密模式访问。</w:t>
            </w:r>
          </w:p>
        </w:tc>
      </w:tr>
      <w:tr w14:paraId="55EA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restart"/>
            <w:shd w:val="clear" w:color="auto" w:fill="FFFFFF" w:themeFill="background1"/>
            <w:vAlign w:val="center"/>
          </w:tcPr>
          <w:p w14:paraId="163F8B28">
            <w:pPr>
              <w:spacing w:line="360" w:lineRule="auto"/>
              <w:rPr>
                <w:rFonts w:asciiTheme="minorEastAsia" w:hAnsiTheme="minorEastAsia" w:eastAsiaTheme="minorEastAsia"/>
                <w:sz w:val="24"/>
              </w:rPr>
            </w:pPr>
            <w:r>
              <w:rPr>
                <w:rFonts w:hint="eastAsia" w:asciiTheme="minorEastAsia" w:hAnsiTheme="minorEastAsia" w:eastAsiaTheme="minorEastAsia"/>
                <w:sz w:val="24"/>
              </w:rPr>
              <w:t>应用性能监控</w:t>
            </w:r>
          </w:p>
        </w:tc>
        <w:tc>
          <w:tcPr>
            <w:tcW w:w="7628" w:type="dxa"/>
            <w:shd w:val="clear" w:color="auto" w:fill="FFFFFF" w:themeFill="background1"/>
            <w:vAlign w:val="center"/>
          </w:tcPr>
          <w:p w14:paraId="5B3B28E0">
            <w:pPr>
              <w:spacing w:line="360" w:lineRule="auto"/>
              <w:rPr>
                <w:rFonts w:asciiTheme="minorEastAsia" w:hAnsiTheme="minorEastAsia" w:eastAsiaTheme="minorEastAsia"/>
                <w:sz w:val="24"/>
              </w:rPr>
            </w:pPr>
            <w:r>
              <w:rPr>
                <w:rFonts w:hint="eastAsia" w:asciiTheme="minorEastAsia" w:hAnsiTheme="minorEastAsia" w:eastAsiaTheme="minorEastAsia"/>
                <w:sz w:val="24"/>
              </w:rPr>
              <w:t>★通过在目标主机上安装Agent程序，支持监测目标主机的CPU利用率、内存使用率、硬盘使用率、硬盘使用情况、流量等信息（提供产品功能截图与第三方权威机构检测报告）。</w:t>
            </w:r>
          </w:p>
        </w:tc>
      </w:tr>
      <w:tr w14:paraId="4999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shd w:val="clear" w:color="auto" w:fill="FFFFFF" w:themeFill="background1"/>
            <w:vAlign w:val="center"/>
          </w:tcPr>
          <w:p w14:paraId="73F9C17F">
            <w:pPr>
              <w:spacing w:line="360" w:lineRule="auto"/>
              <w:rPr>
                <w:rFonts w:asciiTheme="minorEastAsia" w:hAnsiTheme="minorEastAsia" w:eastAsiaTheme="minorEastAsia"/>
                <w:sz w:val="24"/>
              </w:rPr>
            </w:pPr>
          </w:p>
        </w:tc>
        <w:tc>
          <w:tcPr>
            <w:tcW w:w="7628" w:type="dxa"/>
            <w:shd w:val="clear" w:color="auto" w:fill="FFFFFF" w:themeFill="background1"/>
            <w:vAlign w:val="center"/>
          </w:tcPr>
          <w:p w14:paraId="0F88323B">
            <w:pPr>
              <w:spacing w:line="360" w:lineRule="auto"/>
              <w:rPr>
                <w:rFonts w:asciiTheme="minorEastAsia" w:hAnsiTheme="minorEastAsia" w:eastAsiaTheme="minorEastAsia"/>
                <w:sz w:val="24"/>
              </w:rPr>
            </w:pPr>
            <w:r>
              <w:rPr>
                <w:rFonts w:hint="eastAsia" w:asciiTheme="minorEastAsia" w:hAnsiTheme="minorEastAsia" w:eastAsiaTheme="minorEastAsia"/>
                <w:sz w:val="24"/>
              </w:rPr>
              <w:t>支持监控Windows操作系统以下参数：CPU使用率、内存使用率、硬盘使用率、网络发送流量、网络接收流量、网络发送接收总流量、交换区使用率、硬盘总使用率、进程数、线程数。</w:t>
            </w:r>
          </w:p>
        </w:tc>
      </w:tr>
      <w:tr w14:paraId="7310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restart"/>
            <w:shd w:val="clear" w:color="auto" w:fill="FFFFFF" w:themeFill="background1"/>
            <w:vAlign w:val="center"/>
          </w:tcPr>
          <w:p w14:paraId="107D9BF9">
            <w:pPr>
              <w:spacing w:line="360" w:lineRule="auto"/>
              <w:rPr>
                <w:rFonts w:asciiTheme="minorEastAsia" w:hAnsiTheme="minorEastAsia" w:eastAsiaTheme="minorEastAsia"/>
                <w:sz w:val="24"/>
              </w:rPr>
            </w:pPr>
            <w:r>
              <w:rPr>
                <w:rFonts w:hint="eastAsia" w:asciiTheme="minorEastAsia" w:hAnsiTheme="minorEastAsia" w:eastAsiaTheme="minorEastAsia"/>
                <w:sz w:val="24"/>
              </w:rPr>
              <w:t>告警功能</w:t>
            </w:r>
          </w:p>
        </w:tc>
        <w:tc>
          <w:tcPr>
            <w:tcW w:w="7628" w:type="dxa"/>
            <w:shd w:val="clear" w:color="auto" w:fill="FFFFFF" w:themeFill="background1"/>
            <w:vAlign w:val="center"/>
          </w:tcPr>
          <w:p w14:paraId="65D359C5">
            <w:pPr>
              <w:spacing w:line="360" w:lineRule="auto"/>
              <w:rPr>
                <w:rFonts w:asciiTheme="minorEastAsia" w:hAnsiTheme="minorEastAsia" w:eastAsiaTheme="minorEastAsia"/>
                <w:sz w:val="24"/>
              </w:rPr>
            </w:pPr>
            <w:r>
              <w:rPr>
                <w:rFonts w:hint="eastAsia" w:asciiTheme="minorEastAsia" w:hAnsiTheme="minorEastAsia" w:eastAsiaTheme="minorEastAsia"/>
                <w:sz w:val="24"/>
              </w:rPr>
              <w:t>支持硬盘空间阈值告警，当硬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w:t>
            </w:r>
          </w:p>
        </w:tc>
      </w:tr>
      <w:tr w14:paraId="0D77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shd w:val="clear" w:color="auto" w:fill="FFFFFF" w:themeFill="background1"/>
            <w:vAlign w:val="center"/>
          </w:tcPr>
          <w:p w14:paraId="3C9954DE">
            <w:pPr>
              <w:spacing w:line="360" w:lineRule="auto"/>
              <w:rPr>
                <w:rFonts w:asciiTheme="minorEastAsia" w:hAnsiTheme="minorEastAsia" w:eastAsiaTheme="minorEastAsia"/>
                <w:sz w:val="24"/>
              </w:rPr>
            </w:pPr>
          </w:p>
        </w:tc>
        <w:tc>
          <w:tcPr>
            <w:tcW w:w="7628" w:type="dxa"/>
            <w:shd w:val="clear" w:color="auto" w:fill="FFFFFF" w:themeFill="background1"/>
            <w:vAlign w:val="center"/>
          </w:tcPr>
          <w:p w14:paraId="29FB10D1">
            <w:pPr>
              <w:spacing w:line="360" w:lineRule="auto"/>
              <w:rPr>
                <w:rFonts w:asciiTheme="minorEastAsia" w:hAnsiTheme="minorEastAsia" w:eastAsiaTheme="minorEastAsia"/>
                <w:sz w:val="24"/>
              </w:rPr>
            </w:pPr>
            <w:r>
              <w:rPr>
                <w:rFonts w:hint="eastAsia" w:asciiTheme="minorEastAsia" w:hAnsiTheme="minorEastAsia" w:eastAsiaTheme="minorEastAsia"/>
                <w:sz w:val="24"/>
              </w:rPr>
              <w:t>支持数据阀值设置，超过阀值将产生告警。</w:t>
            </w:r>
          </w:p>
        </w:tc>
      </w:tr>
      <w:tr w14:paraId="78BB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restart"/>
            <w:shd w:val="clear" w:color="auto" w:fill="FFFFFF" w:themeFill="background1"/>
            <w:vAlign w:val="center"/>
          </w:tcPr>
          <w:p w14:paraId="6955C48D">
            <w:pPr>
              <w:spacing w:line="360" w:lineRule="auto"/>
              <w:rPr>
                <w:rFonts w:asciiTheme="minorEastAsia" w:hAnsiTheme="minorEastAsia" w:eastAsiaTheme="minorEastAsia"/>
                <w:sz w:val="24"/>
              </w:rPr>
            </w:pPr>
            <w:r>
              <w:rPr>
                <w:rFonts w:hint="eastAsia" w:asciiTheme="minorEastAsia" w:hAnsiTheme="minorEastAsia" w:eastAsiaTheme="minorEastAsia"/>
                <w:sz w:val="24"/>
              </w:rPr>
              <w:t>报表管理</w:t>
            </w:r>
          </w:p>
        </w:tc>
        <w:tc>
          <w:tcPr>
            <w:tcW w:w="7628" w:type="dxa"/>
            <w:shd w:val="clear" w:color="auto" w:fill="FFFFFF" w:themeFill="background1"/>
            <w:vAlign w:val="center"/>
          </w:tcPr>
          <w:p w14:paraId="52DA6D13">
            <w:pPr>
              <w:spacing w:line="360" w:lineRule="auto"/>
              <w:rPr>
                <w:rFonts w:asciiTheme="minorEastAsia" w:hAnsiTheme="minorEastAsia" w:eastAsiaTheme="minorEastAsia"/>
                <w:sz w:val="24"/>
              </w:rPr>
            </w:pPr>
            <w:r>
              <w:rPr>
                <w:rFonts w:hint="eastAsia" w:asciiTheme="minorEastAsia" w:hAnsiTheme="minorEastAsia" w:eastAsiaTheme="minorEastAsia"/>
                <w:sz w:val="24"/>
              </w:rPr>
              <w:t>内置SOX、ISO27001、WEB安全等解决方案包。</w:t>
            </w:r>
          </w:p>
        </w:tc>
      </w:tr>
      <w:tr w14:paraId="73A7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shd w:val="clear" w:color="auto" w:fill="FFFFFF" w:themeFill="background1"/>
            <w:vAlign w:val="center"/>
          </w:tcPr>
          <w:p w14:paraId="51A2A0BA">
            <w:pPr>
              <w:spacing w:line="360" w:lineRule="auto"/>
              <w:rPr>
                <w:rFonts w:asciiTheme="minorEastAsia" w:hAnsiTheme="minorEastAsia" w:eastAsiaTheme="minorEastAsia"/>
                <w:sz w:val="24"/>
              </w:rPr>
            </w:pPr>
          </w:p>
        </w:tc>
        <w:tc>
          <w:tcPr>
            <w:tcW w:w="7628" w:type="dxa"/>
            <w:shd w:val="clear" w:color="auto" w:fill="FFFFFF" w:themeFill="background1"/>
            <w:vAlign w:val="center"/>
          </w:tcPr>
          <w:p w14:paraId="47C7EA18">
            <w:pPr>
              <w:spacing w:line="360" w:lineRule="auto"/>
              <w:rPr>
                <w:rFonts w:asciiTheme="minorEastAsia" w:hAnsiTheme="minorEastAsia" w:eastAsiaTheme="minorEastAsia"/>
                <w:sz w:val="24"/>
              </w:rPr>
            </w:pPr>
            <w:r>
              <w:rPr>
                <w:rFonts w:hint="eastAsia" w:asciiTheme="minorEastAsia" w:hAnsiTheme="minorEastAsia" w:eastAsiaTheme="minorEastAsia"/>
                <w:sz w:val="24"/>
              </w:rPr>
              <w:t>自定义的报表支持多个统计维度的数据集合。</w:t>
            </w:r>
          </w:p>
        </w:tc>
      </w:tr>
      <w:tr w14:paraId="515A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restart"/>
            <w:shd w:val="clear" w:color="auto" w:fill="FFFFFF" w:themeFill="background1"/>
            <w:vAlign w:val="center"/>
          </w:tcPr>
          <w:p w14:paraId="1F15179E">
            <w:pPr>
              <w:spacing w:line="360" w:lineRule="auto"/>
              <w:rPr>
                <w:rFonts w:asciiTheme="minorEastAsia" w:hAnsiTheme="minorEastAsia" w:eastAsiaTheme="minorEastAsia"/>
                <w:sz w:val="24"/>
              </w:rPr>
            </w:pPr>
            <w:r>
              <w:rPr>
                <w:rFonts w:hint="eastAsia" w:asciiTheme="minorEastAsia" w:hAnsiTheme="minorEastAsia" w:eastAsiaTheme="minorEastAsia"/>
                <w:sz w:val="24"/>
              </w:rPr>
              <w:t>用户管理</w:t>
            </w:r>
          </w:p>
        </w:tc>
        <w:tc>
          <w:tcPr>
            <w:tcW w:w="7628" w:type="dxa"/>
            <w:shd w:val="clear" w:color="auto" w:fill="FFFFFF" w:themeFill="background1"/>
            <w:vAlign w:val="center"/>
          </w:tcPr>
          <w:p w14:paraId="3896533B">
            <w:pPr>
              <w:spacing w:line="360" w:lineRule="auto"/>
              <w:rPr>
                <w:rFonts w:asciiTheme="minorEastAsia" w:hAnsiTheme="minorEastAsia" w:eastAsiaTheme="minorEastAsia"/>
                <w:sz w:val="24"/>
              </w:rPr>
            </w:pPr>
            <w:r>
              <w:rPr>
                <w:rFonts w:hint="eastAsia" w:asciiTheme="minorEastAsia" w:hAnsiTheme="minorEastAsia" w:eastAsiaTheme="minorEastAsia"/>
                <w:sz w:val="24"/>
              </w:rPr>
              <w:t>★用户支持双因子认证登录，双因子认证令牌支持绑定至具体用户（提供产品功能截图并盖投标人公章）</w:t>
            </w:r>
          </w:p>
        </w:tc>
      </w:tr>
      <w:tr w14:paraId="0C33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shd w:val="clear" w:color="auto" w:fill="FFFFFF" w:themeFill="background1"/>
            <w:vAlign w:val="center"/>
          </w:tcPr>
          <w:p w14:paraId="3CBE0853">
            <w:pPr>
              <w:spacing w:line="360" w:lineRule="auto"/>
              <w:rPr>
                <w:rFonts w:asciiTheme="minorEastAsia" w:hAnsiTheme="minorEastAsia" w:eastAsiaTheme="minorEastAsia"/>
                <w:sz w:val="24"/>
              </w:rPr>
            </w:pPr>
          </w:p>
        </w:tc>
        <w:tc>
          <w:tcPr>
            <w:tcW w:w="7628" w:type="dxa"/>
            <w:shd w:val="clear" w:color="auto" w:fill="FFFFFF" w:themeFill="background1"/>
            <w:vAlign w:val="center"/>
          </w:tcPr>
          <w:p w14:paraId="2515C247">
            <w:pPr>
              <w:spacing w:line="360" w:lineRule="auto"/>
              <w:rPr>
                <w:rFonts w:asciiTheme="minorEastAsia" w:hAnsiTheme="minorEastAsia" w:eastAsiaTheme="minorEastAsia"/>
                <w:sz w:val="24"/>
              </w:rPr>
            </w:pPr>
            <w:r>
              <w:rPr>
                <w:rFonts w:hint="eastAsia" w:asciiTheme="minorEastAsia" w:hAnsiTheme="minorEastAsia" w:eastAsiaTheme="minorEastAsia"/>
                <w:sz w:val="24"/>
              </w:rPr>
              <w:t>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p>
        </w:tc>
      </w:tr>
      <w:tr w14:paraId="504D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restart"/>
            <w:shd w:val="clear" w:color="auto" w:fill="FFFFFF" w:themeFill="background1"/>
            <w:vAlign w:val="center"/>
          </w:tcPr>
          <w:p w14:paraId="68E75122">
            <w:pPr>
              <w:spacing w:line="360" w:lineRule="auto"/>
              <w:rPr>
                <w:rFonts w:asciiTheme="minorEastAsia" w:hAnsiTheme="minorEastAsia" w:eastAsiaTheme="minorEastAsia"/>
                <w:sz w:val="24"/>
              </w:rPr>
            </w:pPr>
            <w:r>
              <w:rPr>
                <w:rFonts w:hint="eastAsia" w:asciiTheme="minorEastAsia" w:hAnsiTheme="minorEastAsia" w:eastAsiaTheme="minorEastAsia"/>
                <w:sz w:val="24"/>
              </w:rPr>
              <w:t>资产管理</w:t>
            </w:r>
          </w:p>
        </w:tc>
        <w:tc>
          <w:tcPr>
            <w:tcW w:w="7628" w:type="dxa"/>
            <w:shd w:val="clear" w:color="auto" w:fill="FFFFFF" w:themeFill="background1"/>
            <w:vAlign w:val="center"/>
          </w:tcPr>
          <w:p w14:paraId="2D781D6B">
            <w:pPr>
              <w:spacing w:line="360" w:lineRule="auto"/>
              <w:rPr>
                <w:rFonts w:asciiTheme="minorEastAsia" w:hAnsiTheme="minorEastAsia" w:eastAsiaTheme="minorEastAsia"/>
                <w:sz w:val="24"/>
              </w:rPr>
            </w:pPr>
            <w:r>
              <w:rPr>
                <w:rFonts w:hint="eastAsia" w:asciiTheme="minorEastAsia" w:hAnsiTheme="minorEastAsia" w:eastAsiaTheme="minorEastAsia"/>
                <w:sz w:val="24"/>
              </w:rPr>
              <w:t>注册用户资产时，提供自动发现识别能力。</w:t>
            </w:r>
          </w:p>
        </w:tc>
      </w:tr>
      <w:tr w14:paraId="3F59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shd w:val="clear" w:color="auto" w:fill="FFFFFF" w:themeFill="background1"/>
            <w:vAlign w:val="center"/>
          </w:tcPr>
          <w:p w14:paraId="5E784B34">
            <w:pPr>
              <w:spacing w:line="360" w:lineRule="auto"/>
              <w:rPr>
                <w:rFonts w:asciiTheme="minorEastAsia" w:hAnsiTheme="minorEastAsia" w:eastAsiaTheme="minorEastAsia"/>
                <w:sz w:val="24"/>
              </w:rPr>
            </w:pPr>
          </w:p>
        </w:tc>
        <w:tc>
          <w:tcPr>
            <w:tcW w:w="7628" w:type="dxa"/>
            <w:shd w:val="clear" w:color="auto" w:fill="FFFFFF" w:themeFill="background1"/>
            <w:vAlign w:val="center"/>
          </w:tcPr>
          <w:p w14:paraId="171B82B2">
            <w:pPr>
              <w:spacing w:line="360" w:lineRule="auto"/>
              <w:rPr>
                <w:rFonts w:asciiTheme="minorEastAsia" w:hAnsiTheme="minorEastAsia" w:eastAsiaTheme="minorEastAsia"/>
                <w:sz w:val="24"/>
              </w:rPr>
            </w:pPr>
            <w:r>
              <w:rPr>
                <w:rFonts w:hint="eastAsia" w:asciiTheme="minorEastAsia" w:hAnsiTheme="minorEastAsia" w:eastAsiaTheme="minorEastAsia"/>
                <w:sz w:val="24"/>
              </w:rPr>
              <w:t>★资产拓扑支持按照实际的用户环境进行编辑发布并可以和资产进行绑定，拓扑可以显示资产采集的事件数量被采集资产的状态等信息（提供第三方检测报告）。</w:t>
            </w:r>
          </w:p>
        </w:tc>
      </w:tr>
      <w:tr w14:paraId="4BB2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390" w:type="dxa"/>
            <w:shd w:val="clear" w:color="auto" w:fill="FFFFFF" w:themeFill="background1"/>
            <w:vAlign w:val="center"/>
          </w:tcPr>
          <w:p w14:paraId="56C7E041">
            <w:pPr>
              <w:spacing w:line="360" w:lineRule="auto"/>
              <w:rPr>
                <w:rFonts w:asciiTheme="minorEastAsia" w:hAnsiTheme="minorEastAsia" w:eastAsiaTheme="minorEastAsia"/>
                <w:sz w:val="24"/>
              </w:rPr>
            </w:pPr>
            <w:r>
              <w:rPr>
                <w:rFonts w:hint="eastAsia" w:asciiTheme="minorEastAsia" w:hAnsiTheme="minorEastAsia" w:eastAsiaTheme="minorEastAsia"/>
                <w:sz w:val="24"/>
              </w:rPr>
              <w:t>产品能力与资质</w:t>
            </w:r>
          </w:p>
        </w:tc>
        <w:tc>
          <w:tcPr>
            <w:tcW w:w="7628" w:type="dxa"/>
            <w:shd w:val="clear" w:color="auto" w:fill="FFFFFF" w:themeFill="background1"/>
            <w:vAlign w:val="center"/>
          </w:tcPr>
          <w:p w14:paraId="02B51BA3">
            <w:pPr>
              <w:spacing w:line="360" w:lineRule="auto"/>
              <w:rPr>
                <w:rFonts w:asciiTheme="minorEastAsia" w:hAnsiTheme="minorEastAsia" w:eastAsiaTheme="minorEastAsia"/>
                <w:sz w:val="24"/>
              </w:rPr>
            </w:pPr>
            <w:r>
              <w:rPr>
                <w:rFonts w:hint="eastAsia" w:asciiTheme="minorEastAsia" w:hAnsiTheme="minorEastAsia" w:eastAsiaTheme="minorEastAsia"/>
                <w:sz w:val="24"/>
              </w:rPr>
              <w:t>★产品获得公安部计算机信息系统安全产品销售许可证以及公安部信息安全产品检测中心出具产品检验报告。所提供的产品检验报告须符合《信息安全技术 日志分析产品安全技术要求 GA/T 911-2019》(增强级)，并提供完整的检测报告复印件。</w:t>
            </w:r>
          </w:p>
        </w:tc>
      </w:tr>
      <w:tr w14:paraId="6660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390" w:type="dxa"/>
            <w:shd w:val="clear" w:color="auto" w:fill="FFFFFF" w:themeFill="background1"/>
            <w:vAlign w:val="center"/>
          </w:tcPr>
          <w:p w14:paraId="1672DF40">
            <w:pPr>
              <w:spacing w:line="360" w:lineRule="auto"/>
              <w:jc w:val="left"/>
              <w:rPr>
                <w:rFonts w:ascii="宋体" w:hAnsi="宋体" w:cs="微软雅黑"/>
                <w:kern w:val="0"/>
                <w:sz w:val="24"/>
                <w:u w:color="000000"/>
                <w:lang w:val="zh-TW" w:eastAsia="zh-TW"/>
              </w:rPr>
            </w:pPr>
            <w:r>
              <w:rPr>
                <w:rFonts w:ascii="宋体" w:hAnsi="宋体" w:cs="微软雅黑"/>
                <w:kern w:val="0"/>
                <w:sz w:val="24"/>
                <w:u w:color="000000"/>
                <w:lang w:val="zh-TW" w:eastAsia="zh-TW"/>
              </w:rPr>
              <w:t>售后服务要求</w:t>
            </w:r>
          </w:p>
        </w:tc>
        <w:tc>
          <w:tcPr>
            <w:tcW w:w="7628" w:type="dxa"/>
            <w:shd w:val="clear" w:color="auto" w:fill="FFFFFF" w:themeFill="background1"/>
            <w:vAlign w:val="center"/>
          </w:tcPr>
          <w:p w14:paraId="7D38F11B">
            <w:pPr>
              <w:spacing w:line="360" w:lineRule="auto"/>
              <w:rPr>
                <w:rFonts w:ascii="宋体" w:hAnsi="宋体" w:cs="微软雅黑"/>
                <w:kern w:val="0"/>
                <w:sz w:val="24"/>
                <w:u w:color="000000"/>
                <w:lang w:val="zh-TW" w:eastAsia="zh-TW"/>
              </w:rPr>
            </w:pPr>
            <w:r>
              <w:rPr>
                <w:rFonts w:hint="eastAsia" w:ascii="宋体" w:hAnsi="宋体" w:cs="微软雅黑"/>
                <w:kern w:val="0"/>
                <w:sz w:val="24"/>
                <w:u w:color="000000"/>
                <w:lang w:val="zh-TW" w:eastAsia="zh-TW"/>
              </w:rPr>
              <w:t>本项目</w:t>
            </w:r>
            <w:r>
              <w:rPr>
                <w:rFonts w:hint="eastAsia" w:asciiTheme="minorEastAsia" w:hAnsiTheme="minorEastAsia" w:eastAsiaTheme="minorEastAsia"/>
                <w:sz w:val="24"/>
              </w:rPr>
              <w:t>提供7*24小时原厂商400支持热线；提供不少于五年质保服务，包含但不限于硬件保修、系统升级等服务内容。</w:t>
            </w:r>
            <w:r>
              <w:rPr>
                <w:rFonts w:hint="eastAsia" w:ascii="宋体" w:hAnsi="宋体" w:cs="微软雅黑"/>
                <w:kern w:val="0"/>
                <w:sz w:val="24"/>
                <w:u w:color="000000"/>
                <w:lang w:val="zh-TW" w:eastAsia="zh-TW"/>
              </w:rPr>
              <w:t>最终用户方为</w:t>
            </w:r>
            <w:r>
              <w:rPr>
                <w:rFonts w:hint="eastAsia" w:ascii="宋体" w:hAnsi="宋体" w:cs="微软雅黑"/>
                <w:kern w:val="0"/>
                <w:sz w:val="24"/>
                <w:u w:color="000000"/>
                <w:lang w:val="zh-TW"/>
              </w:rPr>
              <w:t>建德市</w:t>
            </w:r>
            <w:r>
              <w:rPr>
                <w:rFonts w:hint="eastAsia" w:ascii="宋体" w:hAnsi="宋体" w:cs="微软雅黑"/>
                <w:kern w:val="0"/>
                <w:sz w:val="24"/>
                <w:u w:color="000000"/>
                <w:lang w:val="zh-TW" w:eastAsia="zh-CN"/>
              </w:rPr>
              <w:t>中西医结合</w:t>
            </w:r>
            <w:bookmarkStart w:id="1" w:name="_GoBack"/>
            <w:bookmarkEnd w:id="1"/>
            <w:r>
              <w:rPr>
                <w:rFonts w:hint="eastAsia" w:ascii="宋体" w:hAnsi="宋体" w:cs="微软雅黑"/>
                <w:kern w:val="0"/>
                <w:sz w:val="24"/>
                <w:u w:color="000000"/>
                <w:lang w:val="zh-TW"/>
              </w:rPr>
              <w:t>医院</w:t>
            </w:r>
            <w:r>
              <w:rPr>
                <w:rFonts w:hint="eastAsia" w:ascii="宋体" w:hAnsi="宋体" w:cs="微软雅黑"/>
                <w:kern w:val="0"/>
                <w:sz w:val="24"/>
                <w:u w:color="000000"/>
                <w:lang w:val="zh-TW" w:eastAsia="zh-TW"/>
              </w:rPr>
              <w:t>，可以通过设备序列号在生产厂商官方网站或生产厂商</w:t>
            </w:r>
            <w:r>
              <w:rPr>
                <w:rFonts w:ascii="宋体" w:hAnsi="宋体" w:cs="微软雅黑"/>
                <w:kern w:val="0"/>
                <w:sz w:val="24"/>
                <w:u w:color="000000"/>
                <w:lang w:val="zh-TW" w:eastAsia="zh-TW"/>
              </w:rPr>
              <w:t>400/800电话中进行验证，并可</w:t>
            </w:r>
            <w:r>
              <w:rPr>
                <w:rFonts w:hint="eastAsia" w:ascii="宋体" w:hAnsi="宋体" w:cs="微软雅黑"/>
                <w:kern w:val="0"/>
                <w:sz w:val="24"/>
                <w:u w:color="000000"/>
                <w:lang w:val="zh-TW" w:eastAsia="zh-TW"/>
              </w:rPr>
              <w:t>查询维保期限。</w:t>
            </w:r>
          </w:p>
        </w:tc>
      </w:tr>
    </w:tbl>
    <w:p w14:paraId="358AA755">
      <w:pPr>
        <w:spacing w:line="360" w:lineRule="auto"/>
        <w:outlineLvl w:val="3"/>
        <w:rPr>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B3A24"/>
    <w:multiLevelType w:val="multilevel"/>
    <w:tmpl w:val="203B3A24"/>
    <w:lvl w:ilvl="0" w:tentative="0">
      <w:start w:val="1"/>
      <w:numFmt w:val="chineseCountingThousand"/>
      <w:pStyle w:val="2"/>
      <w:suff w:val="space"/>
      <w:lvlText w:val="第%1章"/>
      <w:lvlJc w:val="left"/>
      <w:pPr>
        <w:ind w:left="0" w:firstLine="0"/>
      </w:pPr>
      <w:rPr>
        <w:rFonts w:hint="eastAsia"/>
      </w:rPr>
    </w:lvl>
    <w:lvl w:ilvl="1" w:tentative="0">
      <w:start w:val="1"/>
      <w:numFmt w:val="decimal"/>
      <w:pStyle w:val="3"/>
      <w:isLgl/>
      <w:suff w:val="space"/>
      <w:lvlText w:val="%1.%2"/>
      <w:lvlJc w:val="left"/>
      <w:pPr>
        <w:ind w:left="0" w:firstLine="0"/>
      </w:pPr>
      <w:rPr>
        <w:rFonts w:hint="default" w:ascii="Arial" w:hAnsi="Arial" w:eastAsia="微软雅黑" w:cs="Arial"/>
        <w:b/>
        <w:bCs w:val="0"/>
        <w:i w:val="0"/>
        <w:iCs w:val="0"/>
        <w:caps w:val="0"/>
        <w:smallCaps w:val="0"/>
        <w:strike w:val="0"/>
        <w:dstrike w:val="0"/>
        <w:vanish w:val="0"/>
        <w:color w:val="000000"/>
        <w:spacing w:val="0"/>
        <w:position w:val="0"/>
        <w:u w:val="none"/>
        <w:vertAlign w:val="baseline"/>
      </w:rPr>
    </w:lvl>
    <w:lvl w:ilvl="2" w:tentative="0">
      <w:start w:val="1"/>
      <w:numFmt w:val="decimal"/>
      <w:pStyle w:val="4"/>
      <w:isLgl/>
      <w:suff w:val="space"/>
      <w:lvlText w:val="%1.%2.%3"/>
      <w:lvlJc w:val="left"/>
      <w:pPr>
        <w:ind w:left="567" w:firstLine="0"/>
      </w:pPr>
      <w:rPr>
        <w:rFonts w:hint="default" w:ascii="Arial" w:hAnsi="Arial" w:cs="Arial"/>
      </w:rPr>
    </w:lvl>
    <w:lvl w:ilvl="3" w:tentative="0">
      <w:start w:val="1"/>
      <w:numFmt w:val="decimal"/>
      <w:isLgl/>
      <w:suff w:val="space"/>
      <w:lvlText w:val="%1.%2.%3.%4"/>
      <w:lvlJc w:val="left"/>
      <w:pPr>
        <w:ind w:left="1134"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lvlText w:val="%6．"/>
      <w:lvlJc w:val="left"/>
      <w:pPr>
        <w:ind w:left="0" w:firstLine="0"/>
      </w:pPr>
      <w:rPr>
        <w:rFonts w:hint="default" w:hAnsi="宋体"/>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DY5ZTQ4MDY0NzBlMzBhN2U3ZjZlNGQ3YTY0YTcifQ=="/>
  </w:docVars>
  <w:rsids>
    <w:rsidRoot w:val="003337F9"/>
    <w:rsid w:val="00021D45"/>
    <w:rsid w:val="0007210C"/>
    <w:rsid w:val="00072E42"/>
    <w:rsid w:val="00083EA8"/>
    <w:rsid w:val="000D4320"/>
    <w:rsid w:val="001047FD"/>
    <w:rsid w:val="00120E89"/>
    <w:rsid w:val="00135DBC"/>
    <w:rsid w:val="001451F2"/>
    <w:rsid w:val="00161FD5"/>
    <w:rsid w:val="001A543A"/>
    <w:rsid w:val="001D718D"/>
    <w:rsid w:val="001F738C"/>
    <w:rsid w:val="00201762"/>
    <w:rsid w:val="002461EB"/>
    <w:rsid w:val="00257DBC"/>
    <w:rsid w:val="00283347"/>
    <w:rsid w:val="002835EE"/>
    <w:rsid w:val="0028543E"/>
    <w:rsid w:val="002A3ACC"/>
    <w:rsid w:val="002E7A51"/>
    <w:rsid w:val="00327499"/>
    <w:rsid w:val="003337F9"/>
    <w:rsid w:val="003674F7"/>
    <w:rsid w:val="0037306E"/>
    <w:rsid w:val="003830D6"/>
    <w:rsid w:val="0039270F"/>
    <w:rsid w:val="00395A5E"/>
    <w:rsid w:val="003A0DDD"/>
    <w:rsid w:val="003B3B1C"/>
    <w:rsid w:val="004853BD"/>
    <w:rsid w:val="00512362"/>
    <w:rsid w:val="00520616"/>
    <w:rsid w:val="005267C0"/>
    <w:rsid w:val="00542C7F"/>
    <w:rsid w:val="00584004"/>
    <w:rsid w:val="005B56FF"/>
    <w:rsid w:val="005F3045"/>
    <w:rsid w:val="005F6E1F"/>
    <w:rsid w:val="006416FB"/>
    <w:rsid w:val="00651AF9"/>
    <w:rsid w:val="00660461"/>
    <w:rsid w:val="00661A1B"/>
    <w:rsid w:val="006A0DAF"/>
    <w:rsid w:val="006A1BB5"/>
    <w:rsid w:val="00713753"/>
    <w:rsid w:val="007234A4"/>
    <w:rsid w:val="00766596"/>
    <w:rsid w:val="00794B55"/>
    <w:rsid w:val="007A2F39"/>
    <w:rsid w:val="007B7CF5"/>
    <w:rsid w:val="007C4EEE"/>
    <w:rsid w:val="007F18DA"/>
    <w:rsid w:val="008034EB"/>
    <w:rsid w:val="00817D6D"/>
    <w:rsid w:val="00825202"/>
    <w:rsid w:val="00835446"/>
    <w:rsid w:val="008648A5"/>
    <w:rsid w:val="00880954"/>
    <w:rsid w:val="00883BCA"/>
    <w:rsid w:val="00994247"/>
    <w:rsid w:val="00995FD5"/>
    <w:rsid w:val="009F38E2"/>
    <w:rsid w:val="00A403A8"/>
    <w:rsid w:val="00A57265"/>
    <w:rsid w:val="00A87006"/>
    <w:rsid w:val="00AC6CBF"/>
    <w:rsid w:val="00AE0B5E"/>
    <w:rsid w:val="00B6580C"/>
    <w:rsid w:val="00BE6F00"/>
    <w:rsid w:val="00C0146E"/>
    <w:rsid w:val="00C331C0"/>
    <w:rsid w:val="00C362E9"/>
    <w:rsid w:val="00C466FC"/>
    <w:rsid w:val="00C50B7D"/>
    <w:rsid w:val="00C948E4"/>
    <w:rsid w:val="00CF0724"/>
    <w:rsid w:val="00D01692"/>
    <w:rsid w:val="00D25844"/>
    <w:rsid w:val="00D77CEF"/>
    <w:rsid w:val="00DA6943"/>
    <w:rsid w:val="00DB5B29"/>
    <w:rsid w:val="00DD2A17"/>
    <w:rsid w:val="00DD7D1D"/>
    <w:rsid w:val="00E1296B"/>
    <w:rsid w:val="00E50BA4"/>
    <w:rsid w:val="00E87A89"/>
    <w:rsid w:val="00E960AF"/>
    <w:rsid w:val="00EC1CF4"/>
    <w:rsid w:val="00ED64AB"/>
    <w:rsid w:val="00F026E6"/>
    <w:rsid w:val="00F326EF"/>
    <w:rsid w:val="00F64972"/>
    <w:rsid w:val="00FB5B9D"/>
    <w:rsid w:val="00FC2A0C"/>
    <w:rsid w:val="00FE122F"/>
    <w:rsid w:val="555B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paragraph" w:styleId="2">
    <w:name w:val="heading 1"/>
    <w:basedOn w:val="1"/>
    <w:next w:val="1"/>
    <w:link w:val="26"/>
    <w:qFormat/>
    <w:uiPriority w:val="0"/>
    <w:pPr>
      <w:keepNext/>
      <w:keepLines/>
      <w:numPr>
        <w:ilvl w:val="0"/>
        <w:numId w:val="1"/>
      </w:numPr>
      <w:spacing w:before="340" w:after="330" w:line="578" w:lineRule="auto"/>
      <w:outlineLvl w:val="0"/>
    </w:pPr>
    <w:rPr>
      <w:rFonts w:eastAsia="微软雅黑" w:cs="Times New Roman"/>
      <w:b/>
      <w:bCs/>
      <w:kern w:val="44"/>
      <w:sz w:val="44"/>
      <w:szCs w:val="44"/>
    </w:rPr>
  </w:style>
  <w:style w:type="paragraph" w:styleId="3">
    <w:name w:val="heading 2"/>
    <w:basedOn w:val="1"/>
    <w:next w:val="1"/>
    <w:link w:val="27"/>
    <w:qFormat/>
    <w:uiPriority w:val="9"/>
    <w:pPr>
      <w:keepNext/>
      <w:keepLines/>
      <w:numPr>
        <w:ilvl w:val="1"/>
        <w:numId w:val="1"/>
      </w:numPr>
      <w:spacing w:before="120" w:after="120" w:line="360" w:lineRule="auto"/>
      <w:outlineLvl w:val="1"/>
    </w:pPr>
    <w:rPr>
      <w:rFonts w:ascii="微软雅黑" w:hAnsi="微软雅黑" w:eastAsia="微软雅黑" w:cs="Times New Roman"/>
      <w:b/>
      <w:bCs/>
      <w:sz w:val="32"/>
      <w:szCs w:val="32"/>
    </w:rPr>
  </w:style>
  <w:style w:type="paragraph" w:styleId="4">
    <w:name w:val="heading 3"/>
    <w:basedOn w:val="1"/>
    <w:next w:val="1"/>
    <w:link w:val="28"/>
    <w:qFormat/>
    <w:uiPriority w:val="9"/>
    <w:pPr>
      <w:keepNext/>
      <w:keepLines/>
      <w:numPr>
        <w:ilvl w:val="2"/>
        <w:numId w:val="1"/>
      </w:numPr>
      <w:spacing w:before="260" w:after="260" w:line="415" w:lineRule="auto"/>
      <w:outlineLvl w:val="2"/>
    </w:pPr>
    <w:rPr>
      <w:rFonts w:eastAsia="微软雅黑" w:cs="Times New Roman"/>
      <w:b/>
      <w:bCs/>
      <w:sz w:val="30"/>
      <w:szCs w:val="32"/>
    </w:rPr>
  </w:style>
  <w:style w:type="paragraph" w:styleId="5">
    <w:name w:val="heading 4"/>
    <w:basedOn w:val="1"/>
    <w:next w:val="1"/>
    <w:link w:val="29"/>
    <w:qFormat/>
    <w:uiPriority w:val="9"/>
    <w:pPr>
      <w:keepNext/>
      <w:keepLines/>
      <w:spacing w:before="280" w:after="290" w:line="376" w:lineRule="auto"/>
      <w:ind w:left="1134"/>
      <w:outlineLvl w:val="3"/>
    </w:pPr>
    <w:rPr>
      <w:rFonts w:ascii="Arial" w:hAnsi="Arial" w:eastAsia="微软雅黑" w:cs="Times New Roman"/>
      <w:b/>
      <w:bCs/>
      <w:sz w:val="28"/>
      <w:szCs w:val="28"/>
    </w:rPr>
  </w:style>
  <w:style w:type="paragraph" w:styleId="6">
    <w:name w:val="heading 5"/>
    <w:basedOn w:val="1"/>
    <w:next w:val="1"/>
    <w:link w:val="30"/>
    <w:qFormat/>
    <w:uiPriority w:val="0"/>
    <w:pPr>
      <w:keepNext/>
      <w:keepLines/>
      <w:spacing w:before="280" w:after="120" w:line="360" w:lineRule="auto"/>
      <w:outlineLvl w:val="4"/>
    </w:pPr>
    <w:rPr>
      <w:rFonts w:eastAsia="微软雅黑" w:cs="Times New Roman"/>
      <w:b/>
      <w:bCs/>
      <w:sz w:val="24"/>
    </w:rPr>
  </w:style>
  <w:style w:type="paragraph" w:styleId="7">
    <w:name w:val="heading 6"/>
    <w:basedOn w:val="1"/>
    <w:next w:val="1"/>
    <w:link w:val="31"/>
    <w:qFormat/>
    <w:uiPriority w:val="0"/>
    <w:pPr>
      <w:keepNext/>
      <w:keepLines/>
      <w:spacing w:before="240" w:after="64" w:line="320" w:lineRule="auto"/>
      <w:outlineLvl w:val="5"/>
    </w:pPr>
    <w:rPr>
      <w:rFonts w:ascii="Arial" w:hAnsi="Arial" w:eastAsia="微软雅黑" w:cs="Times New Roman"/>
      <w:bCs/>
    </w:rPr>
  </w:style>
  <w:style w:type="paragraph" w:styleId="8">
    <w:name w:val="heading 7"/>
    <w:basedOn w:val="1"/>
    <w:next w:val="1"/>
    <w:link w:val="32"/>
    <w:qFormat/>
    <w:uiPriority w:val="9"/>
    <w:pPr>
      <w:keepNext/>
      <w:keepLines/>
      <w:spacing w:before="240" w:after="64" w:line="320" w:lineRule="auto"/>
      <w:ind w:left="1361" w:hanging="1361" w:firstLineChars="200"/>
      <w:outlineLvl w:val="6"/>
    </w:pPr>
    <w:rPr>
      <w:rFonts w:ascii="Times New Roman" w:hAnsi="Times New Roman" w:cs="Times New Roman"/>
      <w:b/>
      <w:bCs/>
      <w:sz w:val="24"/>
    </w:rPr>
  </w:style>
  <w:style w:type="paragraph" w:styleId="9">
    <w:name w:val="heading 8"/>
    <w:basedOn w:val="1"/>
    <w:next w:val="1"/>
    <w:link w:val="33"/>
    <w:qFormat/>
    <w:uiPriority w:val="9"/>
    <w:pPr>
      <w:keepNext/>
      <w:keepLines/>
      <w:spacing w:before="240" w:after="64" w:line="320" w:lineRule="auto"/>
      <w:ind w:left="1440" w:hanging="1440" w:firstLineChars="200"/>
      <w:outlineLvl w:val="7"/>
    </w:pPr>
    <w:rPr>
      <w:rFonts w:ascii="Arial" w:hAnsi="Arial" w:eastAsia="黑体" w:cs="Times New Roman"/>
      <w:sz w:val="24"/>
    </w:rPr>
  </w:style>
  <w:style w:type="paragraph" w:styleId="10">
    <w:name w:val="heading 9"/>
    <w:basedOn w:val="1"/>
    <w:next w:val="1"/>
    <w:link w:val="34"/>
    <w:qFormat/>
    <w:uiPriority w:val="9"/>
    <w:pPr>
      <w:keepNext/>
      <w:keepLines/>
      <w:spacing w:before="240" w:after="64" w:line="320" w:lineRule="auto"/>
      <w:ind w:left="1584" w:hanging="1584" w:firstLineChars="200"/>
      <w:outlineLvl w:val="8"/>
    </w:pPr>
    <w:rPr>
      <w:rFonts w:ascii="Arial" w:hAnsi="Arial" w:eastAsia="黑体" w:cs="Times New Roman"/>
      <w:szCs w:val="21"/>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8"/>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2">
    <w:name w:val="Body Text"/>
    <w:basedOn w:val="1"/>
    <w:link w:val="41"/>
    <w:semiHidden/>
    <w:unhideWhenUsed/>
    <w:qFormat/>
    <w:uiPriority w:val="99"/>
    <w:pPr>
      <w:spacing w:after="120"/>
    </w:pPr>
  </w:style>
  <w:style w:type="paragraph" w:styleId="13">
    <w:name w:val="Plain Text"/>
    <w:basedOn w:val="1"/>
    <w:link w:val="37"/>
    <w:qFormat/>
    <w:uiPriority w:val="99"/>
    <w:pPr>
      <w:adjustRightInd w:val="0"/>
    </w:pPr>
    <w:rPr>
      <w:rFonts w:ascii="宋体" w:hAnsi="Courier New"/>
      <w:szCs w:val="20"/>
    </w:rPr>
  </w:style>
  <w:style w:type="paragraph" w:styleId="14">
    <w:name w:val="footer"/>
    <w:basedOn w:val="1"/>
    <w:link w:val="45"/>
    <w:unhideWhenUsed/>
    <w:qFormat/>
    <w:uiPriority w:val="99"/>
    <w:pPr>
      <w:tabs>
        <w:tab w:val="center" w:pos="4153"/>
        <w:tab w:val="right" w:pos="8306"/>
      </w:tabs>
      <w:snapToGrid w:val="0"/>
      <w:jc w:val="left"/>
    </w:pPr>
    <w:rPr>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40"/>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Body Text First Indent"/>
    <w:basedOn w:val="12"/>
    <w:next w:val="1"/>
    <w:link w:val="42"/>
    <w:qFormat/>
    <w:uiPriority w:val="99"/>
    <w:pPr>
      <w:ind w:firstLine="420" w:firstLineChars="100"/>
    </w:pPr>
    <w:rPr>
      <w:rFonts w:ascii="宋体" w:hAnsi="宋体" w:cs="Times New Roman"/>
      <w:i/>
      <w:sz w:val="24"/>
      <w:szCs w:val="22"/>
    </w:rPr>
  </w:style>
  <w:style w:type="character" w:styleId="21">
    <w:name w:val="Strong"/>
    <w:qFormat/>
    <w:uiPriority w:val="0"/>
    <w:rPr>
      <w:rFonts w:eastAsia="微软雅黑"/>
      <w:b/>
      <w:bCs/>
    </w:rPr>
  </w:style>
  <w:style w:type="paragraph" w:customStyle="1" w:styleId="22">
    <w:name w:val="带编号样式"/>
    <w:basedOn w:val="1"/>
    <w:link w:val="23"/>
    <w:qFormat/>
    <w:uiPriority w:val="99"/>
    <w:pPr>
      <w:tabs>
        <w:tab w:val="left" w:pos="840"/>
      </w:tabs>
      <w:adjustRightInd w:val="0"/>
      <w:snapToGrid w:val="0"/>
      <w:spacing w:line="360" w:lineRule="auto"/>
      <w:ind w:left="840" w:hanging="420"/>
    </w:pPr>
    <w:rPr>
      <w:rFonts w:ascii="仿宋_GB2312" w:eastAsia="仿宋_GB2312" w:cs="Times New Roman"/>
      <w:color w:val="000000"/>
      <w:kern w:val="0"/>
      <w:sz w:val="24"/>
      <w:szCs w:val="20"/>
    </w:rPr>
  </w:style>
  <w:style w:type="character" w:customStyle="1" w:styleId="23">
    <w:name w:val="带编号样式 Char"/>
    <w:link w:val="22"/>
    <w:qFormat/>
    <w:locked/>
    <w:uiPriority w:val="99"/>
    <w:rPr>
      <w:rFonts w:ascii="仿宋_GB2312" w:eastAsia="仿宋_GB2312" w:cs="Times New Roman"/>
      <w:color w:val="000000"/>
      <w:sz w:val="24"/>
    </w:rPr>
  </w:style>
  <w:style w:type="paragraph" w:customStyle="1" w:styleId="24">
    <w:name w:val="正文斜体"/>
    <w:basedOn w:val="1"/>
    <w:qFormat/>
    <w:uiPriority w:val="0"/>
    <w:pPr>
      <w:autoSpaceDE w:val="0"/>
      <w:autoSpaceDN w:val="0"/>
      <w:adjustRightInd w:val="0"/>
      <w:snapToGrid w:val="0"/>
      <w:spacing w:before="62" w:beforeLines="20"/>
      <w:ind w:firstLine="480"/>
      <w:jc w:val="left"/>
    </w:pPr>
    <w:rPr>
      <w:rFonts w:ascii="Arial" w:hAnsi="Arial" w:cs="Times New Roman"/>
      <w:i/>
      <w:kern w:val="0"/>
      <w:szCs w:val="20"/>
      <w:lang w:val="zh-CN"/>
    </w:rPr>
  </w:style>
  <w:style w:type="paragraph" w:customStyle="1" w:styleId="25">
    <w:name w:val="正文样式"/>
    <w:basedOn w:val="1"/>
    <w:qFormat/>
    <w:uiPriority w:val="0"/>
    <w:pPr>
      <w:ind w:firstLine="480" w:firstLineChars="200"/>
    </w:pPr>
    <w:rPr>
      <w:rFonts w:ascii="Times New Roman" w:hAnsi="Times New Roman" w:cs="Times New Roman"/>
      <w:sz w:val="24"/>
    </w:rPr>
  </w:style>
  <w:style w:type="character" w:customStyle="1" w:styleId="26">
    <w:name w:val="标题 1 Char"/>
    <w:link w:val="2"/>
    <w:qFormat/>
    <w:uiPriority w:val="0"/>
    <w:rPr>
      <w:rFonts w:eastAsia="微软雅黑" w:cs="Times New Roman"/>
      <w:b/>
      <w:bCs/>
      <w:kern w:val="44"/>
      <w:sz w:val="44"/>
      <w:szCs w:val="44"/>
    </w:rPr>
  </w:style>
  <w:style w:type="character" w:customStyle="1" w:styleId="27">
    <w:name w:val="标题 2 Char"/>
    <w:link w:val="3"/>
    <w:uiPriority w:val="9"/>
    <w:rPr>
      <w:rFonts w:ascii="微软雅黑" w:hAnsi="微软雅黑" w:eastAsia="微软雅黑" w:cs="Times New Roman"/>
      <w:b/>
      <w:bCs/>
      <w:kern w:val="2"/>
      <w:sz w:val="32"/>
      <w:szCs w:val="32"/>
    </w:rPr>
  </w:style>
  <w:style w:type="character" w:customStyle="1" w:styleId="28">
    <w:name w:val="标题 3 Char"/>
    <w:link w:val="4"/>
    <w:qFormat/>
    <w:uiPriority w:val="9"/>
    <w:rPr>
      <w:rFonts w:eastAsia="微软雅黑" w:cs="Times New Roman"/>
      <w:b/>
      <w:bCs/>
      <w:kern w:val="2"/>
      <w:sz w:val="30"/>
      <w:szCs w:val="32"/>
    </w:rPr>
  </w:style>
  <w:style w:type="character" w:customStyle="1" w:styleId="29">
    <w:name w:val="标题 4 Char"/>
    <w:link w:val="5"/>
    <w:qFormat/>
    <w:uiPriority w:val="9"/>
    <w:rPr>
      <w:rFonts w:ascii="Arial" w:hAnsi="Arial" w:eastAsia="微软雅黑" w:cs="Times New Roman"/>
      <w:b/>
      <w:bCs/>
      <w:kern w:val="2"/>
      <w:sz w:val="28"/>
      <w:szCs w:val="28"/>
    </w:rPr>
  </w:style>
  <w:style w:type="character" w:customStyle="1" w:styleId="30">
    <w:name w:val="标题 5 Char"/>
    <w:link w:val="6"/>
    <w:qFormat/>
    <w:uiPriority w:val="0"/>
    <w:rPr>
      <w:rFonts w:eastAsia="微软雅黑" w:cs="Times New Roman"/>
      <w:b/>
      <w:bCs/>
      <w:kern w:val="2"/>
      <w:sz w:val="24"/>
      <w:szCs w:val="24"/>
    </w:rPr>
  </w:style>
  <w:style w:type="character" w:customStyle="1" w:styleId="31">
    <w:name w:val="标题 6 Char"/>
    <w:link w:val="7"/>
    <w:qFormat/>
    <w:uiPriority w:val="0"/>
    <w:rPr>
      <w:rFonts w:ascii="Arial" w:hAnsi="Arial" w:eastAsia="微软雅黑" w:cs="Times New Roman"/>
      <w:bCs/>
      <w:kern w:val="2"/>
      <w:sz w:val="21"/>
      <w:szCs w:val="24"/>
    </w:rPr>
  </w:style>
  <w:style w:type="character" w:customStyle="1" w:styleId="32">
    <w:name w:val="标题 7 Char"/>
    <w:link w:val="8"/>
    <w:uiPriority w:val="9"/>
    <w:rPr>
      <w:rFonts w:ascii="Times New Roman" w:hAnsi="Times New Roman" w:cs="Times New Roman"/>
      <w:b/>
      <w:bCs/>
      <w:kern w:val="2"/>
      <w:sz w:val="24"/>
      <w:szCs w:val="24"/>
    </w:rPr>
  </w:style>
  <w:style w:type="character" w:customStyle="1" w:styleId="33">
    <w:name w:val="标题 8 Char"/>
    <w:link w:val="9"/>
    <w:qFormat/>
    <w:uiPriority w:val="9"/>
    <w:rPr>
      <w:rFonts w:ascii="Arial" w:hAnsi="Arial" w:eastAsia="黑体" w:cs="Times New Roman"/>
      <w:kern w:val="2"/>
      <w:sz w:val="24"/>
      <w:szCs w:val="24"/>
    </w:rPr>
  </w:style>
  <w:style w:type="character" w:customStyle="1" w:styleId="34">
    <w:name w:val="标题 9 Char"/>
    <w:link w:val="10"/>
    <w:uiPriority w:val="9"/>
    <w:rPr>
      <w:rFonts w:ascii="Arial" w:hAnsi="Arial" w:eastAsia="黑体" w:cs="Times New Roman"/>
      <w:kern w:val="2"/>
      <w:sz w:val="21"/>
      <w:szCs w:val="21"/>
    </w:rPr>
  </w:style>
  <w:style w:type="paragraph" w:styleId="35">
    <w:name w:val="List Paragraph"/>
    <w:basedOn w:val="1"/>
    <w:link w:val="36"/>
    <w:qFormat/>
    <w:uiPriority w:val="34"/>
    <w:pPr>
      <w:autoSpaceDE w:val="0"/>
      <w:autoSpaceDN w:val="0"/>
      <w:adjustRightInd w:val="0"/>
      <w:ind w:firstLine="420" w:firstLineChars="200"/>
    </w:pPr>
    <w:rPr>
      <w:rFonts w:ascii="Times New Roman" w:hAnsi="Times New Roman" w:cs="Times New Roman"/>
      <w:kern w:val="0"/>
      <w:szCs w:val="21"/>
    </w:rPr>
  </w:style>
  <w:style w:type="character" w:customStyle="1" w:styleId="36">
    <w:name w:val="列出段落 Char"/>
    <w:link w:val="35"/>
    <w:qFormat/>
    <w:uiPriority w:val="34"/>
    <w:rPr>
      <w:rFonts w:ascii="Times New Roman" w:hAnsi="Times New Roman" w:cs="Times New Roman"/>
      <w:sz w:val="21"/>
      <w:szCs w:val="21"/>
    </w:rPr>
  </w:style>
  <w:style w:type="character" w:customStyle="1" w:styleId="37">
    <w:name w:val="纯文本 Char"/>
    <w:link w:val="13"/>
    <w:qFormat/>
    <w:uiPriority w:val="99"/>
    <w:rPr>
      <w:rFonts w:ascii="宋体" w:hAnsi="Courier New"/>
      <w:kern w:val="2"/>
      <w:sz w:val="21"/>
    </w:rPr>
  </w:style>
  <w:style w:type="character" w:customStyle="1" w:styleId="38">
    <w:name w:val="正文缩进 Char"/>
    <w:link w:val="11"/>
    <w:qFormat/>
    <w:uiPriority w:val="0"/>
    <w:rPr>
      <w:rFonts w:ascii="宋体"/>
      <w:snapToGrid w:val="0"/>
      <w:color w:val="000000"/>
      <w:kern w:val="28"/>
      <w:sz w:val="28"/>
    </w:rPr>
  </w:style>
  <w:style w:type="character" w:customStyle="1" w:styleId="39">
    <w:name w:val="纯文本 Char1"/>
    <w:basedOn w:val="20"/>
    <w:semiHidden/>
    <w:qFormat/>
    <w:uiPriority w:val="99"/>
    <w:rPr>
      <w:rFonts w:ascii="宋体" w:hAnsi="Courier New" w:cs="Courier New"/>
      <w:kern w:val="2"/>
      <w:sz w:val="21"/>
      <w:szCs w:val="21"/>
    </w:rPr>
  </w:style>
  <w:style w:type="character" w:customStyle="1" w:styleId="40">
    <w:name w:val="副标题 Char"/>
    <w:basedOn w:val="20"/>
    <w:link w:val="16"/>
    <w:qFormat/>
    <w:uiPriority w:val="0"/>
    <w:rPr>
      <w:rFonts w:asciiTheme="majorHAnsi" w:hAnsiTheme="majorHAnsi" w:cstheme="majorBidi"/>
      <w:b/>
      <w:bCs/>
      <w:kern w:val="28"/>
      <w:sz w:val="32"/>
      <w:szCs w:val="32"/>
    </w:rPr>
  </w:style>
  <w:style w:type="character" w:customStyle="1" w:styleId="41">
    <w:name w:val="正文文本 Char"/>
    <w:basedOn w:val="20"/>
    <w:link w:val="12"/>
    <w:semiHidden/>
    <w:qFormat/>
    <w:uiPriority w:val="99"/>
    <w:rPr>
      <w:kern w:val="2"/>
      <w:sz w:val="21"/>
      <w:szCs w:val="24"/>
    </w:rPr>
  </w:style>
  <w:style w:type="character" w:customStyle="1" w:styleId="42">
    <w:name w:val="正文首行缩进 Char"/>
    <w:basedOn w:val="41"/>
    <w:link w:val="18"/>
    <w:qFormat/>
    <w:uiPriority w:val="99"/>
    <w:rPr>
      <w:rFonts w:ascii="宋体" w:hAnsi="宋体" w:cs="Times New Roman"/>
      <w:i/>
      <w:kern w:val="2"/>
      <w:sz w:val="24"/>
      <w:szCs w:val="22"/>
    </w:rPr>
  </w:style>
  <w:style w:type="paragraph" w:customStyle="1" w:styleId="43">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44">
    <w:name w:val="页眉 Char"/>
    <w:basedOn w:val="20"/>
    <w:link w:val="15"/>
    <w:qFormat/>
    <w:uiPriority w:val="99"/>
    <w:rPr>
      <w:kern w:val="2"/>
      <w:sz w:val="18"/>
      <w:szCs w:val="18"/>
    </w:rPr>
  </w:style>
  <w:style w:type="character" w:customStyle="1" w:styleId="45">
    <w:name w:val="页脚 Char"/>
    <w:basedOn w:val="20"/>
    <w:link w:val="1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10BDE-2876-404A-9FF8-F174466C6C5A}">
  <ds:schemaRefs/>
</ds:datastoreItem>
</file>

<file path=docProps/app.xml><?xml version="1.0" encoding="utf-8"?>
<Properties xmlns="http://schemas.openxmlformats.org/officeDocument/2006/extended-properties" xmlns:vt="http://schemas.openxmlformats.org/officeDocument/2006/docPropsVTypes">
  <Template>Normal</Template>
  <Pages>4</Pages>
  <Words>2027</Words>
  <Characters>2305</Characters>
  <Lines>17</Lines>
  <Paragraphs>4</Paragraphs>
  <TotalTime>1</TotalTime>
  <ScaleCrop>false</ScaleCrop>
  <LinksUpToDate>false</LinksUpToDate>
  <CharactersWithSpaces>2318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2024-12-04T03:11:00Z</dcterms:created>
  <dc:creator>YD</dc:creator>
  <cp:lastModifiedBy>洪庆芳</cp:lastModifiedBy>
  <dcterms:modified xsi:type="dcterms:W3CDTF">2024-12-04T04:24:35Z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FDB1D97886224D188DE7EF5B3EE69B1C_13</vt:lpwstr>
  </property>
</Properties>
</file>