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5DCE">
      <w:pPr>
        <w:pStyle w:val="2"/>
        <w:jc w:val="center"/>
        <w:outlineLvl w:val="0"/>
        <w:rPr>
          <w:rFonts w:hint="eastAsia" w:ascii="仿宋_GB2312" w:hAnsi="仿宋" w:eastAsia="仿宋_GB2312" w:cs="仿宋_GB2312"/>
          <w:b/>
          <w:sz w:val="36"/>
          <w:szCs w:val="36"/>
          <w:lang w:val="en-US" w:eastAsia="zh-Hans"/>
        </w:rPr>
      </w:pPr>
      <w:r>
        <w:rPr>
          <w:rFonts w:hint="eastAsia" w:ascii="仿宋_GB2312" w:hAnsi="仿宋" w:eastAsia="仿宋_GB2312" w:cs="仿宋_GB2312"/>
          <w:b/>
          <w:sz w:val="36"/>
          <w:szCs w:val="36"/>
          <w:lang w:eastAsia="zh-CN"/>
        </w:rPr>
        <w:t>杭州市钱塘区</w:t>
      </w:r>
      <w:r>
        <w:rPr>
          <w:rFonts w:hint="eastAsia" w:ascii="仿宋_GB2312" w:hAnsi="仿宋" w:eastAsia="仿宋_GB2312" w:cs="仿宋_GB2312"/>
          <w:b/>
          <w:sz w:val="36"/>
          <w:szCs w:val="36"/>
          <w:lang w:val="en-US" w:eastAsia="zh-CN"/>
        </w:rPr>
        <w:t>景苑小学中央空调</w:t>
      </w:r>
      <w:r>
        <w:rPr>
          <w:rFonts w:hint="eastAsia" w:ascii="仿宋_GB2312" w:hAnsi="仿宋" w:eastAsia="仿宋_GB2312" w:cs="仿宋_GB2312"/>
          <w:b/>
          <w:sz w:val="36"/>
          <w:szCs w:val="36"/>
          <w:lang w:val="en-US" w:eastAsia="zh-Hans"/>
        </w:rPr>
        <w:t>设备</w:t>
      </w:r>
    </w:p>
    <w:p w14:paraId="253843EB">
      <w:pPr>
        <w:pStyle w:val="2"/>
        <w:jc w:val="center"/>
        <w:outlineLvl w:val="0"/>
        <w:rPr>
          <w:rFonts w:hint="eastAsia" w:ascii="仿宋_GB2312" w:hAnsi="仿宋" w:eastAsia="仿宋_GB2312" w:cs="仿宋_GB2312"/>
          <w:b/>
          <w:sz w:val="36"/>
          <w:szCs w:val="36"/>
          <w:lang w:val="en-US" w:eastAsia="zh-Hans"/>
        </w:rPr>
      </w:pPr>
      <w:r>
        <w:rPr>
          <w:rFonts w:hint="eastAsia" w:ascii="仿宋_GB2312" w:hAnsi="仿宋" w:eastAsia="仿宋_GB2312" w:cs="仿宋_GB2312"/>
          <w:b/>
          <w:sz w:val="36"/>
          <w:szCs w:val="36"/>
          <w:lang w:val="en-US" w:eastAsia="zh-CN"/>
        </w:rPr>
        <w:t>采购项目</w:t>
      </w:r>
      <w:r>
        <w:rPr>
          <w:rFonts w:hint="eastAsia" w:ascii="仿宋_GB2312" w:hAnsi="仿宋" w:eastAsia="仿宋_GB2312" w:cs="仿宋_GB2312"/>
          <w:b/>
          <w:sz w:val="36"/>
          <w:szCs w:val="36"/>
          <w:lang w:val="en-US" w:eastAsia="zh-Hans"/>
        </w:rPr>
        <w:t>需求</w:t>
      </w:r>
    </w:p>
    <w:p w14:paraId="39345491">
      <w:pPr>
        <w:pStyle w:val="3"/>
        <w:rPr>
          <w:rFonts w:hint="eastAsia" w:ascii="仿宋_GB2312" w:hAnsi="仿宋" w:eastAsia="仿宋_GB2312" w:cs="仿宋_GB2312"/>
          <w:b/>
          <w:sz w:val="36"/>
          <w:szCs w:val="36"/>
          <w:lang w:val="en-US" w:eastAsia="zh-Hans"/>
        </w:rPr>
      </w:pPr>
    </w:p>
    <w:p w14:paraId="1814DB71">
      <w:pPr>
        <w:spacing w:line="360" w:lineRule="auto"/>
        <w:jc w:val="center"/>
        <w:outlineLvl w:val="1"/>
        <w:rPr>
          <w:rFonts w:ascii="仿宋" w:hAnsi="仿宋" w:eastAsia="仿宋" w:cs="仿宋"/>
          <w:b/>
          <w:bCs w:val="0"/>
          <w:szCs w:val="21"/>
        </w:rPr>
      </w:pPr>
      <w:r>
        <w:rPr>
          <w:rFonts w:hint="eastAsia" w:ascii="仿宋" w:hAnsi="仿宋" w:eastAsia="仿宋" w:cs="仿宋"/>
          <w:b/>
          <w:bCs w:val="0"/>
          <w:szCs w:val="21"/>
        </w:rPr>
        <w:t>一、采购一览表</w:t>
      </w:r>
    </w:p>
    <w:tbl>
      <w:tblPr>
        <w:tblStyle w:val="5"/>
        <w:tblpPr w:leftFromText="180" w:rightFromText="180" w:vertAnchor="page" w:horzAnchor="page" w:tblpX="1867" w:tblpY="4298"/>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314"/>
        <w:gridCol w:w="901"/>
        <w:gridCol w:w="956"/>
        <w:gridCol w:w="843"/>
        <w:gridCol w:w="2940"/>
      </w:tblGrid>
      <w:tr w14:paraId="5FDE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48A2BCEA">
            <w:pPr>
              <w:spacing w:line="360" w:lineRule="auto"/>
              <w:jc w:val="center"/>
              <w:rPr>
                <w:rFonts w:ascii="宋体" w:hAnsi="宋体"/>
                <w:kern w:val="0"/>
                <w:sz w:val="21"/>
                <w:szCs w:val="21"/>
              </w:rPr>
            </w:pPr>
            <w:bookmarkStart w:id="0" w:name="_Toc523909753"/>
            <w:r>
              <w:rPr>
                <w:rFonts w:hint="eastAsia" w:ascii="宋体" w:hAnsi="宋体"/>
                <w:kern w:val="0"/>
                <w:sz w:val="20"/>
                <w:szCs w:val="21"/>
              </w:rPr>
              <w:t>序号</w:t>
            </w:r>
          </w:p>
        </w:tc>
        <w:tc>
          <w:tcPr>
            <w:tcW w:w="1331" w:type="pct"/>
            <w:tcBorders>
              <w:top w:val="single" w:color="auto" w:sz="4" w:space="0"/>
              <w:left w:val="single" w:color="auto" w:sz="4" w:space="0"/>
              <w:bottom w:val="single" w:color="auto" w:sz="4" w:space="0"/>
              <w:right w:val="single" w:color="auto" w:sz="4" w:space="0"/>
            </w:tcBorders>
            <w:noWrap w:val="0"/>
            <w:vAlign w:val="center"/>
          </w:tcPr>
          <w:p w14:paraId="5CEDD793">
            <w:pPr>
              <w:spacing w:line="360" w:lineRule="auto"/>
              <w:jc w:val="center"/>
              <w:rPr>
                <w:rFonts w:ascii="宋体" w:hAnsi="宋体"/>
                <w:kern w:val="0"/>
                <w:sz w:val="21"/>
                <w:szCs w:val="21"/>
              </w:rPr>
            </w:pPr>
            <w:r>
              <w:rPr>
                <w:rFonts w:hint="eastAsia" w:ascii="宋体" w:hAnsi="宋体"/>
                <w:kern w:val="0"/>
                <w:sz w:val="20"/>
                <w:szCs w:val="21"/>
              </w:rPr>
              <w:t>品名</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6D7425E4">
            <w:pPr>
              <w:spacing w:line="360" w:lineRule="auto"/>
              <w:jc w:val="center"/>
              <w:rPr>
                <w:rFonts w:ascii="宋体" w:hAnsi="宋体"/>
                <w:kern w:val="0"/>
                <w:sz w:val="21"/>
                <w:szCs w:val="21"/>
              </w:rPr>
            </w:pPr>
            <w:r>
              <w:rPr>
                <w:rFonts w:hint="eastAsia" w:ascii="宋体" w:hAnsi="宋体"/>
                <w:kern w:val="0"/>
                <w:sz w:val="20"/>
                <w:szCs w:val="21"/>
              </w:rPr>
              <w:t>单位</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3F66D311">
            <w:pPr>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0"/>
                <w:szCs w:val="21"/>
                <w:lang w:val="en-US" w:eastAsia="zh-CN"/>
              </w:rPr>
              <w:t>品牌</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0EDC5203">
            <w:pPr>
              <w:spacing w:line="360" w:lineRule="auto"/>
              <w:jc w:val="center"/>
              <w:rPr>
                <w:rFonts w:hint="default" w:ascii="宋体" w:hAnsi="宋体"/>
                <w:kern w:val="0"/>
                <w:sz w:val="20"/>
                <w:szCs w:val="21"/>
                <w:lang w:val="en-US" w:eastAsia="zh-CN"/>
              </w:rPr>
            </w:pPr>
            <w:r>
              <w:rPr>
                <w:rFonts w:hint="eastAsia" w:ascii="宋体" w:hAnsi="宋体"/>
                <w:kern w:val="0"/>
                <w:sz w:val="20"/>
                <w:szCs w:val="21"/>
                <w:lang w:val="en-US" w:eastAsia="zh-CN"/>
              </w:rPr>
              <w:t>数量</w:t>
            </w:r>
          </w:p>
        </w:tc>
        <w:tc>
          <w:tcPr>
            <w:tcW w:w="1691" w:type="pct"/>
            <w:tcBorders>
              <w:top w:val="single" w:color="auto" w:sz="4" w:space="0"/>
              <w:left w:val="single" w:color="auto" w:sz="4" w:space="0"/>
              <w:bottom w:val="single" w:color="auto" w:sz="4" w:space="0"/>
              <w:right w:val="single" w:color="auto" w:sz="4" w:space="0"/>
            </w:tcBorders>
            <w:noWrap w:val="0"/>
            <w:vAlign w:val="center"/>
          </w:tcPr>
          <w:p w14:paraId="53525C48">
            <w:pPr>
              <w:spacing w:line="360" w:lineRule="auto"/>
              <w:jc w:val="center"/>
              <w:rPr>
                <w:rFonts w:hint="eastAsia" w:ascii="宋体" w:hAnsi="宋体" w:eastAsia="宋体"/>
                <w:kern w:val="0"/>
                <w:sz w:val="20"/>
                <w:szCs w:val="21"/>
                <w:lang w:eastAsia="zh-CN"/>
              </w:rPr>
            </w:pPr>
            <w:r>
              <w:rPr>
                <w:rFonts w:hint="eastAsia" w:ascii="宋体" w:hAnsi="宋体"/>
                <w:kern w:val="0"/>
                <w:sz w:val="20"/>
                <w:szCs w:val="21"/>
                <w:lang w:val="en-US" w:eastAsia="zh-CN"/>
              </w:rPr>
              <w:t>型号</w:t>
            </w:r>
          </w:p>
        </w:tc>
      </w:tr>
      <w:tr w14:paraId="15D0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14:paraId="29C7BD3D">
            <w:pPr>
              <w:spacing w:line="360" w:lineRule="auto"/>
              <w:jc w:val="center"/>
              <w:rPr>
                <w:rFonts w:ascii="宋体" w:hAnsi="宋体"/>
                <w:kern w:val="0"/>
                <w:sz w:val="21"/>
                <w:szCs w:val="21"/>
              </w:rPr>
            </w:pPr>
            <w:r>
              <w:rPr>
                <w:rFonts w:hint="eastAsia" w:ascii="宋体" w:hAnsi="宋体"/>
                <w:kern w:val="0"/>
                <w:sz w:val="20"/>
                <w:szCs w:val="21"/>
              </w:rPr>
              <w:t>1</w:t>
            </w:r>
          </w:p>
        </w:tc>
        <w:tc>
          <w:tcPr>
            <w:tcW w:w="1331" w:type="pct"/>
            <w:tcBorders>
              <w:top w:val="single" w:color="auto" w:sz="4" w:space="0"/>
              <w:left w:val="single" w:color="auto" w:sz="4" w:space="0"/>
              <w:bottom w:val="single" w:color="auto" w:sz="4" w:space="0"/>
              <w:right w:val="single" w:color="auto" w:sz="4" w:space="0"/>
            </w:tcBorders>
            <w:noWrap w:val="0"/>
            <w:vAlign w:val="center"/>
          </w:tcPr>
          <w:p w14:paraId="5CB02EBD">
            <w:pPr>
              <w:spacing w:line="360" w:lineRule="auto"/>
              <w:jc w:val="center"/>
              <w:rPr>
                <w:rFonts w:hint="eastAsia" w:ascii="宋体" w:hAnsi="宋体"/>
                <w:kern w:val="0"/>
                <w:sz w:val="21"/>
                <w:szCs w:val="21"/>
              </w:rPr>
            </w:pPr>
            <w:r>
              <w:rPr>
                <w:rFonts w:hint="eastAsia" w:ascii="宋体" w:hAnsi="宋体"/>
                <w:kern w:val="0"/>
                <w:sz w:val="21"/>
                <w:szCs w:val="21"/>
              </w:rPr>
              <w:t>中央空调套装</w:t>
            </w:r>
          </w:p>
          <w:p w14:paraId="1E27D35F">
            <w:pPr>
              <w:spacing w:line="360" w:lineRule="auto"/>
              <w:jc w:val="center"/>
              <w:rPr>
                <w:rFonts w:hint="eastAsia" w:ascii="宋体" w:hAnsi="宋体" w:eastAsiaTheme="minorEastAsia"/>
                <w:kern w:val="0"/>
                <w:sz w:val="21"/>
                <w:szCs w:val="21"/>
                <w:lang w:eastAsia="zh-CN"/>
              </w:rPr>
            </w:pPr>
            <w:r>
              <w:rPr>
                <w:rFonts w:hint="eastAsia" w:ascii="宋体" w:hAnsi="宋体"/>
                <w:kern w:val="0"/>
                <w:sz w:val="21"/>
                <w:szCs w:val="21"/>
                <w:lang w:eastAsia="zh-CN"/>
              </w:rPr>
              <w:t>（含安装、售后）</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1A962313">
            <w:pPr>
              <w:spacing w:line="360" w:lineRule="auto"/>
              <w:jc w:val="center"/>
              <w:rPr>
                <w:rFonts w:hint="eastAsia" w:ascii="宋体" w:hAnsi="宋体" w:eastAsiaTheme="minorEastAsia"/>
                <w:kern w:val="0"/>
                <w:sz w:val="21"/>
                <w:szCs w:val="21"/>
                <w:lang w:val="en-US" w:eastAsia="zh-CN"/>
              </w:rPr>
            </w:pPr>
            <w:r>
              <w:rPr>
                <w:rFonts w:hint="eastAsia" w:ascii="宋体" w:hAnsi="宋体"/>
                <w:kern w:val="0"/>
                <w:sz w:val="21"/>
                <w:szCs w:val="21"/>
                <w:lang w:val="en-US" w:eastAsia="zh-CN"/>
              </w:rPr>
              <w:t>套</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08754F93">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美的</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6D7DDBD6">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1691" w:type="pct"/>
            <w:tcBorders>
              <w:top w:val="single" w:color="auto" w:sz="4" w:space="0"/>
              <w:left w:val="single" w:color="auto" w:sz="4" w:space="0"/>
              <w:bottom w:val="single" w:color="auto" w:sz="4" w:space="0"/>
              <w:right w:val="single" w:color="auto" w:sz="4" w:space="0"/>
            </w:tcBorders>
            <w:noWrap w:val="0"/>
            <w:vAlign w:val="center"/>
          </w:tcPr>
          <w:p w14:paraId="616B33A9">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rPr>
            </w:pPr>
            <w:r>
              <w:rPr>
                <w:rFonts w:hint="eastAsia" w:ascii="宋体" w:hAnsi="宋体"/>
                <w:kern w:val="0"/>
                <w:sz w:val="21"/>
                <w:szCs w:val="21"/>
              </w:rPr>
              <w:t>KFR-150T2W/BSDN8-GC(2)Ⅱ</w:t>
            </w:r>
          </w:p>
        </w:tc>
      </w:tr>
      <w:bookmarkEnd w:id="0"/>
    </w:tbl>
    <w:p w14:paraId="10BB0D09">
      <w:pPr>
        <w:spacing w:line="360" w:lineRule="auto"/>
        <w:jc w:val="center"/>
        <w:outlineLvl w:val="1"/>
        <w:rPr>
          <w:rFonts w:hint="eastAsia" w:ascii="仿宋" w:hAnsi="仿宋" w:eastAsia="仿宋" w:cs="仿宋"/>
          <w:b/>
          <w:szCs w:val="21"/>
        </w:rPr>
      </w:pPr>
    </w:p>
    <w:p w14:paraId="0510D23D">
      <w:pPr>
        <w:spacing w:line="360" w:lineRule="auto"/>
        <w:jc w:val="center"/>
        <w:outlineLvl w:val="1"/>
        <w:rPr>
          <w:rFonts w:ascii="仿宋" w:hAnsi="仿宋" w:eastAsia="仿宋" w:cs="仿宋"/>
          <w:b/>
          <w:szCs w:val="21"/>
        </w:rPr>
      </w:pPr>
      <w:r>
        <w:rPr>
          <w:rFonts w:hint="eastAsia" w:ascii="仿宋" w:hAnsi="仿宋" w:eastAsia="仿宋" w:cs="仿宋"/>
          <w:b/>
          <w:szCs w:val="21"/>
        </w:rPr>
        <w:t>二、采购需求</w:t>
      </w:r>
    </w:p>
    <w:p w14:paraId="55B654B5">
      <w:pPr>
        <w:rPr>
          <w:rFonts w:hint="eastAsia"/>
        </w:rPr>
      </w:pPr>
    </w:p>
    <w:p w14:paraId="177AFCEC">
      <w:pPr>
        <w:spacing w:line="360" w:lineRule="auto"/>
        <w:jc w:val="left"/>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一、技术需求</w:t>
      </w:r>
    </w:p>
    <w:p w14:paraId="3E395B94">
      <w:pPr>
        <w:spacing w:line="360" w:lineRule="auto"/>
        <w:ind w:firstLine="413" w:firstLineChars="196"/>
        <w:rPr>
          <w:rFonts w:hint="eastAsia" w:ascii="仿宋" w:hAnsi="仿宋" w:eastAsia="仿宋" w:cs="仿宋"/>
          <w:b/>
          <w:bCs/>
          <w:szCs w:val="21"/>
        </w:rPr>
      </w:pPr>
      <w:r>
        <w:rPr>
          <w:rFonts w:hint="eastAsia" w:ascii="仿宋" w:hAnsi="仿宋" w:eastAsia="仿宋" w:cs="仿宋"/>
          <w:b/>
          <w:bCs/>
          <w:szCs w:val="21"/>
          <w:lang w:val="en-US" w:eastAsia="zh-CN"/>
        </w:rPr>
        <w:t>1、</w:t>
      </w:r>
      <w:r>
        <w:rPr>
          <w:rFonts w:hint="eastAsia" w:ascii="仿宋" w:hAnsi="仿宋" w:eastAsia="仿宋" w:cs="仿宋"/>
          <w:b/>
          <w:bCs/>
          <w:szCs w:val="21"/>
        </w:rPr>
        <w:t>项目概况</w:t>
      </w:r>
    </w:p>
    <w:p w14:paraId="51BBBC1D">
      <w:pPr>
        <w:spacing w:line="360" w:lineRule="auto"/>
        <w:ind w:firstLine="411" w:firstLineChars="196"/>
        <w:rPr>
          <w:rFonts w:hint="eastAsia" w:ascii="仿宋" w:hAnsi="仿宋" w:eastAsia="仿宋" w:cs="仿宋"/>
          <w:b/>
          <w:bCs/>
          <w:szCs w:val="21"/>
        </w:rPr>
      </w:pPr>
      <w:r>
        <w:rPr>
          <w:rFonts w:hint="eastAsia" w:ascii="仿宋" w:hAnsi="仿宋" w:eastAsia="仿宋" w:cs="仿宋"/>
          <w:kern w:val="0"/>
          <w:szCs w:val="21"/>
        </w:rPr>
        <w:t>鉴于景苑小学报告厅现役的4套分体式空调设备存在制冷/制热负荷不足、温控精度欠佳及能效偏低等问题，已无法满足常态化高密度使用需求。为切实提升报告厅环境舒适度与功能适配性，保障教学研讨、会议、文艺演出等多元化场景的温控要求，现拟采购</w:t>
      </w:r>
      <w:r>
        <w:rPr>
          <w:rFonts w:hint="eastAsia" w:ascii="仿宋" w:hAnsi="仿宋" w:eastAsia="仿宋" w:cs="仿宋"/>
          <w:kern w:val="0"/>
          <w:szCs w:val="21"/>
          <w:lang w:val="en-US" w:eastAsia="zh-CN"/>
        </w:rPr>
        <w:t>6</w:t>
      </w:r>
      <w:r>
        <w:rPr>
          <w:rFonts w:hint="eastAsia" w:ascii="仿宋" w:hAnsi="仿宋" w:eastAsia="仿宋" w:cs="仿宋"/>
          <w:kern w:val="0"/>
          <w:szCs w:val="21"/>
        </w:rPr>
        <w:t>套高效节能型中央空调系统。</w:t>
      </w:r>
      <w:r>
        <w:rPr>
          <w:rFonts w:hint="eastAsia" w:ascii="仿宋" w:hAnsi="仿宋" w:eastAsia="仿宋" w:cs="仿宋"/>
          <w:kern w:val="0"/>
          <w:szCs w:val="21"/>
          <w:lang w:eastAsia="zh-CN"/>
        </w:rPr>
        <w:t>我校</w:t>
      </w:r>
      <w:r>
        <w:rPr>
          <w:rFonts w:hint="eastAsia" w:ascii="仿宋" w:hAnsi="仿宋" w:eastAsia="仿宋" w:cs="仿宋"/>
          <w:kern w:val="0"/>
          <w:szCs w:val="21"/>
        </w:rPr>
        <w:t>报告厅建筑面积约</w:t>
      </w:r>
      <w:r>
        <w:rPr>
          <w:rFonts w:hint="eastAsia" w:ascii="仿宋" w:hAnsi="仿宋" w:eastAsia="仿宋" w:cs="仿宋"/>
          <w:kern w:val="0"/>
          <w:szCs w:val="21"/>
          <w:lang w:val="en-US" w:eastAsia="zh-CN"/>
        </w:rPr>
        <w:t>400</w:t>
      </w:r>
      <w:r>
        <w:rPr>
          <w:rFonts w:hint="eastAsia" w:ascii="仿宋" w:hAnsi="仿宋" w:eastAsia="仿宋" w:cs="仿宋"/>
          <w:kern w:val="0"/>
          <w:szCs w:val="21"/>
        </w:rPr>
        <w:t>平方米，层高</w:t>
      </w:r>
      <w:r>
        <w:rPr>
          <w:rFonts w:hint="eastAsia" w:ascii="仿宋" w:hAnsi="仿宋" w:eastAsia="仿宋" w:cs="仿宋"/>
          <w:kern w:val="0"/>
          <w:szCs w:val="21"/>
          <w:lang w:eastAsia="zh-CN"/>
        </w:rPr>
        <w:t>约</w:t>
      </w:r>
      <w:r>
        <w:rPr>
          <w:rFonts w:hint="eastAsia" w:ascii="仿宋" w:hAnsi="仿宋" w:eastAsia="仿宋" w:cs="仿宋"/>
          <w:kern w:val="0"/>
          <w:szCs w:val="21"/>
          <w:lang w:val="en-US" w:eastAsia="zh-CN"/>
        </w:rPr>
        <w:t>5.7米</w:t>
      </w:r>
      <w:r>
        <w:rPr>
          <w:rFonts w:hint="eastAsia" w:ascii="仿宋" w:hAnsi="仿宋" w:eastAsia="仿宋" w:cs="仿宋"/>
          <w:kern w:val="0"/>
          <w:szCs w:val="21"/>
        </w:rPr>
        <w:t>，可容纳400人</w:t>
      </w:r>
      <w:r>
        <w:rPr>
          <w:rFonts w:hint="eastAsia" w:ascii="仿宋" w:hAnsi="仿宋" w:eastAsia="仿宋" w:cs="仿宋"/>
          <w:kern w:val="0"/>
          <w:szCs w:val="21"/>
          <w:lang w:eastAsia="zh-CN"/>
        </w:rPr>
        <w:t>左右</w:t>
      </w:r>
      <w:r>
        <w:rPr>
          <w:rFonts w:hint="eastAsia" w:ascii="仿宋" w:hAnsi="仿宋" w:eastAsia="仿宋" w:cs="仿宋"/>
          <w:kern w:val="0"/>
          <w:szCs w:val="21"/>
        </w:rPr>
        <w:t>，需确保空调系统具备快速制冷/制热、低噪音运行、智能控制及高能效等特点。</w:t>
      </w:r>
    </w:p>
    <w:p w14:paraId="01661DFE">
      <w:pPr>
        <w:spacing w:line="360" w:lineRule="auto"/>
        <w:ind w:firstLine="413" w:firstLineChars="196"/>
        <w:rPr>
          <w:rFonts w:hint="eastAsia" w:ascii="仿宋" w:hAnsi="仿宋" w:eastAsia="仿宋" w:cs="仿宋"/>
          <w:b/>
          <w:bCs/>
          <w:szCs w:val="21"/>
          <w:lang w:eastAsia="zh-CN"/>
        </w:rPr>
      </w:pPr>
      <w:r>
        <w:rPr>
          <w:rFonts w:hint="eastAsia" w:ascii="仿宋" w:hAnsi="仿宋" w:eastAsia="仿宋" w:cs="仿宋"/>
          <w:b/>
          <w:bCs/>
          <w:szCs w:val="21"/>
          <w:lang w:val="en-US" w:eastAsia="zh-CN"/>
        </w:rPr>
        <w:t>2、项目说明</w:t>
      </w:r>
    </w:p>
    <w:p w14:paraId="61DAF768">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val="en-US" w:eastAsia="zh-CN"/>
        </w:rPr>
        <w:t>2.1</w:t>
      </w:r>
      <w:r>
        <w:rPr>
          <w:rFonts w:hint="eastAsia" w:ascii="仿宋" w:hAnsi="仿宋" w:eastAsia="仿宋" w:cs="仿宋"/>
          <w:kern w:val="0"/>
          <w:szCs w:val="21"/>
        </w:rPr>
        <w:t>设备范围</w:t>
      </w:r>
    </w:p>
    <w:p w14:paraId="2B62466D">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中央空调主机（含压缩机、冷凝器等核心部件）  </w:t>
      </w:r>
    </w:p>
    <w:p w14:paraId="58574D8A">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室内末端设备（风机盘管、风管机等）  </w:t>
      </w:r>
    </w:p>
    <w:p w14:paraId="025236BE">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智能控制系统（含温控面板、远程监控模块）  </w:t>
      </w:r>
    </w:p>
    <w:p w14:paraId="47B1A897">
      <w:pPr>
        <w:spacing w:line="360" w:lineRule="auto"/>
        <w:ind w:firstLine="411" w:firstLineChars="196"/>
        <w:rPr>
          <w:rFonts w:hint="eastAsia"/>
        </w:rPr>
      </w:pPr>
      <w:r>
        <w:rPr>
          <w:rFonts w:hint="eastAsia" w:ascii="仿宋" w:hAnsi="仿宋" w:eastAsia="仿宋" w:cs="仿宋"/>
          <w:kern w:val="0"/>
          <w:szCs w:val="21"/>
        </w:rPr>
        <w:t xml:space="preserve">   配套管线、阀门、保温材料等辅材  </w:t>
      </w:r>
    </w:p>
    <w:p w14:paraId="680C18E0">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val="en-US" w:eastAsia="zh-CN"/>
        </w:rPr>
        <w:t>2.2</w:t>
      </w:r>
      <w:r>
        <w:rPr>
          <w:rFonts w:hint="eastAsia" w:ascii="仿宋" w:hAnsi="仿宋" w:eastAsia="仿宋" w:cs="仿宋"/>
          <w:kern w:val="0"/>
          <w:szCs w:val="21"/>
        </w:rPr>
        <w:t>数量及参数</w:t>
      </w:r>
    </w:p>
    <w:p w14:paraId="74470D57">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 xml:space="preserve">   </w:t>
      </w:r>
      <w:r>
        <w:rPr>
          <w:rFonts w:hint="eastAsia" w:ascii="仿宋" w:hAnsi="仿宋" w:eastAsia="仿宋" w:cs="仿宋"/>
          <w:color w:val="000000" w:themeColor="text1"/>
          <w:kern w:val="0"/>
          <w:szCs w:val="21"/>
          <w14:textFill>
            <w14:solidFill>
              <w14:schemeClr w14:val="tx1"/>
            </w14:solidFill>
          </w14:textFill>
        </w:rPr>
        <w:t>空调主机制冷量≥</w:t>
      </w:r>
      <w:r>
        <w:rPr>
          <w:rFonts w:hint="eastAsia" w:ascii="仿宋" w:hAnsi="仿宋" w:eastAsia="仿宋" w:cs="仿宋"/>
          <w:color w:val="000000" w:themeColor="text1"/>
          <w:kern w:val="0"/>
          <w:szCs w:val="21"/>
          <w:lang w:val="en-US" w:eastAsia="zh-CN"/>
          <w14:textFill>
            <w14:solidFill>
              <w14:schemeClr w14:val="tx1"/>
            </w14:solidFill>
          </w14:textFill>
        </w:rPr>
        <w:t>15</w:t>
      </w:r>
      <w:r>
        <w:rPr>
          <w:rFonts w:hint="eastAsia" w:ascii="仿宋" w:hAnsi="仿宋" w:eastAsia="仿宋" w:cs="仿宋"/>
          <w:color w:val="000000" w:themeColor="text1"/>
          <w:kern w:val="0"/>
          <w:szCs w:val="21"/>
          <w14:textFill>
            <w14:solidFill>
              <w14:schemeClr w14:val="tx1"/>
            </w14:solidFill>
          </w14:textFill>
        </w:rPr>
        <w:t>kW，制热量≥</w:t>
      </w:r>
      <w:r>
        <w:rPr>
          <w:rFonts w:hint="eastAsia" w:ascii="仿宋" w:hAnsi="仿宋" w:eastAsia="仿宋" w:cs="仿宋"/>
          <w:color w:val="000000" w:themeColor="text1"/>
          <w:kern w:val="0"/>
          <w:szCs w:val="21"/>
          <w:lang w:val="en-US" w:eastAsia="zh-CN"/>
          <w14:textFill>
            <w14:solidFill>
              <w14:schemeClr w14:val="tx1"/>
            </w14:solidFill>
          </w14:textFill>
        </w:rPr>
        <w:t>17</w:t>
      </w:r>
      <w:r>
        <w:rPr>
          <w:rFonts w:hint="eastAsia" w:ascii="仿宋" w:hAnsi="仿宋" w:eastAsia="仿宋" w:cs="仿宋"/>
          <w:color w:val="000000" w:themeColor="text1"/>
          <w:kern w:val="0"/>
          <w:szCs w:val="21"/>
          <w14:textFill>
            <w14:solidFill>
              <w14:schemeClr w14:val="tx1"/>
            </w14:solidFill>
          </w14:textFill>
        </w:rPr>
        <w:t xml:space="preserve">kW；  </w:t>
      </w:r>
    </w:p>
    <w:p w14:paraId="274633EA">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室内机噪音≤45dB(A)，室外机噪音≤60dB(A)；  </w:t>
      </w:r>
    </w:p>
    <w:p w14:paraId="37F8D40C">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能效等级：国家</w:t>
      </w:r>
      <w:r>
        <w:rPr>
          <w:rFonts w:hint="eastAsia" w:ascii="仿宋" w:hAnsi="仿宋" w:eastAsia="仿宋" w:cs="仿宋"/>
          <w:color w:val="000000" w:themeColor="text1"/>
          <w:kern w:val="0"/>
          <w:szCs w:val="21"/>
          <w:lang w:eastAsia="zh-CN"/>
          <w14:textFill>
            <w14:solidFill>
              <w14:schemeClr w14:val="tx1"/>
            </w14:solidFill>
          </w14:textFill>
        </w:rPr>
        <w:t>二</w:t>
      </w:r>
      <w:r>
        <w:rPr>
          <w:rFonts w:hint="eastAsia" w:ascii="仿宋" w:hAnsi="仿宋" w:eastAsia="仿宋" w:cs="仿宋"/>
          <w:color w:val="000000" w:themeColor="text1"/>
          <w:kern w:val="0"/>
          <w:szCs w:val="21"/>
          <w14:textFill>
            <w14:solidFill>
              <w14:schemeClr w14:val="tx1"/>
            </w14:solidFill>
          </w14:textFill>
        </w:rPr>
        <w:t xml:space="preserve">级能效标准；  </w:t>
      </w:r>
    </w:p>
    <w:p w14:paraId="7D33884B">
      <w:pPr>
        <w:spacing w:line="360" w:lineRule="auto"/>
        <w:ind w:firstLine="411" w:firstLineChars="196"/>
        <w:rPr>
          <w:rFonts w:hint="eastAsia"/>
        </w:rPr>
      </w:pPr>
      <w:r>
        <w:rPr>
          <w:rFonts w:hint="eastAsia" w:ascii="仿宋" w:hAnsi="仿宋" w:eastAsia="仿宋" w:cs="仿宋"/>
          <w:color w:val="000000" w:themeColor="text1"/>
          <w:kern w:val="0"/>
          <w:szCs w:val="21"/>
          <w14:textFill>
            <w14:solidFill>
              <w14:schemeClr w14:val="tx1"/>
            </w14:solidFill>
          </w14:textFill>
        </w:rPr>
        <w:t xml:space="preserve">   冷媒类型：环保型冷媒</w:t>
      </w:r>
      <w:r>
        <w:rPr>
          <w:rFonts w:hint="eastAsia" w:ascii="仿宋" w:hAnsi="仿宋" w:eastAsia="仿宋" w:cs="仿宋"/>
          <w:kern w:val="0"/>
          <w:szCs w:val="21"/>
        </w:rPr>
        <w:t>（如R410A或R32）。</w:t>
      </w:r>
    </w:p>
    <w:p w14:paraId="2AD64CFA">
      <w:pPr>
        <w:spacing w:line="360" w:lineRule="auto"/>
        <w:ind w:firstLine="413" w:firstLineChars="196"/>
        <w:rPr>
          <w:rFonts w:hint="eastAsia" w:ascii="仿宋" w:hAnsi="仿宋" w:eastAsia="仿宋" w:cs="仿宋"/>
          <w:b/>
          <w:bCs/>
          <w:szCs w:val="21"/>
        </w:rPr>
      </w:pPr>
      <w:r>
        <w:rPr>
          <w:rFonts w:hint="eastAsia" w:ascii="仿宋" w:hAnsi="仿宋" w:eastAsia="仿宋" w:cs="仿宋"/>
          <w:b/>
          <w:bCs/>
          <w:szCs w:val="21"/>
          <w:lang w:val="en-US" w:eastAsia="zh-CN"/>
        </w:rPr>
        <w:t>3、</w:t>
      </w:r>
      <w:r>
        <w:rPr>
          <w:rFonts w:hint="eastAsia" w:ascii="仿宋" w:hAnsi="仿宋" w:eastAsia="仿宋" w:cs="仿宋"/>
          <w:b/>
          <w:bCs/>
          <w:szCs w:val="21"/>
        </w:rPr>
        <w:t>技术要求</w:t>
      </w:r>
    </w:p>
    <w:p w14:paraId="7CCB321F">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val="en-US" w:eastAsia="zh-CN"/>
        </w:rPr>
        <w:t>3.1</w:t>
      </w:r>
      <w:r>
        <w:rPr>
          <w:rFonts w:hint="eastAsia" w:ascii="仿宋" w:hAnsi="仿宋" w:eastAsia="仿宋" w:cs="仿宋"/>
          <w:kern w:val="0"/>
          <w:szCs w:val="21"/>
        </w:rPr>
        <w:t>性能要求</w:t>
      </w:r>
    </w:p>
    <w:p w14:paraId="6911D0E9">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适应杭州气候特点，具备高温制冷（40℃环境下稳定运行）和低温制热（-5℃环境下正常启动）能力；  </w:t>
      </w:r>
    </w:p>
    <w:p w14:paraId="4D85BA2C">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支持多分区独立控制，至少划分</w:t>
      </w:r>
      <w:r>
        <w:rPr>
          <w:rFonts w:hint="eastAsia" w:ascii="仿宋" w:hAnsi="仿宋" w:eastAsia="仿宋" w:cs="仿宋"/>
          <w:kern w:val="0"/>
          <w:szCs w:val="21"/>
          <w:lang w:val="en-US" w:eastAsia="zh-CN"/>
        </w:rPr>
        <w:t>6</w:t>
      </w:r>
      <w:r>
        <w:rPr>
          <w:rFonts w:hint="eastAsia" w:ascii="仿宋" w:hAnsi="仿宋" w:eastAsia="仿宋" w:cs="仿宋"/>
          <w:kern w:val="0"/>
          <w:szCs w:val="21"/>
        </w:rPr>
        <w:t xml:space="preserve">个温控区域；  </w:t>
      </w:r>
    </w:p>
    <w:p w14:paraId="693ACEB4">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配备高效过滤网，PM2.5过滤效率≥90%，可选配杀菌功能模块。</w:t>
      </w:r>
    </w:p>
    <w:p w14:paraId="2E025B25">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val="en-US" w:eastAsia="zh-CN"/>
        </w:rPr>
        <w:t>3.2</w:t>
      </w:r>
      <w:r>
        <w:rPr>
          <w:rFonts w:hint="eastAsia" w:ascii="仿宋" w:hAnsi="仿宋" w:eastAsia="仿宋" w:cs="仿宋"/>
          <w:kern w:val="0"/>
          <w:szCs w:val="21"/>
        </w:rPr>
        <w:t>安全与环保</w:t>
      </w:r>
    </w:p>
    <w:p w14:paraId="3DA2ED20">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具备防漏电、防冻保护、电压异常保护等安全功能；  </w:t>
      </w:r>
    </w:p>
    <w:p w14:paraId="117B4A45">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rPr>
        <w:t xml:space="preserve">   设备运行符合《公共场所集中空调通风系统卫生规范》；  </w:t>
      </w:r>
    </w:p>
    <w:p w14:paraId="4D0B4C62">
      <w:pPr>
        <w:spacing w:line="360" w:lineRule="auto"/>
        <w:ind w:firstLine="411" w:firstLineChars="196"/>
        <w:rPr>
          <w:rFonts w:hint="eastAsia"/>
        </w:rPr>
      </w:pPr>
      <w:r>
        <w:rPr>
          <w:rFonts w:hint="eastAsia" w:ascii="仿宋" w:hAnsi="仿宋" w:eastAsia="仿宋" w:cs="仿宋"/>
          <w:kern w:val="0"/>
          <w:szCs w:val="21"/>
        </w:rPr>
        <w:t xml:space="preserve">   噪音标准符合《声环境质量标准》（GB3096-2008）。</w:t>
      </w:r>
    </w:p>
    <w:p w14:paraId="105E0771">
      <w:pPr>
        <w:spacing w:line="360" w:lineRule="auto"/>
        <w:ind w:firstLine="413" w:firstLineChars="196"/>
        <w:rPr>
          <w:rFonts w:hint="eastAsia" w:ascii="仿宋" w:hAnsi="仿宋" w:eastAsia="仿宋" w:cs="仿宋"/>
          <w:b/>
          <w:bCs/>
          <w:szCs w:val="21"/>
        </w:rPr>
      </w:pPr>
      <w:r>
        <w:rPr>
          <w:rFonts w:hint="eastAsia" w:ascii="仿宋" w:hAnsi="仿宋" w:eastAsia="仿宋" w:cs="仿宋"/>
          <w:b/>
          <w:bCs/>
          <w:szCs w:val="21"/>
          <w:lang w:val="en-US" w:eastAsia="zh-CN"/>
        </w:rPr>
        <w:t>4、</w:t>
      </w:r>
      <w:r>
        <w:rPr>
          <w:rFonts w:hint="eastAsia" w:ascii="仿宋" w:hAnsi="仿宋" w:eastAsia="仿宋" w:cs="仿宋"/>
          <w:b/>
          <w:bCs/>
          <w:szCs w:val="21"/>
        </w:rPr>
        <w:t>服务要求</w:t>
      </w:r>
    </w:p>
    <w:p w14:paraId="5ADBF23E">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lang w:val="en-US" w:eastAsia="zh-CN"/>
        </w:rPr>
        <w:t>4.</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 xml:space="preserve">供货与安装 </w:t>
      </w:r>
    </w:p>
    <w:p w14:paraId="73A14290">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合同签订后30日内</w:t>
      </w:r>
      <w:r>
        <w:rPr>
          <w:rFonts w:hint="eastAsia" w:ascii="仿宋" w:hAnsi="仿宋" w:eastAsia="仿宋" w:cs="仿宋"/>
          <w:color w:val="000000" w:themeColor="text1"/>
          <w:kern w:val="0"/>
          <w:szCs w:val="21"/>
          <w:lang w:eastAsia="zh-CN"/>
          <w14:textFill>
            <w14:solidFill>
              <w14:schemeClr w14:val="tx1"/>
            </w14:solidFill>
          </w14:textFill>
        </w:rPr>
        <w:t>完</w:t>
      </w:r>
      <w:r>
        <w:rPr>
          <w:rFonts w:hint="eastAsia" w:ascii="仿宋" w:hAnsi="仿宋" w:eastAsia="仿宋" w:cs="仿宋"/>
          <w:color w:val="000000" w:themeColor="text1"/>
          <w:kern w:val="0"/>
          <w:szCs w:val="21"/>
          <w14:textFill>
            <w14:solidFill>
              <w14:schemeClr w14:val="tx1"/>
            </w14:solidFill>
          </w14:textFill>
        </w:rPr>
        <w:t xml:space="preserve">成设备供货；  </w:t>
      </w:r>
    </w:p>
    <w:p w14:paraId="09AE1662">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提供专业安装团队，施工周期≤1</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 xml:space="preserve">个工作日，避开学校教学时间；  </w:t>
      </w:r>
    </w:p>
    <w:p w14:paraId="56423C7A">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安装过程需符合《通风与空调工程施工质量验收规范》（GB50243-2016）。</w:t>
      </w:r>
    </w:p>
    <w:p w14:paraId="1C6D6335">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4.2</w:t>
      </w:r>
      <w:r>
        <w:rPr>
          <w:rFonts w:hint="eastAsia" w:ascii="仿宋" w:hAnsi="仿宋" w:eastAsia="仿宋" w:cs="仿宋"/>
          <w:color w:val="000000" w:themeColor="text1"/>
          <w:kern w:val="0"/>
          <w:szCs w:val="21"/>
          <w14:textFill>
            <w14:solidFill>
              <w14:schemeClr w14:val="tx1"/>
            </w14:solidFill>
          </w14:textFill>
        </w:rPr>
        <w:t>售后与维保</w:t>
      </w:r>
    </w:p>
    <w:p w14:paraId="17C5CFAF">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整机质保≥5年，压缩机质保≥6年；  </w:t>
      </w:r>
    </w:p>
    <w:p w14:paraId="7B2D53D8">
      <w:pPr>
        <w:spacing w:line="360" w:lineRule="auto"/>
        <w:ind w:firstLine="411" w:firstLineChars="196"/>
        <w:rPr>
          <w:rFonts w:hint="eastAsia"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 xml:space="preserve">   提供24小时应急响应服务，故障修复时间≤8小时；  </w:t>
      </w:r>
    </w:p>
    <w:p w14:paraId="6F410C35">
      <w:pPr>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4.3</w:t>
      </w:r>
      <w:r>
        <w:rPr>
          <w:rFonts w:hint="eastAsia" w:ascii="仿宋" w:hAnsi="仿宋" w:eastAsia="仿宋" w:cs="仿宋"/>
          <w:kern w:val="0"/>
          <w:szCs w:val="21"/>
        </w:rPr>
        <w:t xml:space="preserve">培训要求 </w:t>
      </w:r>
    </w:p>
    <w:p w14:paraId="1851750F">
      <w:pPr>
        <w:spacing w:line="360" w:lineRule="auto"/>
        <w:ind w:firstLine="411" w:firstLineChars="196"/>
        <w:rPr>
          <w:rFonts w:hint="eastAsia"/>
        </w:rPr>
      </w:pPr>
      <w:r>
        <w:rPr>
          <w:rFonts w:hint="eastAsia" w:ascii="仿宋" w:hAnsi="仿宋" w:eastAsia="仿宋" w:cs="仿宋"/>
          <w:kern w:val="0"/>
          <w:szCs w:val="21"/>
        </w:rPr>
        <w:t xml:space="preserve">   对学校管理人员进行设备操作、日常维护及简单故障处理的培训，并提供中文版操作手册。</w:t>
      </w:r>
    </w:p>
    <w:p w14:paraId="1D486963">
      <w:pPr>
        <w:spacing w:line="360" w:lineRule="auto"/>
        <w:ind w:firstLine="413" w:firstLineChars="196"/>
        <w:rPr>
          <w:rFonts w:hint="eastAsia" w:ascii="仿宋" w:hAnsi="仿宋" w:eastAsia="仿宋" w:cs="仿宋"/>
          <w:b/>
          <w:bCs/>
          <w:szCs w:val="21"/>
        </w:rPr>
      </w:pPr>
      <w:r>
        <w:rPr>
          <w:rFonts w:hint="eastAsia" w:ascii="仿宋" w:hAnsi="仿宋" w:eastAsia="仿宋" w:cs="仿宋"/>
          <w:b/>
          <w:bCs/>
          <w:szCs w:val="21"/>
          <w:lang w:val="en-US" w:eastAsia="zh-CN"/>
        </w:rPr>
        <w:t>5、</w:t>
      </w:r>
      <w:r>
        <w:rPr>
          <w:rFonts w:hint="eastAsia" w:ascii="仿宋" w:hAnsi="仿宋" w:eastAsia="仿宋" w:cs="仿宋"/>
          <w:b/>
          <w:bCs/>
          <w:szCs w:val="21"/>
        </w:rPr>
        <w:t>验收标准</w:t>
      </w:r>
    </w:p>
    <w:p w14:paraId="6A2A4FF8">
      <w:pPr>
        <w:spacing w:line="360" w:lineRule="auto"/>
        <w:ind w:firstLine="411" w:firstLineChars="196"/>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lang w:val="en-US" w:eastAsia="zh-CN"/>
        </w:rPr>
        <w:t>5.1</w:t>
      </w:r>
      <w:r>
        <w:rPr>
          <w:rFonts w:hint="eastAsia" w:ascii="仿宋" w:hAnsi="仿宋" w:eastAsia="仿宋" w:cs="仿宋"/>
          <w:kern w:val="0"/>
          <w:szCs w:val="21"/>
        </w:rPr>
        <w:t xml:space="preserve">设备到场后校方核验品牌、型号、参数与投标文件一致性；  </w:t>
      </w:r>
      <w:r>
        <w:rPr>
          <w:rFonts w:hint="eastAsia" w:ascii="仿宋" w:hAnsi="仿宋" w:eastAsia="仿宋" w:cs="仿宋"/>
          <w:color w:val="000000" w:themeColor="text1"/>
          <w:kern w:val="0"/>
          <w:szCs w:val="21"/>
          <w14:textFill>
            <w14:solidFill>
              <w14:schemeClr w14:val="tx1"/>
            </w14:solidFill>
          </w14:textFill>
        </w:rPr>
        <w:t xml:space="preserve"> </w:t>
      </w:r>
    </w:p>
    <w:p w14:paraId="319E9812">
      <w:pPr>
        <w:spacing w:line="360" w:lineRule="auto"/>
        <w:ind w:firstLine="411" w:firstLineChars="196"/>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5.2安装调试后连续运行 72 小时无故障，出风口温控精度±1℃</w:t>
      </w:r>
      <w:r>
        <w:rPr>
          <w:rFonts w:hint="eastAsia" w:ascii="仿宋" w:hAnsi="仿宋" w:eastAsia="仿宋" w:cs="仿宋"/>
          <w:color w:val="000000" w:themeColor="text1"/>
          <w:kern w:val="0"/>
          <w:szCs w:val="21"/>
          <w:lang w:eastAsia="zh-CN"/>
          <w14:textFill>
            <w14:solidFill>
              <w14:schemeClr w14:val="tx1"/>
            </w14:solidFill>
          </w14:textFill>
        </w:rPr>
        <w:t>；</w:t>
      </w:r>
    </w:p>
    <w:p w14:paraId="5DF8947C">
      <w:pPr>
        <w:spacing w:line="360" w:lineRule="auto"/>
        <w:ind w:firstLine="411" w:firstLineChars="196"/>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5.3第三方检测机构出具噪音、能效、空气质量等合格报告</w:t>
      </w:r>
      <w:r>
        <w:rPr>
          <w:rFonts w:hint="eastAsia" w:ascii="仿宋" w:hAnsi="仿宋" w:eastAsia="仿宋" w:cs="仿宋"/>
          <w:color w:val="000000" w:themeColor="text1"/>
          <w:kern w:val="0"/>
          <w:szCs w:val="21"/>
          <w:lang w:eastAsia="zh-CN"/>
          <w14:textFill>
            <w14:solidFill>
              <w14:schemeClr w14:val="tx1"/>
            </w14:solidFill>
          </w14:textFill>
        </w:rPr>
        <w:t>；</w:t>
      </w:r>
    </w:p>
    <w:p w14:paraId="4B5E976E">
      <w:pPr>
        <w:spacing w:line="360" w:lineRule="auto"/>
        <w:ind w:firstLine="411" w:firstLineChars="196"/>
        <w:rPr>
          <w:rFonts w:hint="eastAsia"/>
        </w:rPr>
      </w:pPr>
      <w:r>
        <w:rPr>
          <w:rFonts w:hint="eastAsia" w:ascii="仿宋" w:hAnsi="仿宋" w:eastAsia="仿宋" w:cs="仿宋"/>
          <w:kern w:val="0"/>
          <w:szCs w:val="21"/>
          <w:lang w:val="en-US" w:eastAsia="zh-CN"/>
        </w:rPr>
        <w:t>5.4</w:t>
      </w:r>
      <w:r>
        <w:rPr>
          <w:rFonts w:hint="eastAsia" w:ascii="仿宋" w:hAnsi="仿宋" w:eastAsia="仿宋" w:cs="仿宋"/>
          <w:kern w:val="0"/>
          <w:szCs w:val="21"/>
        </w:rPr>
        <w:t>校方签署《验收合格确认书》后方可支付尾款。</w:t>
      </w:r>
      <w:bookmarkStart w:id="1" w:name="_GoBack"/>
      <w:bookmarkEnd w:id="1"/>
    </w:p>
    <w:p w14:paraId="583BF80C">
      <w:pPr>
        <w:spacing w:line="36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Hans"/>
        </w:rPr>
        <w:t>二</w:t>
      </w:r>
      <w:r>
        <w:rPr>
          <w:rFonts w:hint="eastAsia" w:ascii="仿宋" w:hAnsi="仿宋" w:eastAsia="仿宋" w:cs="仿宋"/>
          <w:b w:val="0"/>
          <w:bCs w:val="0"/>
          <w:sz w:val="21"/>
          <w:szCs w:val="21"/>
        </w:rPr>
        <w:t>、商务要求</w:t>
      </w:r>
    </w:p>
    <w:p w14:paraId="66F14E13">
      <w:pPr>
        <w:spacing w:line="360" w:lineRule="auto"/>
        <w:ind w:firstLine="413" w:firstLineChars="196"/>
        <w:rPr>
          <w:rFonts w:ascii="仿宋" w:hAnsi="仿宋" w:eastAsia="仿宋" w:cs="仿宋"/>
          <w:b/>
          <w:bCs/>
          <w:szCs w:val="21"/>
        </w:rPr>
      </w:pPr>
      <w:r>
        <w:rPr>
          <w:rFonts w:hint="eastAsia" w:ascii="仿宋" w:hAnsi="仿宋" w:eastAsia="仿宋" w:cs="仿宋"/>
          <w:b/>
          <w:bCs/>
          <w:szCs w:val="21"/>
        </w:rPr>
        <w:t>1、工期：合同签订后</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30</w:t>
      </w:r>
      <w:r>
        <w:rPr>
          <w:rFonts w:hint="eastAsia" w:ascii="仿宋" w:hAnsi="仿宋" w:eastAsia="仿宋" w:cs="仿宋"/>
          <w:b/>
          <w:bCs/>
          <w:szCs w:val="21"/>
        </w:rPr>
        <w:t>天内完成全部内容（具体起止日期从合同签订之日起算）。</w:t>
      </w:r>
    </w:p>
    <w:p w14:paraId="4A7DC05C">
      <w:pPr>
        <w:spacing w:line="360" w:lineRule="auto"/>
        <w:ind w:firstLine="411" w:firstLineChars="196"/>
        <w:rPr>
          <w:rFonts w:ascii="仿宋" w:hAnsi="仿宋" w:eastAsia="仿宋" w:cs="仿宋"/>
          <w:szCs w:val="21"/>
        </w:rPr>
      </w:pPr>
      <w:r>
        <w:rPr>
          <w:rFonts w:hint="eastAsia" w:ascii="仿宋" w:hAnsi="仿宋" w:eastAsia="仿宋" w:cs="仿宋"/>
          <w:szCs w:val="21"/>
        </w:rPr>
        <w:t>具体安排如下：合同签订后</w:t>
      </w:r>
      <w:r>
        <w:rPr>
          <w:rFonts w:hint="eastAsia" w:ascii="仿宋" w:hAnsi="仿宋" w:eastAsia="仿宋" w:cs="仿宋"/>
          <w:szCs w:val="21"/>
          <w:lang w:val="en-US" w:eastAsia="zh-CN"/>
        </w:rPr>
        <w:t>30</w:t>
      </w:r>
      <w:r>
        <w:rPr>
          <w:rFonts w:hint="eastAsia" w:ascii="仿宋" w:hAnsi="仿宋" w:eastAsia="仿宋" w:cs="仿宋"/>
          <w:szCs w:val="21"/>
        </w:rPr>
        <w:t>天完成项目建设并通过项目的初验收投入试运行使用（若甲方原因影响工期，工期顺延）。其中合同签订后</w:t>
      </w:r>
      <w:r>
        <w:rPr>
          <w:rFonts w:hint="eastAsia" w:ascii="仿宋" w:hAnsi="仿宋" w:eastAsia="仿宋" w:cs="仿宋"/>
          <w:szCs w:val="21"/>
          <w:lang w:val="en-US" w:eastAsia="zh-CN"/>
        </w:rPr>
        <w:t>5</w:t>
      </w:r>
      <w:r>
        <w:rPr>
          <w:rFonts w:hint="eastAsia" w:ascii="仿宋" w:hAnsi="仿宋" w:eastAsia="仿宋" w:cs="仿宋"/>
          <w:szCs w:val="21"/>
        </w:rPr>
        <w:t>个工作日完成详细的需求分析、方案优化、概要设计以及相应硬件设备产品的到货、安装调试</w:t>
      </w:r>
      <w:r>
        <w:rPr>
          <w:rFonts w:hint="eastAsia" w:ascii="仿宋" w:hAnsi="仿宋" w:eastAsia="仿宋" w:cs="仿宋"/>
          <w:szCs w:val="21"/>
          <w:lang w:eastAsia="zh-CN"/>
        </w:rPr>
        <w:t>时间</w:t>
      </w:r>
      <w:r>
        <w:rPr>
          <w:rFonts w:hint="eastAsia" w:ascii="仿宋" w:hAnsi="仿宋" w:eastAsia="仿宋" w:cs="仿宋"/>
          <w:szCs w:val="21"/>
        </w:rPr>
        <w:t>等；试运行1个月及培训，经验收合格，正式交付使用，进入维护期。</w:t>
      </w:r>
    </w:p>
    <w:p w14:paraId="78B81E3A">
      <w:pPr>
        <w:spacing w:line="360" w:lineRule="auto"/>
        <w:ind w:firstLine="413" w:firstLineChars="196"/>
        <w:rPr>
          <w:rFonts w:ascii="仿宋" w:hAnsi="仿宋" w:eastAsia="仿宋" w:cs="仿宋"/>
          <w:b/>
          <w:bCs/>
          <w:szCs w:val="21"/>
        </w:rPr>
      </w:pPr>
      <w:r>
        <w:rPr>
          <w:rFonts w:hint="eastAsia" w:ascii="仿宋" w:hAnsi="仿宋" w:eastAsia="仿宋" w:cs="仿宋"/>
          <w:b/>
          <w:bCs/>
          <w:szCs w:val="21"/>
        </w:rPr>
        <w:t>2、质保期：</w:t>
      </w:r>
      <w:r>
        <w:rPr>
          <w:rFonts w:hint="eastAsia" w:ascii="仿宋" w:hAnsi="仿宋" w:eastAsia="仿宋" w:cs="仿宋"/>
          <w:b/>
          <w:bCs/>
          <w:szCs w:val="21"/>
          <w:lang w:val="en-US" w:eastAsia="zh-CN"/>
        </w:rPr>
        <w:t>5</w:t>
      </w:r>
      <w:r>
        <w:rPr>
          <w:rFonts w:hint="eastAsia" w:ascii="仿宋" w:hAnsi="仿宋" w:eastAsia="仿宋" w:cs="仿宋"/>
          <w:b/>
          <w:bCs/>
          <w:szCs w:val="21"/>
        </w:rPr>
        <w:t>年。</w:t>
      </w:r>
    </w:p>
    <w:p w14:paraId="73860322">
      <w:pPr>
        <w:spacing w:line="360" w:lineRule="auto"/>
        <w:ind w:firstLine="420" w:firstLineChars="200"/>
        <w:rPr>
          <w:rFonts w:ascii="仿宋" w:hAnsi="仿宋" w:eastAsia="仿宋" w:cs="仿宋"/>
          <w:szCs w:val="21"/>
        </w:rPr>
      </w:pPr>
      <w:r>
        <w:rPr>
          <w:rFonts w:hint="eastAsia" w:ascii="仿宋" w:hAnsi="仿宋" w:eastAsia="仿宋" w:cs="仿宋"/>
          <w:szCs w:val="21"/>
        </w:rPr>
        <w:t>供应商提供至少</w:t>
      </w:r>
      <w:r>
        <w:rPr>
          <w:rFonts w:hint="eastAsia" w:ascii="仿宋" w:hAnsi="仿宋" w:eastAsia="仿宋" w:cs="仿宋"/>
          <w:szCs w:val="21"/>
          <w:lang w:val="en-US" w:eastAsia="zh-CN"/>
        </w:rPr>
        <w:t>5</w:t>
      </w:r>
      <w:r>
        <w:rPr>
          <w:rFonts w:hint="eastAsia" w:ascii="仿宋" w:hAnsi="仿宋" w:eastAsia="仿宋" w:cs="仿宋"/>
          <w:szCs w:val="21"/>
        </w:rPr>
        <w:t>年保修期内的免费维修工作，以承诺形式格式自拟。</w:t>
      </w:r>
    </w:p>
    <w:p w14:paraId="297B3BFB">
      <w:pPr>
        <w:spacing w:line="360" w:lineRule="auto"/>
        <w:ind w:firstLine="420" w:firstLineChars="200"/>
        <w:rPr>
          <w:rFonts w:ascii="仿宋" w:hAnsi="仿宋" w:eastAsia="仿宋" w:cs="仿宋"/>
          <w:szCs w:val="21"/>
        </w:rPr>
      </w:pPr>
      <w:r>
        <w:rPr>
          <w:rFonts w:hint="eastAsia" w:ascii="仿宋" w:hAnsi="仿宋" w:eastAsia="仿宋" w:cs="仿宋"/>
          <w:szCs w:val="21"/>
        </w:rPr>
        <w:t>若质量保证期内出现货物的质量问题，卖方应及时免费更换，如发生较大质量问题则质量保证期顺延。</w:t>
      </w:r>
    </w:p>
    <w:p w14:paraId="41E0B59C">
      <w:pPr>
        <w:spacing w:line="360" w:lineRule="auto"/>
        <w:ind w:firstLine="420" w:firstLineChars="200"/>
        <w:rPr>
          <w:rFonts w:ascii="仿宋" w:hAnsi="仿宋" w:eastAsia="仿宋" w:cs="仿宋"/>
          <w:szCs w:val="21"/>
        </w:rPr>
      </w:pPr>
      <w:r>
        <w:rPr>
          <w:rFonts w:hint="eastAsia" w:ascii="仿宋" w:hAnsi="仿宋" w:eastAsia="仿宋" w:cs="仿宋"/>
          <w:szCs w:val="21"/>
        </w:rPr>
        <w:t>在质量保证期满后，卖方仍应提供售后服务，负责货物的终身维护和备品的供应。</w:t>
      </w:r>
    </w:p>
    <w:p w14:paraId="69429FDB">
      <w:pPr>
        <w:spacing w:line="360" w:lineRule="auto"/>
        <w:ind w:firstLine="420" w:firstLineChars="200"/>
        <w:rPr>
          <w:rFonts w:ascii="仿宋" w:hAnsi="仿宋" w:eastAsia="仿宋" w:cs="仿宋"/>
          <w:szCs w:val="21"/>
        </w:rPr>
      </w:pPr>
      <w:r>
        <w:rPr>
          <w:rFonts w:hint="eastAsia" w:ascii="仿宋" w:hAnsi="仿宋" w:eastAsia="仿宋" w:cs="仿宋"/>
          <w:szCs w:val="21"/>
        </w:rPr>
        <w:t>由于卖方货物质量问题，而给予买方造成重大损失，卖方应作相应的赔偿。</w:t>
      </w:r>
    </w:p>
    <w:p w14:paraId="525A3613">
      <w:pPr>
        <w:spacing w:line="360" w:lineRule="auto"/>
        <w:ind w:firstLine="422" w:firstLineChars="200"/>
        <w:rPr>
          <w:rFonts w:ascii="仿宋" w:hAnsi="仿宋" w:eastAsia="仿宋" w:cs="仿宋"/>
          <w:b/>
          <w:bCs/>
          <w:szCs w:val="21"/>
        </w:rPr>
      </w:pPr>
      <w:r>
        <w:rPr>
          <w:rFonts w:hint="eastAsia" w:ascii="仿宋" w:hAnsi="仿宋" w:eastAsia="仿宋" w:cs="仿宋"/>
          <w:b/>
          <w:bCs/>
          <w:szCs w:val="21"/>
        </w:rPr>
        <w:t>3、售后服务</w:t>
      </w:r>
    </w:p>
    <w:p w14:paraId="70B1994A">
      <w:pPr>
        <w:spacing w:line="360" w:lineRule="auto"/>
        <w:ind w:firstLine="420" w:firstLineChars="200"/>
        <w:rPr>
          <w:rFonts w:ascii="仿宋" w:hAnsi="仿宋" w:eastAsia="仿宋" w:cs="仿宋"/>
          <w:szCs w:val="21"/>
        </w:rPr>
      </w:pPr>
      <w:r>
        <w:rPr>
          <w:rFonts w:hint="eastAsia" w:ascii="仿宋" w:hAnsi="仿宋" w:eastAsia="仿宋" w:cs="仿宋"/>
          <w:szCs w:val="21"/>
        </w:rPr>
        <w:t>保修期内，现场维修响应时间≤2小时，24小时内到达用户现场解决问题。重大问题或其它无法立刻解决的问题应在一周内解决或提出明确的解决方案，如因中标方原因不能及时修复，保修期将相应顺延。</w:t>
      </w:r>
    </w:p>
    <w:p w14:paraId="305E057E">
      <w:pPr>
        <w:spacing w:line="360" w:lineRule="auto"/>
        <w:ind w:firstLine="422" w:firstLineChars="200"/>
        <w:rPr>
          <w:rFonts w:ascii="仿宋" w:hAnsi="仿宋" w:eastAsia="仿宋" w:cs="仿宋"/>
          <w:b/>
          <w:bCs/>
          <w:szCs w:val="21"/>
        </w:rPr>
      </w:pPr>
      <w:r>
        <w:rPr>
          <w:rFonts w:hint="eastAsia" w:ascii="仿宋" w:hAnsi="仿宋" w:eastAsia="仿宋" w:cs="仿宋"/>
          <w:b/>
          <w:bCs/>
          <w:szCs w:val="21"/>
        </w:rPr>
        <w:t>4、安装调试</w:t>
      </w:r>
    </w:p>
    <w:p w14:paraId="6A6312C9">
      <w:pPr>
        <w:spacing w:line="360" w:lineRule="auto"/>
        <w:ind w:firstLine="420" w:firstLineChars="200"/>
        <w:rPr>
          <w:rFonts w:hint="default" w:ascii="仿宋" w:hAnsi="仿宋" w:eastAsia="仿宋" w:cs="仿宋"/>
          <w:szCs w:val="21"/>
          <w:lang w:eastAsia="zh-CN"/>
        </w:rPr>
      </w:pPr>
      <w:r>
        <w:rPr>
          <w:rFonts w:hint="eastAsia" w:ascii="仿宋" w:hAnsi="仿宋" w:eastAsia="仿宋" w:cs="仿宋"/>
          <w:szCs w:val="21"/>
        </w:rPr>
        <w:t>4.1安装地点：</w:t>
      </w:r>
      <w:r>
        <w:rPr>
          <w:rFonts w:hint="eastAsia" w:ascii="仿宋" w:hAnsi="仿宋" w:eastAsia="仿宋" w:cs="仿宋"/>
          <w:szCs w:val="21"/>
          <w:lang w:val="en-US" w:eastAsia="zh-CN"/>
        </w:rPr>
        <w:t>钱塘区</w:t>
      </w:r>
      <w:r>
        <w:rPr>
          <w:rFonts w:hint="default" w:ascii="仿宋" w:hAnsi="仿宋" w:eastAsia="仿宋" w:cs="仿宋"/>
          <w:szCs w:val="21"/>
          <w:lang w:eastAsia="zh-CN"/>
        </w:rPr>
        <w:t>景苑小学</w:t>
      </w:r>
    </w:p>
    <w:p w14:paraId="127E70EA">
      <w:pPr>
        <w:spacing w:line="360" w:lineRule="auto"/>
        <w:ind w:firstLine="420" w:firstLineChars="200"/>
        <w:rPr>
          <w:rFonts w:ascii="仿宋" w:hAnsi="仿宋" w:eastAsia="仿宋" w:cs="仿宋"/>
          <w:szCs w:val="21"/>
        </w:rPr>
      </w:pPr>
      <w:r>
        <w:rPr>
          <w:rFonts w:hint="eastAsia" w:ascii="仿宋" w:hAnsi="仿宋" w:eastAsia="仿宋" w:cs="仿宋"/>
          <w:szCs w:val="21"/>
        </w:rPr>
        <w:t>4.2安装标准：符合我国国家有关技术规范要求和技术标准。</w:t>
      </w:r>
    </w:p>
    <w:p w14:paraId="1ED1ED35">
      <w:pPr>
        <w:spacing w:line="360" w:lineRule="auto"/>
        <w:ind w:firstLine="420" w:firstLineChars="200"/>
        <w:rPr>
          <w:rFonts w:ascii="仿宋" w:hAnsi="仿宋" w:eastAsia="仿宋" w:cs="仿宋"/>
          <w:szCs w:val="21"/>
        </w:rPr>
      </w:pPr>
      <w:r>
        <w:rPr>
          <w:rFonts w:hint="eastAsia" w:ascii="仿宋" w:hAnsi="仿宋" w:eastAsia="仿宋" w:cs="仿宋"/>
          <w:szCs w:val="21"/>
        </w:rPr>
        <w:t>4.3安装过程中发生的费用由卖方负责。</w:t>
      </w:r>
    </w:p>
    <w:p w14:paraId="479478DD">
      <w:pPr>
        <w:spacing w:line="360" w:lineRule="auto"/>
        <w:ind w:firstLine="422" w:firstLineChars="200"/>
        <w:rPr>
          <w:rFonts w:ascii="仿宋" w:hAnsi="仿宋" w:eastAsia="仿宋" w:cs="仿宋"/>
          <w:b/>
          <w:bCs/>
          <w:szCs w:val="21"/>
        </w:rPr>
      </w:pPr>
      <w:r>
        <w:rPr>
          <w:rFonts w:hint="eastAsia" w:ascii="仿宋" w:hAnsi="仿宋" w:eastAsia="仿宋" w:cs="仿宋"/>
          <w:b/>
          <w:bCs/>
          <w:szCs w:val="21"/>
        </w:rPr>
        <w:t>5、验收</w:t>
      </w:r>
    </w:p>
    <w:p w14:paraId="10459912">
      <w:pPr>
        <w:spacing w:line="360" w:lineRule="auto"/>
        <w:ind w:firstLine="420" w:firstLineChars="200"/>
        <w:rPr>
          <w:rFonts w:ascii="仿宋" w:hAnsi="仿宋" w:eastAsia="仿宋" w:cs="仿宋"/>
          <w:szCs w:val="21"/>
        </w:rPr>
      </w:pPr>
      <w:r>
        <w:rPr>
          <w:rFonts w:hint="eastAsia" w:ascii="仿宋" w:hAnsi="仿宋" w:eastAsia="仿宋" w:cs="仿宋"/>
          <w:szCs w:val="21"/>
        </w:rPr>
        <w:t>5.1供货方应提供设备的有效检验文件，经买方认可后，与设备性能指标、合同内容一起作为设备验收标准。买方对设备验收合格后，双方共同签署验收合格证书并加盖公章。验收中发现设备达不到验收标准或合同规定的性能指标，卖方必须更换设备。并且赔偿由此给用户造成的损失。</w:t>
      </w:r>
    </w:p>
    <w:p w14:paraId="7C11B159">
      <w:pPr>
        <w:spacing w:line="360" w:lineRule="auto"/>
        <w:ind w:firstLine="420" w:firstLineChars="200"/>
        <w:rPr>
          <w:rFonts w:ascii="仿宋" w:hAnsi="仿宋" w:eastAsia="仿宋" w:cs="仿宋"/>
          <w:szCs w:val="21"/>
        </w:rPr>
      </w:pPr>
      <w:r>
        <w:rPr>
          <w:rFonts w:hint="eastAsia" w:ascii="仿宋" w:hAnsi="仿宋" w:eastAsia="仿宋" w:cs="仿宋"/>
          <w:szCs w:val="21"/>
        </w:rPr>
        <w:t>5.2验收费用由产品投标方负担。</w:t>
      </w:r>
    </w:p>
    <w:p w14:paraId="74299AFA">
      <w:pPr>
        <w:spacing w:line="360" w:lineRule="auto"/>
        <w:ind w:firstLine="422" w:firstLineChars="200"/>
        <w:rPr>
          <w:rFonts w:ascii="仿宋" w:hAnsi="仿宋" w:eastAsia="仿宋" w:cs="仿宋"/>
          <w:szCs w:val="21"/>
        </w:rPr>
      </w:pPr>
      <w:r>
        <w:rPr>
          <w:rFonts w:hint="eastAsia" w:ascii="仿宋" w:hAnsi="仿宋" w:eastAsia="仿宋" w:cs="仿宋"/>
          <w:b/>
          <w:bCs/>
          <w:szCs w:val="21"/>
        </w:rPr>
        <w:t>6、履约保证金：</w:t>
      </w:r>
      <w:r>
        <w:rPr>
          <w:rFonts w:hint="eastAsia" w:ascii="仿宋" w:hAnsi="仿宋" w:eastAsia="仿宋" w:cs="仿宋"/>
          <w:szCs w:val="21"/>
          <w:lang w:val="en-US" w:eastAsia="zh-CN"/>
        </w:rPr>
        <w:t>无</w:t>
      </w:r>
      <w:r>
        <w:rPr>
          <w:rFonts w:hint="eastAsia" w:ascii="仿宋" w:hAnsi="仿宋" w:eastAsia="仿宋" w:cs="仿宋"/>
          <w:szCs w:val="21"/>
        </w:rPr>
        <w:t>。</w:t>
      </w:r>
    </w:p>
    <w:p w14:paraId="51FBAE38">
      <w:pPr>
        <w:spacing w:line="360" w:lineRule="auto"/>
        <w:ind w:firstLine="422" w:firstLineChars="200"/>
        <w:rPr>
          <w:rFonts w:ascii="仿宋" w:hAnsi="仿宋" w:eastAsia="仿宋" w:cs="仿宋"/>
          <w:szCs w:val="21"/>
        </w:rPr>
      </w:pPr>
      <w:r>
        <w:rPr>
          <w:rFonts w:hint="eastAsia" w:ascii="仿宋" w:hAnsi="仿宋" w:eastAsia="仿宋" w:cs="仿宋"/>
          <w:b/>
          <w:bCs/>
          <w:szCs w:val="21"/>
        </w:rPr>
        <w:t>7、</w:t>
      </w:r>
      <w:r>
        <w:rPr>
          <w:rFonts w:hint="eastAsia" w:ascii="仿宋" w:hAnsi="仿宋" w:eastAsia="仿宋" w:cs="仿宋"/>
          <w:b/>
          <w:bCs/>
          <w:kern w:val="0"/>
          <w:szCs w:val="21"/>
        </w:rPr>
        <w:t>承包方式：</w:t>
      </w:r>
      <w:r>
        <w:rPr>
          <w:rFonts w:hint="eastAsia" w:ascii="仿宋" w:hAnsi="仿宋" w:eastAsia="仿宋" w:cs="仿宋"/>
          <w:szCs w:val="21"/>
        </w:rPr>
        <w:t>包工包料、包检测、包质量、包安全防护、包文明施工、包工期、包验收。</w:t>
      </w:r>
    </w:p>
    <w:p w14:paraId="306A8DED">
      <w:pPr>
        <w:spacing w:line="360" w:lineRule="auto"/>
        <w:ind w:firstLine="411" w:firstLineChars="196"/>
        <w:rPr>
          <w:rFonts w:ascii="仿宋" w:hAnsi="仿宋" w:eastAsia="仿宋" w:cs="仿宋"/>
          <w:kern w:val="0"/>
          <w:szCs w:val="21"/>
        </w:rPr>
      </w:pPr>
      <w:r>
        <w:rPr>
          <w:rFonts w:hint="eastAsia" w:ascii="仿宋" w:hAnsi="仿宋" w:eastAsia="仿宋" w:cs="仿宋"/>
          <w:kern w:val="0"/>
          <w:szCs w:val="21"/>
        </w:rPr>
        <w:t>8、本项目投标人一旦中标，不得分包转包，一经发现中标人存在分包转包的行为，本项目合同立即自动中止，同时采购人有权没收投标单位履约保证金。</w:t>
      </w:r>
    </w:p>
    <w:p w14:paraId="7BDB46E8">
      <w:pPr>
        <w:spacing w:line="360" w:lineRule="auto"/>
        <w:ind w:firstLine="413" w:firstLineChars="196"/>
        <w:rPr>
          <w:rFonts w:ascii="仿宋" w:hAnsi="仿宋" w:eastAsia="仿宋" w:cs="仿宋"/>
          <w:b/>
          <w:bCs/>
          <w:kern w:val="0"/>
          <w:szCs w:val="21"/>
        </w:rPr>
      </w:pPr>
      <w:r>
        <w:rPr>
          <w:rFonts w:hint="eastAsia" w:ascii="仿宋" w:hAnsi="仿宋" w:eastAsia="仿宋" w:cs="仿宋"/>
          <w:b/>
          <w:bCs/>
          <w:kern w:val="0"/>
          <w:szCs w:val="21"/>
        </w:rPr>
        <w:t>9、付款方式</w:t>
      </w:r>
    </w:p>
    <w:p w14:paraId="18448D27">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中标人在合同签订后完成设备安装调试，通过验收且出具项目验收报告后，支付合同总价的100%；</w:t>
      </w:r>
    </w:p>
    <w:p w14:paraId="2CD8529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中标供应商所提供的货物、服务须与投标承诺一致，不得以次充好、偷工减料，若在项目验收中发现有上述情况，将向有关部门举报，根据相关规定进行处理。</w:t>
      </w:r>
    </w:p>
    <w:p w14:paraId="0E521D6B">
      <w:pPr>
        <w:pStyle w:val="2"/>
        <w:rPr>
          <w:rFonts w:eastAsia="仿宋"/>
          <w:szCs w:val="21"/>
        </w:rPr>
      </w:pPr>
      <w:r>
        <w:rPr>
          <w:rFonts w:hint="eastAsia" w:ascii="仿宋" w:hAnsi="仿宋" w:eastAsia="仿宋" w:cs="仿宋"/>
          <w:szCs w:val="21"/>
        </w:rPr>
        <w:t xml:space="preserve">                       </w:t>
      </w:r>
    </w:p>
    <w:p w14:paraId="2B71AC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063FF"/>
    <w:rsid w:val="11D221A0"/>
    <w:rsid w:val="227063FF"/>
    <w:rsid w:val="2D116079"/>
    <w:rsid w:val="31D077C5"/>
    <w:rsid w:val="39913610"/>
    <w:rsid w:val="3B3FE5BE"/>
    <w:rsid w:val="3D5642D8"/>
    <w:rsid w:val="4E6879C7"/>
    <w:rsid w:val="510E6B71"/>
    <w:rsid w:val="57FB1955"/>
    <w:rsid w:val="5EEC63F2"/>
    <w:rsid w:val="6D25240D"/>
    <w:rsid w:val="6E201C15"/>
    <w:rsid w:val="72144B4B"/>
    <w:rsid w:val="7EAFF896"/>
    <w:rsid w:val="9FFE2651"/>
    <w:rsid w:val="BBFAB684"/>
    <w:rsid w:val="CFFFD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0"/>
    <w:pPr>
      <w:adjustRightInd w:val="0"/>
      <w:spacing w:after="120"/>
      <w:ind w:left="420" w:leftChars="200"/>
    </w:pPr>
    <w:rPr>
      <w:rFonts w:ascii="Times New Roman" w:hAnsi="Times New Roman" w:eastAsia="宋体" w:cs="Times New Roman"/>
      <w:szCs w:val="24"/>
    </w:rPr>
  </w:style>
  <w:style w:type="paragraph" w:styleId="3">
    <w:name w:val="envelope return"/>
    <w:basedOn w:val="1"/>
    <w:qFormat/>
    <w:uiPriority w:val="0"/>
    <w:pPr>
      <w:widowControl/>
      <w:snapToGrid w:val="0"/>
      <w:spacing w:after="200"/>
      <w:jc w:val="left"/>
    </w:pPr>
    <w:rPr>
      <w:rFonts w:ascii="Arial" w:hAnsi="Arial" w:eastAsia="微软雅黑"/>
      <w:kern w:val="0"/>
      <w:sz w:val="22"/>
      <w:szCs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1772</Words>
  <Characters>1896</Characters>
  <Lines>0</Lines>
  <Paragraphs>0</Paragraphs>
  <TotalTime>6</TotalTime>
  <ScaleCrop>false</ScaleCrop>
  <LinksUpToDate>false</LinksUpToDate>
  <CharactersWithSpaces>2038</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2025-04-23T11:35:00Z</dcterms:created>
  <dc:creator>企业用户_314254648</dc:creator>
  <cp:lastModifiedBy>阿达～～</cp:lastModifiedBy>
  <dcterms:modified xsi:type="dcterms:W3CDTF">2025-04-23T14:25:00Z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7A4F1A5872CC47F582E857FC3EF57038_13</vt:lpwstr>
  </property>
  <property fmtid="{D5CDD505-2E9C-101B-9397-08002B2CF9AE}" pid="4" name="KSOTemplateDocerSaveRecord">
    <vt:lpwstr>eyJoZGlkIjoiOGIxMzBmMDc1Nzk3YTNlMjZlOGEwNzIyZWQzOGRiOGYiLCJ1c2VySWQiOiIxNjg1ODA5NzgyIn0=</vt:lpwstr>
  </property>
</Properties>
</file>